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5BD37B">
      <w:pPr>
        <w:jc w:val="center"/>
        <w:rPr>
          <w:rFonts w:ascii="Times New Roman" w:hAnsi="Times New Roman"/>
          <w:sz w:val="44"/>
          <w:szCs w:val="44"/>
        </w:rPr>
      </w:pPr>
      <w:r>
        <w:rPr>
          <w:rFonts w:ascii="Times New Roman" w:hAnsi="Times New Roman"/>
          <w:sz w:val="44"/>
          <w:szCs w:val="44"/>
        </w:rPr>
        <w:t>第</w:t>
      </w:r>
      <w:r>
        <w:rPr>
          <w:rFonts w:hint="eastAsia" w:ascii="Times New Roman" w:hAnsi="Times New Roman"/>
          <w:sz w:val="44"/>
          <w:szCs w:val="44"/>
        </w:rPr>
        <w:t>二</w:t>
      </w:r>
      <w:r>
        <w:rPr>
          <w:rFonts w:ascii="Times New Roman" w:hAnsi="Times New Roman"/>
          <w:sz w:val="44"/>
          <w:szCs w:val="44"/>
        </w:rPr>
        <w:t>部分  招标项目要求</w:t>
      </w:r>
    </w:p>
    <w:p w14:paraId="30CD180F">
      <w:pPr>
        <w:pStyle w:val="64"/>
        <w:numPr>
          <w:ilvl w:val="0"/>
          <w:numId w:val="6"/>
        </w:numPr>
        <w:adjustRightInd w:val="0"/>
        <w:snapToGrid w:val="0"/>
        <w:spacing w:line="360" w:lineRule="auto"/>
        <w:ind w:firstLineChars="0"/>
        <w:rPr>
          <w:rFonts w:ascii="宋体" w:hAnsi="宋体" w:cs="方正楷体简体"/>
          <w:b/>
          <w:color w:val="000000" w:themeColor="text1"/>
          <w:sz w:val="24"/>
          <w:szCs w:val="24"/>
          <w14:textFill>
            <w14:solidFill>
              <w14:schemeClr w14:val="tx1"/>
            </w14:solidFill>
          </w14:textFill>
        </w:rPr>
      </w:pPr>
      <w:bookmarkStart w:id="0" w:name="_Toc64899706"/>
      <w:bookmarkStart w:id="1" w:name="_Toc23447"/>
      <w:bookmarkStart w:id="2" w:name="_Toc64900142"/>
      <w:bookmarkStart w:id="3" w:name="_Toc64899339"/>
      <w:bookmarkStart w:id="4" w:name="_Toc64899673"/>
      <w:bookmarkStart w:id="5" w:name="_Toc64899141"/>
      <w:bookmarkStart w:id="6" w:name="_Toc64900960"/>
      <w:bookmarkStart w:id="7" w:name="_Toc63716818"/>
      <w:r>
        <w:rPr>
          <w:rFonts w:ascii="宋体" w:hAnsi="宋体" w:cs="方正楷体简体"/>
          <w:b/>
          <w:color w:val="000000" w:themeColor="text1"/>
          <w:sz w:val="24"/>
          <w:szCs w:val="24"/>
          <w14:textFill>
            <w14:solidFill>
              <w14:schemeClr w14:val="tx1"/>
            </w14:solidFill>
          </w14:textFill>
        </w:rPr>
        <w:t>项目</w:t>
      </w:r>
      <w:r>
        <w:rPr>
          <w:rFonts w:hint="eastAsia" w:ascii="宋体" w:hAnsi="宋体" w:cs="方正楷体简体"/>
          <w:b/>
          <w:color w:val="000000" w:themeColor="text1"/>
          <w:sz w:val="24"/>
          <w:szCs w:val="24"/>
          <w14:textFill>
            <w14:solidFill>
              <w14:schemeClr w14:val="tx1"/>
            </w14:solidFill>
          </w14:textFill>
        </w:rPr>
        <w:t>情况</w:t>
      </w:r>
    </w:p>
    <w:p w14:paraId="3818F9F8">
      <w:pPr>
        <w:pStyle w:val="64"/>
        <w:adjustRightInd w:val="0"/>
        <w:snapToGrid w:val="0"/>
        <w:spacing w:line="360" w:lineRule="auto"/>
        <w:ind w:left="859" w:firstLine="480" w:firstLineChars="200"/>
        <w:rPr>
          <w:rFonts w:ascii="宋体" w:hAnsi="宋体" w:cs="方正楷体简体"/>
          <w:b/>
          <w:color w:val="000000" w:themeColor="text1"/>
          <w:sz w:val="24"/>
          <w:szCs w:val="24"/>
          <w14:textFill>
            <w14:solidFill>
              <w14:schemeClr w14:val="tx1"/>
            </w14:solidFill>
          </w14:textFill>
        </w:rPr>
      </w:pPr>
      <w:r>
        <w:rPr>
          <w:rFonts w:hint="eastAsia" w:ascii="宋体" w:hAnsi="宋体" w:cs="方正楷体简体"/>
          <w:b/>
          <w:color w:val="000000" w:themeColor="text1"/>
          <w:sz w:val="24"/>
          <w:szCs w:val="24"/>
          <w:lang w:eastAsia="zh-CN"/>
          <w14:textFill>
            <w14:solidFill>
              <w14:schemeClr w14:val="tx1"/>
            </w14:solidFill>
          </w14:textFill>
        </w:rPr>
        <w:t>天津市人民医院为保障医院信息化建设顺利进行，特购置一批台式一体机电脑及配套软件。</w:t>
      </w:r>
      <w:bookmarkStart w:id="8" w:name="_GoBack"/>
      <w:bookmarkEnd w:id="8"/>
    </w:p>
    <w:bookmarkEnd w:id="0"/>
    <w:bookmarkEnd w:id="1"/>
    <w:bookmarkEnd w:id="2"/>
    <w:bookmarkEnd w:id="3"/>
    <w:bookmarkEnd w:id="4"/>
    <w:bookmarkEnd w:id="5"/>
    <w:bookmarkEnd w:id="6"/>
    <w:bookmarkEnd w:id="7"/>
    <w:p w14:paraId="110616EB">
      <w:pPr>
        <w:adjustRightInd w:val="0"/>
        <w:snapToGrid w:val="0"/>
        <w:spacing w:line="360" w:lineRule="auto"/>
        <w:ind w:firstLine="482" w:firstLineChars="200"/>
        <w:rPr>
          <w:rFonts w:ascii="宋体" w:hAnsi="宋体" w:cs="方正楷体简体"/>
          <w:b/>
          <w:color w:val="000000" w:themeColor="text1"/>
          <w:sz w:val="24"/>
          <w:szCs w:val="24"/>
          <w14:textFill>
            <w14:solidFill>
              <w14:schemeClr w14:val="tx1"/>
            </w14:solidFill>
          </w14:textFill>
        </w:rPr>
      </w:pPr>
      <w:r>
        <w:rPr>
          <w:rFonts w:hint="eastAsia" w:ascii="宋体" w:hAnsi="宋体" w:cs="方正楷体简体"/>
          <w:b/>
          <w:color w:val="000000" w:themeColor="text1"/>
          <w:sz w:val="24"/>
          <w:szCs w:val="24"/>
          <w14:textFill>
            <w14:solidFill>
              <w14:schemeClr w14:val="tx1"/>
            </w14:solidFill>
          </w14:textFill>
        </w:rPr>
        <w:t>二</w:t>
      </w:r>
      <w:r>
        <w:rPr>
          <w:rFonts w:ascii="宋体" w:hAnsi="宋体" w:cs="方正楷体简体"/>
          <w:b/>
          <w:color w:val="000000" w:themeColor="text1"/>
          <w:sz w:val="24"/>
          <w:szCs w:val="24"/>
          <w14:textFill>
            <w14:solidFill>
              <w14:schemeClr w14:val="tx1"/>
            </w14:solidFill>
          </w14:textFill>
        </w:rPr>
        <w:t>、</w:t>
      </w:r>
      <w:r>
        <w:rPr>
          <w:rFonts w:hint="eastAsia" w:ascii="宋体" w:hAnsi="宋体" w:cs="方正楷体简体"/>
          <w:b/>
          <w:color w:val="000000" w:themeColor="text1"/>
          <w:sz w:val="24"/>
          <w:szCs w:val="24"/>
          <w14:textFill>
            <w14:solidFill>
              <w14:schemeClr w14:val="tx1"/>
            </w14:solidFill>
          </w14:textFill>
        </w:rPr>
        <w:t>商务要求</w:t>
      </w:r>
    </w:p>
    <w:p w14:paraId="31A9E7B9">
      <w:pPr>
        <w:autoSpaceDE w:val="0"/>
        <w:autoSpaceDN w:val="0"/>
        <w:adjustRightInd w:val="0"/>
        <w:spacing w:line="360" w:lineRule="auto"/>
        <w:ind w:firstLine="480" w:firstLineChars="200"/>
        <w:rPr>
          <w:sz w:val="24"/>
        </w:rPr>
      </w:pPr>
      <w:r>
        <w:rPr>
          <w:rFonts w:hint="eastAsia"/>
          <w:sz w:val="24"/>
          <w:szCs w:val="24"/>
        </w:rPr>
        <w:t>★</w:t>
      </w:r>
      <w:r>
        <w:rPr>
          <w:rFonts w:hint="eastAsia"/>
          <w:sz w:val="24"/>
        </w:rPr>
        <w:t>（一）报价要求</w:t>
      </w:r>
    </w:p>
    <w:p w14:paraId="5E2B8071">
      <w:pPr>
        <w:autoSpaceDE w:val="0"/>
        <w:autoSpaceDN w:val="0"/>
        <w:adjustRightInd w:val="0"/>
        <w:spacing w:line="360" w:lineRule="auto"/>
        <w:ind w:firstLine="480" w:firstLineChars="200"/>
        <w:rPr>
          <w:sz w:val="24"/>
        </w:rPr>
      </w:pPr>
      <w:r>
        <w:rPr>
          <w:rFonts w:hint="eastAsia"/>
          <w:sz w:val="24"/>
        </w:rPr>
        <w:t>1. 投标报价以人民币填列。</w:t>
      </w:r>
    </w:p>
    <w:p w14:paraId="45EB5FE5">
      <w:pPr>
        <w:autoSpaceDE w:val="0"/>
        <w:autoSpaceDN w:val="0"/>
        <w:adjustRightInd w:val="0"/>
        <w:spacing w:line="360" w:lineRule="auto"/>
        <w:ind w:firstLine="480"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71CA9CCB">
      <w:pPr>
        <w:autoSpaceDE w:val="0"/>
        <w:autoSpaceDN w:val="0"/>
        <w:adjustRightInd w:val="0"/>
        <w:spacing w:line="360" w:lineRule="auto"/>
        <w:ind w:firstLine="480" w:firstLineChars="200"/>
        <w:rPr>
          <w:sz w:val="24"/>
        </w:rPr>
      </w:pPr>
      <w:r>
        <w:rPr>
          <w:rFonts w:hint="eastAsia"/>
          <w:sz w:val="24"/>
        </w:rPr>
        <w:t>3. 验收及相关费用由投标人负责。</w:t>
      </w:r>
    </w:p>
    <w:p w14:paraId="04EE1854">
      <w:pPr>
        <w:autoSpaceDE w:val="0"/>
        <w:autoSpaceDN w:val="0"/>
        <w:adjustRightInd w:val="0"/>
        <w:spacing w:line="360" w:lineRule="auto"/>
        <w:ind w:firstLine="480" w:firstLineChars="200"/>
        <w:rPr>
          <w:sz w:val="24"/>
          <w:szCs w:val="24"/>
        </w:rPr>
      </w:pPr>
      <w:r>
        <w:rPr>
          <w:rFonts w:hint="eastAsia"/>
          <w:sz w:val="24"/>
          <w:szCs w:val="24"/>
        </w:rPr>
        <w:t>（二）服务要求</w:t>
      </w:r>
    </w:p>
    <w:p w14:paraId="3D27F64E">
      <w:pPr>
        <w:autoSpaceDE w:val="0"/>
        <w:autoSpaceDN w:val="0"/>
        <w:adjustRightInd w:val="0"/>
        <w:spacing w:line="360" w:lineRule="auto"/>
        <w:ind w:firstLine="480" w:firstLineChars="200"/>
        <w:rPr>
          <w:sz w:val="24"/>
        </w:rPr>
      </w:pPr>
      <w:r>
        <w:rPr>
          <w:rFonts w:hint="eastAsia"/>
          <w:sz w:val="24"/>
        </w:rPr>
        <w:t>1. 提供所投产品至少3年的免费上门保修，终身维修。</w:t>
      </w:r>
    </w:p>
    <w:p w14:paraId="4120D31F">
      <w:pPr>
        <w:autoSpaceDE w:val="0"/>
        <w:autoSpaceDN w:val="0"/>
        <w:adjustRightInd w:val="0"/>
        <w:spacing w:line="360" w:lineRule="auto"/>
        <w:ind w:firstLine="480" w:firstLineChars="200"/>
        <w:rPr>
          <w:sz w:val="24"/>
        </w:rPr>
      </w:pPr>
      <w:r>
        <w:rPr>
          <w:rFonts w:hint="eastAsia"/>
          <w:sz w:val="24"/>
        </w:rPr>
        <w:t>2. 保修期内免费更换零配件，7×24小时技术响应，</w:t>
      </w:r>
      <w:r>
        <w:rPr>
          <w:rFonts w:hint="eastAsia"/>
          <w:sz w:val="24"/>
          <w:lang w:val="en-US" w:eastAsia="zh-CN"/>
        </w:rPr>
        <w:t>30分钟</w:t>
      </w:r>
      <w:r>
        <w:rPr>
          <w:rFonts w:hint="eastAsia"/>
          <w:sz w:val="24"/>
        </w:rPr>
        <w:t>内维修工程师到达维修现场。保修期自验收合格之日起计算。</w:t>
      </w:r>
    </w:p>
    <w:p w14:paraId="23501C5D">
      <w:pPr>
        <w:autoSpaceDE w:val="0"/>
        <w:autoSpaceDN w:val="0"/>
        <w:adjustRightInd w:val="0"/>
        <w:spacing w:line="360" w:lineRule="auto"/>
        <w:ind w:firstLine="480" w:firstLineChars="200"/>
        <w:rPr>
          <w:sz w:val="24"/>
        </w:rPr>
      </w:pPr>
      <w:r>
        <w:rPr>
          <w:rFonts w:hint="eastAsia"/>
          <w:sz w:val="24"/>
        </w:rPr>
        <w:t>3. 提供所投产品制造商服务机构情况，包括地址、联系方式及技术人员数量等。</w:t>
      </w:r>
    </w:p>
    <w:p w14:paraId="535CD5EE">
      <w:pPr>
        <w:autoSpaceDE w:val="0"/>
        <w:autoSpaceDN w:val="0"/>
        <w:adjustRightInd w:val="0"/>
        <w:spacing w:line="360" w:lineRule="auto"/>
        <w:ind w:firstLine="480" w:firstLineChars="200"/>
        <w:rPr>
          <w:sz w:val="24"/>
        </w:rPr>
      </w:pPr>
      <w:r>
        <w:rPr>
          <w:rFonts w:hint="eastAsia"/>
          <w:sz w:val="24"/>
        </w:rPr>
        <w:t>4. 提供原厂标准的易耗品、消耗材料价格清单及折扣率，保修期后设备维修的价格清单及折扣率。</w:t>
      </w:r>
    </w:p>
    <w:p w14:paraId="2B87E381">
      <w:pPr>
        <w:autoSpaceDE w:val="0"/>
        <w:autoSpaceDN w:val="0"/>
        <w:adjustRightInd w:val="0"/>
        <w:spacing w:line="360" w:lineRule="auto"/>
        <w:ind w:firstLine="480" w:firstLineChars="200"/>
        <w:rPr>
          <w:sz w:val="24"/>
        </w:rPr>
      </w:pPr>
      <w:r>
        <w:rPr>
          <w:rFonts w:hint="eastAsia"/>
          <w:sz w:val="24"/>
        </w:rPr>
        <w:t>5. 提供现场技术培训。</w:t>
      </w:r>
    </w:p>
    <w:p w14:paraId="172F8FC0">
      <w:pPr>
        <w:autoSpaceDE w:val="0"/>
        <w:autoSpaceDN w:val="0"/>
        <w:adjustRightInd w:val="0"/>
        <w:spacing w:line="360" w:lineRule="auto"/>
        <w:ind w:firstLine="480" w:firstLineChars="200"/>
        <w:rPr>
          <w:sz w:val="24"/>
        </w:rPr>
      </w:pPr>
      <w:r>
        <w:rPr>
          <w:rFonts w:hint="eastAsia"/>
          <w:sz w:val="24"/>
          <w:szCs w:val="24"/>
        </w:rPr>
        <w:t>★</w:t>
      </w:r>
      <w:r>
        <w:rPr>
          <w:rFonts w:hint="eastAsia"/>
          <w:sz w:val="24"/>
        </w:rPr>
        <w:t>（三）交货要求</w:t>
      </w:r>
    </w:p>
    <w:p w14:paraId="16AA81F5">
      <w:pPr>
        <w:autoSpaceDE w:val="0"/>
        <w:autoSpaceDN w:val="0"/>
        <w:adjustRightInd w:val="0"/>
        <w:spacing w:line="360" w:lineRule="auto"/>
        <w:ind w:firstLine="480" w:firstLineChars="200"/>
        <w:rPr>
          <w:sz w:val="24"/>
        </w:rPr>
      </w:pPr>
      <w:r>
        <w:rPr>
          <w:rFonts w:hint="eastAsia"/>
          <w:sz w:val="24"/>
        </w:rPr>
        <w:t>1. 交货期：</w:t>
      </w:r>
    </w:p>
    <w:p w14:paraId="2648593D">
      <w:pPr>
        <w:autoSpaceDE w:val="0"/>
        <w:autoSpaceDN w:val="0"/>
        <w:adjustRightInd w:val="0"/>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货到时间：签订合同之日起</w:t>
      </w:r>
      <w:r>
        <w:rPr>
          <w:color w:val="000000" w:themeColor="text1"/>
          <w:sz w:val="24"/>
          <w14:textFill>
            <w14:solidFill>
              <w14:schemeClr w14:val="tx1"/>
            </w14:solidFill>
          </w14:textFill>
        </w:rPr>
        <w:t>30</w:t>
      </w:r>
      <w:r>
        <w:rPr>
          <w:rFonts w:hint="eastAsia"/>
          <w:color w:val="000000" w:themeColor="text1"/>
          <w:sz w:val="24"/>
          <w14:textFill>
            <w14:solidFill>
              <w14:schemeClr w14:val="tx1"/>
            </w14:solidFill>
          </w14:textFill>
        </w:rPr>
        <w:t>日内（特殊情况以合同为准）。</w:t>
      </w:r>
    </w:p>
    <w:p w14:paraId="40944CB5">
      <w:pPr>
        <w:autoSpaceDE w:val="0"/>
        <w:autoSpaceDN w:val="0"/>
        <w:adjustRightInd w:val="0"/>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安装完成：货到之日起15日内（特殊情况以合同为准）。</w:t>
      </w:r>
    </w:p>
    <w:p w14:paraId="144F838A">
      <w:pPr>
        <w:autoSpaceDE w:val="0"/>
        <w:autoSpaceDN w:val="0"/>
        <w:adjustRightInd w:val="0"/>
        <w:spacing w:line="360" w:lineRule="auto"/>
        <w:ind w:firstLine="480" w:firstLineChars="200"/>
        <w:rPr>
          <w:sz w:val="24"/>
        </w:rPr>
      </w:pPr>
      <w:r>
        <w:rPr>
          <w:rFonts w:hint="eastAsia"/>
          <w:sz w:val="24"/>
        </w:rPr>
        <w:t>2. 交货地点：</w:t>
      </w:r>
      <w:r>
        <w:rPr>
          <w:rFonts w:hint="eastAsia" w:ascii="宋体" w:hAnsi="宋体" w:cs="方正楷体简体"/>
          <w:sz w:val="24"/>
          <w:szCs w:val="24"/>
        </w:rPr>
        <w:t>客户指定位置</w:t>
      </w:r>
      <w:r>
        <w:rPr>
          <w:rFonts w:hint="eastAsia"/>
          <w:sz w:val="24"/>
        </w:rPr>
        <w:t>（特殊情况以合同为准）。</w:t>
      </w:r>
    </w:p>
    <w:p w14:paraId="4975F90F">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4DE08991">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3A0A66B4">
      <w:pPr>
        <w:autoSpaceDE w:val="0"/>
        <w:autoSpaceDN w:val="0"/>
        <w:adjustRightInd w:val="0"/>
        <w:spacing w:line="360" w:lineRule="auto"/>
        <w:ind w:firstLine="480" w:firstLineChars="200"/>
        <w:rPr>
          <w:sz w:val="24"/>
        </w:rPr>
      </w:pPr>
      <w:r>
        <w:rPr>
          <w:rFonts w:hint="eastAsia"/>
          <w:sz w:val="24"/>
          <w:szCs w:val="24"/>
        </w:rPr>
        <w:t>★</w:t>
      </w:r>
      <w:r>
        <w:rPr>
          <w:rFonts w:hint="eastAsia"/>
          <w:sz w:val="24"/>
        </w:rPr>
        <w:t>（四）付款方式</w:t>
      </w:r>
    </w:p>
    <w:p w14:paraId="4FEDE8A4">
      <w:pPr>
        <w:autoSpaceDE w:val="0"/>
        <w:autoSpaceDN w:val="0"/>
        <w:adjustRightInd w:val="0"/>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签订合同后</w:t>
      </w:r>
      <w:r>
        <w:rPr>
          <w:rFonts w:hint="eastAsia"/>
          <w:color w:val="000000" w:themeColor="text1"/>
          <w:sz w:val="24"/>
          <w:lang w:eastAsia="zh-CN"/>
          <w14:textFill>
            <w14:solidFill>
              <w14:schemeClr w14:val="tx1"/>
            </w14:solidFill>
          </w14:textFill>
        </w:rPr>
        <w:t>，</w:t>
      </w:r>
      <w:r>
        <w:rPr>
          <w:rFonts w:hint="eastAsia"/>
          <w:color w:val="000000" w:themeColor="text1"/>
          <w:sz w:val="24"/>
          <w14:textFill>
            <w14:solidFill>
              <w14:schemeClr w14:val="tx1"/>
            </w14:solidFill>
          </w14:textFill>
        </w:rPr>
        <w:t>货到现场安装、调试完毕，经甲方组织的验收活动，系统正常运行。达到验收合格后5个工作日内支付合同总额的</w:t>
      </w:r>
      <w:r>
        <w:rPr>
          <w:rFonts w:hint="eastAsia"/>
          <w:color w:val="000000" w:themeColor="text1"/>
          <w:sz w:val="24"/>
          <w:lang w:val="en-US" w:eastAsia="zh-CN"/>
          <w14:textFill>
            <w14:solidFill>
              <w14:schemeClr w14:val="tx1"/>
            </w14:solidFill>
          </w14:textFill>
        </w:rPr>
        <w:t>10</w:t>
      </w:r>
      <w:r>
        <w:rPr>
          <w:rFonts w:hint="eastAsia"/>
          <w:color w:val="000000" w:themeColor="text1"/>
          <w:sz w:val="24"/>
          <w14:textFill>
            <w14:solidFill>
              <w14:schemeClr w14:val="tx1"/>
            </w14:solidFill>
          </w14:textFill>
        </w:rPr>
        <w:t>0%的货款（特殊情况以合同为准）。</w:t>
      </w:r>
    </w:p>
    <w:p w14:paraId="39F01646">
      <w:pPr>
        <w:autoSpaceDE w:val="0"/>
        <w:autoSpaceDN w:val="0"/>
        <w:adjustRightInd w:val="0"/>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★（五）投标保证金和履约保证金</w:t>
      </w:r>
    </w:p>
    <w:p w14:paraId="4A933EDD">
      <w:pPr>
        <w:autoSpaceDE w:val="0"/>
        <w:autoSpaceDN w:val="0"/>
        <w:adjustRightInd w:val="0"/>
        <w:spacing w:line="360" w:lineRule="auto"/>
        <w:ind w:firstLine="480" w:firstLineChars="200"/>
        <w:rPr>
          <w:sz w:val="24"/>
        </w:rPr>
      </w:pPr>
      <w:r>
        <w:rPr>
          <w:rFonts w:hint="eastAsia"/>
          <w:sz w:val="24"/>
        </w:rPr>
        <w:t>本项目不收取投标保证金和履约保证金。</w:t>
      </w:r>
    </w:p>
    <w:p w14:paraId="0DDF9069">
      <w:pPr>
        <w:autoSpaceDE w:val="0"/>
        <w:autoSpaceDN w:val="0"/>
        <w:adjustRightInd w:val="0"/>
        <w:spacing w:line="360" w:lineRule="auto"/>
        <w:ind w:firstLine="480" w:firstLineChars="200"/>
        <w:rPr>
          <w:sz w:val="24"/>
        </w:rPr>
      </w:pPr>
      <w:r>
        <w:rPr>
          <w:rFonts w:hint="eastAsia"/>
          <w:sz w:val="24"/>
          <w:szCs w:val="24"/>
        </w:rPr>
        <w:t>★</w:t>
      </w:r>
      <w:r>
        <w:rPr>
          <w:rFonts w:hint="eastAsia"/>
          <w:sz w:val="24"/>
        </w:rPr>
        <w:t>（六）验收方法及标准</w:t>
      </w:r>
    </w:p>
    <w:p w14:paraId="54B3C3BE">
      <w:pPr>
        <w:autoSpaceDE w:val="0"/>
        <w:autoSpaceDN w:val="0"/>
        <w:adjustRightInd w:val="0"/>
        <w:spacing w:line="360" w:lineRule="auto"/>
        <w:ind w:firstLine="480" w:firstLineChars="20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14BA228">
      <w:pPr>
        <w:widowControl/>
        <w:jc w:val="left"/>
        <w:rPr>
          <w:sz w:val="24"/>
        </w:rPr>
      </w:pPr>
      <w:r>
        <w:rPr>
          <w:sz w:val="24"/>
        </w:rPr>
        <w:br w:type="page"/>
      </w:r>
    </w:p>
    <w:p w14:paraId="0D98B5BF">
      <w:pPr>
        <w:numPr>
          <w:ilvl w:val="0"/>
          <w:numId w:val="7"/>
        </w:numPr>
        <w:adjustRightInd w:val="0"/>
        <w:snapToGrid w:val="0"/>
        <w:spacing w:line="360" w:lineRule="auto"/>
        <w:ind w:firstLine="482" w:firstLineChars="200"/>
        <w:rPr>
          <w:rFonts w:ascii="宋体" w:hAnsi="宋体" w:cs="方正楷体简体"/>
          <w:b/>
          <w:sz w:val="24"/>
          <w:szCs w:val="24"/>
        </w:rPr>
      </w:pPr>
      <w:r>
        <w:rPr>
          <w:rFonts w:hint="eastAsia" w:ascii="宋体" w:hAnsi="宋体" w:cs="方正楷体简体"/>
          <w:b/>
          <w:sz w:val="24"/>
          <w:szCs w:val="24"/>
        </w:rPr>
        <w:t>技术需求</w:t>
      </w:r>
    </w:p>
    <w:tbl>
      <w:tblPr>
        <w:tblStyle w:val="28"/>
        <w:tblW w:w="563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4"/>
        <w:gridCol w:w="1456"/>
        <w:gridCol w:w="4950"/>
        <w:gridCol w:w="729"/>
        <w:gridCol w:w="875"/>
        <w:gridCol w:w="877"/>
      </w:tblGrid>
      <w:tr w14:paraId="1C77B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7" w:type="pct"/>
            <w:vAlign w:val="center"/>
          </w:tcPr>
          <w:p w14:paraId="7F288227">
            <w:pPr>
              <w:widowControl/>
              <w:jc w:val="center"/>
              <w:textAlignment w:val="center"/>
              <w:rPr>
                <w:rFonts w:cs="宋体"/>
                <w:kern w:val="0"/>
                <w:sz w:val="24"/>
                <w:lang w:bidi="ar"/>
              </w:rPr>
            </w:pPr>
            <w:r>
              <w:rPr>
                <w:rFonts w:hint="eastAsia" w:cs="宋体"/>
                <w:kern w:val="0"/>
                <w:sz w:val="24"/>
                <w:lang w:bidi="ar"/>
              </w:rPr>
              <w:t>序号</w:t>
            </w:r>
          </w:p>
        </w:tc>
        <w:tc>
          <w:tcPr>
            <w:tcW w:w="758" w:type="pct"/>
            <w:vAlign w:val="center"/>
          </w:tcPr>
          <w:p w14:paraId="50160D93">
            <w:pPr>
              <w:widowControl/>
              <w:jc w:val="center"/>
              <w:textAlignment w:val="center"/>
              <w:rPr>
                <w:rFonts w:cs="宋体"/>
                <w:kern w:val="0"/>
                <w:sz w:val="24"/>
                <w:lang w:bidi="ar"/>
              </w:rPr>
            </w:pPr>
            <w:r>
              <w:rPr>
                <w:rFonts w:hint="eastAsia" w:cs="宋体"/>
                <w:kern w:val="0"/>
                <w:sz w:val="24"/>
                <w:lang w:bidi="ar"/>
              </w:rPr>
              <w:t>标的名称</w:t>
            </w:r>
          </w:p>
        </w:tc>
        <w:tc>
          <w:tcPr>
            <w:tcW w:w="2575" w:type="pct"/>
            <w:vAlign w:val="center"/>
          </w:tcPr>
          <w:p w14:paraId="7913A088">
            <w:pPr>
              <w:widowControl/>
              <w:jc w:val="center"/>
              <w:textAlignment w:val="center"/>
              <w:rPr>
                <w:rFonts w:cs="宋体"/>
                <w:kern w:val="0"/>
                <w:sz w:val="24"/>
                <w:lang w:bidi="ar"/>
              </w:rPr>
            </w:pPr>
            <w:r>
              <w:rPr>
                <w:rFonts w:hint="eastAsia" w:cs="宋体"/>
                <w:kern w:val="0"/>
                <w:sz w:val="24"/>
                <w:lang w:bidi="ar"/>
              </w:rPr>
              <w:t>技术要求</w:t>
            </w:r>
          </w:p>
        </w:tc>
        <w:tc>
          <w:tcPr>
            <w:tcW w:w="379" w:type="pct"/>
            <w:vAlign w:val="center"/>
          </w:tcPr>
          <w:p w14:paraId="01028356">
            <w:pPr>
              <w:widowControl/>
              <w:jc w:val="center"/>
              <w:textAlignment w:val="center"/>
              <w:rPr>
                <w:rFonts w:cs="宋体"/>
                <w:kern w:val="0"/>
                <w:sz w:val="24"/>
                <w:lang w:bidi="ar"/>
              </w:rPr>
            </w:pPr>
            <w:r>
              <w:rPr>
                <w:rFonts w:hint="eastAsia" w:cs="宋体"/>
                <w:kern w:val="0"/>
                <w:sz w:val="24"/>
                <w:lang w:bidi="ar"/>
              </w:rPr>
              <w:t>单位</w:t>
            </w:r>
          </w:p>
        </w:tc>
        <w:tc>
          <w:tcPr>
            <w:tcW w:w="455" w:type="pct"/>
            <w:vAlign w:val="center"/>
          </w:tcPr>
          <w:p w14:paraId="58752C85">
            <w:pPr>
              <w:widowControl/>
              <w:jc w:val="center"/>
              <w:textAlignment w:val="center"/>
              <w:rPr>
                <w:rFonts w:cs="宋体"/>
                <w:kern w:val="0"/>
                <w:sz w:val="24"/>
                <w:lang w:bidi="ar"/>
              </w:rPr>
            </w:pPr>
            <w:r>
              <w:rPr>
                <w:rFonts w:hint="eastAsia" w:cs="宋体"/>
                <w:kern w:val="0"/>
                <w:sz w:val="24"/>
                <w:lang w:bidi="ar"/>
              </w:rPr>
              <w:t>数量</w:t>
            </w:r>
          </w:p>
        </w:tc>
        <w:tc>
          <w:tcPr>
            <w:tcW w:w="456" w:type="pct"/>
            <w:vAlign w:val="center"/>
          </w:tcPr>
          <w:p w14:paraId="2239BF97">
            <w:pPr>
              <w:jc w:val="center"/>
              <w:rPr>
                <w:sz w:val="24"/>
                <w:szCs w:val="21"/>
              </w:rPr>
            </w:pPr>
            <w:r>
              <w:rPr>
                <w:sz w:val="24"/>
                <w:szCs w:val="21"/>
              </w:rPr>
              <w:t>集采目录</w:t>
            </w:r>
            <w:r>
              <w:rPr>
                <w:rFonts w:hint="eastAsia"/>
                <w:sz w:val="24"/>
                <w:szCs w:val="21"/>
              </w:rPr>
              <w:t>内外</w:t>
            </w:r>
          </w:p>
        </w:tc>
      </w:tr>
      <w:tr w14:paraId="4A047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 w:type="pct"/>
            <w:vAlign w:val="center"/>
          </w:tcPr>
          <w:p w14:paraId="37C9A92A">
            <w:pPr>
              <w:widowControl/>
              <w:jc w:val="center"/>
              <w:textAlignment w:val="center"/>
              <w:rPr>
                <w:kern w:val="0"/>
                <w:sz w:val="24"/>
                <w:lang w:bidi="ar"/>
              </w:rPr>
            </w:pPr>
            <w:r>
              <w:rPr>
                <w:kern w:val="0"/>
                <w:sz w:val="24"/>
                <w:lang w:bidi="ar"/>
              </w:rPr>
              <w:t>1</w:t>
            </w:r>
          </w:p>
        </w:tc>
        <w:tc>
          <w:tcPr>
            <w:tcW w:w="758" w:type="pct"/>
            <w:vAlign w:val="center"/>
          </w:tcPr>
          <w:p w14:paraId="45DEFB0F">
            <w:pPr>
              <w:widowControl/>
              <w:jc w:val="center"/>
              <w:textAlignment w:val="center"/>
              <w:rPr>
                <w:sz w:val="24"/>
              </w:rPr>
            </w:pPr>
            <w:r>
              <w:rPr>
                <w:rFonts w:hint="eastAsia"/>
                <w:b/>
                <w:sz w:val="24"/>
              </w:rPr>
              <w:t>▲</w:t>
            </w:r>
            <w:r>
              <w:rPr>
                <w:rFonts w:hint="eastAsia"/>
                <w:sz w:val="24"/>
              </w:rPr>
              <w:t>■</w:t>
            </w:r>
          </w:p>
          <w:p w14:paraId="4E6B7D49">
            <w:pPr>
              <w:widowControl/>
              <w:jc w:val="center"/>
              <w:textAlignment w:val="center"/>
              <w:rPr>
                <w:kern w:val="0"/>
                <w:sz w:val="24"/>
                <w:lang w:bidi="ar"/>
              </w:rPr>
            </w:pPr>
            <w:r>
              <w:rPr>
                <w:rFonts w:hint="eastAsia"/>
                <w:sz w:val="24"/>
              </w:rPr>
              <w:t>台式</w:t>
            </w:r>
            <w:r>
              <w:rPr>
                <w:rFonts w:hint="eastAsia" w:ascii="宋体" w:hAnsi="宋体" w:cs="宋体"/>
                <w:color w:val="000000"/>
                <w:kern w:val="0"/>
                <w:szCs w:val="21"/>
                <w:lang w:bidi="ar"/>
              </w:rPr>
              <w:t>一体机</w:t>
            </w:r>
          </w:p>
        </w:tc>
        <w:tc>
          <w:tcPr>
            <w:tcW w:w="2575" w:type="pct"/>
            <w:vAlign w:val="center"/>
          </w:tcPr>
          <w:p w14:paraId="0CB228DF">
            <w:pPr>
              <w:widowControl/>
              <w:textAlignment w:val="center"/>
              <w:rPr>
                <w:kern w:val="0"/>
                <w:sz w:val="24"/>
                <w:lang w:bidi="ar"/>
              </w:rPr>
            </w:pPr>
            <w:r>
              <w:rPr>
                <w:rFonts w:hint="eastAsia"/>
                <w:kern w:val="0"/>
                <w:sz w:val="24"/>
                <w:lang w:bidi="ar"/>
              </w:rPr>
              <w:t>具体</w:t>
            </w:r>
            <w:r>
              <w:rPr>
                <w:kern w:val="0"/>
                <w:sz w:val="24"/>
                <w:lang w:bidi="ar"/>
              </w:rPr>
              <w:t>参数详见“产品详细技术要求”</w:t>
            </w:r>
            <w:r>
              <w:rPr>
                <w:rFonts w:hint="eastAsia"/>
                <w:kern w:val="0"/>
                <w:sz w:val="24"/>
                <w:lang w:bidi="ar"/>
              </w:rPr>
              <w:t xml:space="preserve"> 附件1</w:t>
            </w:r>
          </w:p>
        </w:tc>
        <w:tc>
          <w:tcPr>
            <w:tcW w:w="379" w:type="pct"/>
            <w:vAlign w:val="center"/>
          </w:tcPr>
          <w:p w14:paraId="29D6B433">
            <w:pPr>
              <w:widowControl/>
              <w:jc w:val="center"/>
              <w:textAlignment w:val="center"/>
              <w:rPr>
                <w:kern w:val="0"/>
                <w:sz w:val="24"/>
                <w:lang w:bidi="ar"/>
              </w:rPr>
            </w:pPr>
            <w:r>
              <w:rPr>
                <w:rFonts w:hint="eastAsia"/>
                <w:sz w:val="24"/>
                <w:lang w:bidi="ar"/>
              </w:rPr>
              <w:t>台</w:t>
            </w:r>
          </w:p>
        </w:tc>
        <w:tc>
          <w:tcPr>
            <w:tcW w:w="455" w:type="pct"/>
            <w:vAlign w:val="center"/>
          </w:tcPr>
          <w:p w14:paraId="2CCBE36B">
            <w:pPr>
              <w:widowControl/>
              <w:ind w:firstLine="240" w:firstLineChars="100"/>
              <w:textAlignment w:val="center"/>
              <w:rPr>
                <w:kern w:val="0"/>
                <w:sz w:val="24"/>
                <w:lang w:bidi="ar"/>
              </w:rPr>
            </w:pPr>
            <w:r>
              <w:rPr>
                <w:color w:val="FF0000"/>
                <w:sz w:val="24"/>
              </w:rPr>
              <w:t>100</w:t>
            </w:r>
          </w:p>
        </w:tc>
        <w:tc>
          <w:tcPr>
            <w:tcW w:w="456" w:type="pct"/>
            <w:vAlign w:val="center"/>
          </w:tcPr>
          <w:p w14:paraId="24E04003">
            <w:pPr>
              <w:widowControl/>
              <w:jc w:val="center"/>
              <w:textAlignment w:val="center"/>
              <w:rPr>
                <w:kern w:val="0"/>
                <w:sz w:val="24"/>
                <w:lang w:bidi="ar"/>
              </w:rPr>
            </w:pPr>
            <w:r>
              <w:rPr>
                <w:rFonts w:hint="eastAsia"/>
                <w:kern w:val="0"/>
                <w:sz w:val="24"/>
                <w:lang w:bidi="ar"/>
              </w:rPr>
              <w:t>内</w:t>
            </w:r>
          </w:p>
        </w:tc>
      </w:tr>
      <w:tr w14:paraId="228B2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 w:type="pct"/>
            <w:vAlign w:val="center"/>
          </w:tcPr>
          <w:p w14:paraId="2B2F8D2C">
            <w:pPr>
              <w:widowControl/>
              <w:jc w:val="center"/>
              <w:textAlignment w:val="center"/>
              <w:rPr>
                <w:kern w:val="0"/>
                <w:sz w:val="24"/>
                <w:lang w:bidi="ar"/>
              </w:rPr>
            </w:pPr>
            <w:r>
              <w:rPr>
                <w:rFonts w:hint="eastAsia"/>
                <w:kern w:val="0"/>
                <w:sz w:val="24"/>
                <w:lang w:bidi="ar"/>
              </w:rPr>
              <w:t>2</w:t>
            </w:r>
          </w:p>
        </w:tc>
        <w:tc>
          <w:tcPr>
            <w:tcW w:w="758" w:type="pct"/>
            <w:vAlign w:val="center"/>
          </w:tcPr>
          <w:p w14:paraId="7B4F8477">
            <w:pPr>
              <w:widowControl/>
              <w:jc w:val="center"/>
              <w:textAlignment w:val="center"/>
              <w:rPr>
                <w:sz w:val="24"/>
              </w:rPr>
            </w:pPr>
            <w:r>
              <w:rPr>
                <w:rFonts w:hint="eastAsia"/>
                <w:sz w:val="24"/>
              </w:rPr>
              <w:t>桌面</w:t>
            </w:r>
          </w:p>
          <w:p w14:paraId="5A4795FE">
            <w:pPr>
              <w:widowControl/>
              <w:jc w:val="center"/>
              <w:textAlignment w:val="center"/>
              <w:rPr>
                <w:b/>
                <w:sz w:val="24"/>
              </w:rPr>
            </w:pPr>
            <w:r>
              <w:rPr>
                <w:rFonts w:hint="eastAsia"/>
                <w:sz w:val="24"/>
              </w:rPr>
              <w:t>操作系统</w:t>
            </w:r>
          </w:p>
        </w:tc>
        <w:tc>
          <w:tcPr>
            <w:tcW w:w="2575" w:type="pct"/>
            <w:vAlign w:val="center"/>
          </w:tcPr>
          <w:p w14:paraId="07521648">
            <w:pPr>
              <w:widowControl/>
              <w:textAlignment w:val="center"/>
              <w:rPr>
                <w:rFonts w:hint="eastAsia" w:eastAsia="宋体"/>
                <w:kern w:val="0"/>
                <w:sz w:val="24"/>
                <w:lang w:val="en-US" w:eastAsia="zh-CN" w:bidi="ar"/>
              </w:rPr>
            </w:pPr>
            <w:r>
              <w:rPr>
                <w:rFonts w:hint="eastAsia"/>
                <w:kern w:val="0"/>
                <w:sz w:val="24"/>
                <w:lang w:bidi="ar"/>
              </w:rPr>
              <w:t>具体</w:t>
            </w:r>
            <w:r>
              <w:rPr>
                <w:kern w:val="0"/>
                <w:sz w:val="24"/>
                <w:lang w:bidi="ar"/>
              </w:rPr>
              <w:t>参数详见“产品详细技术要求”</w:t>
            </w:r>
            <w:r>
              <w:rPr>
                <w:rFonts w:hint="eastAsia"/>
                <w:kern w:val="0"/>
                <w:sz w:val="24"/>
                <w:lang w:bidi="ar"/>
              </w:rPr>
              <w:t xml:space="preserve"> 附件</w:t>
            </w:r>
            <w:r>
              <w:rPr>
                <w:rFonts w:hint="eastAsia"/>
                <w:kern w:val="0"/>
                <w:sz w:val="24"/>
                <w:lang w:val="en-US" w:eastAsia="zh-CN" w:bidi="ar"/>
              </w:rPr>
              <w:t>2</w:t>
            </w:r>
          </w:p>
        </w:tc>
        <w:tc>
          <w:tcPr>
            <w:tcW w:w="379" w:type="pct"/>
            <w:vAlign w:val="center"/>
          </w:tcPr>
          <w:p w14:paraId="732D75EF">
            <w:pPr>
              <w:widowControl/>
              <w:jc w:val="center"/>
              <w:textAlignment w:val="center"/>
              <w:rPr>
                <w:sz w:val="24"/>
                <w:lang w:bidi="ar"/>
              </w:rPr>
            </w:pPr>
            <w:r>
              <w:rPr>
                <w:rFonts w:hint="eastAsia"/>
                <w:sz w:val="24"/>
                <w:lang w:bidi="ar"/>
              </w:rPr>
              <w:t>套</w:t>
            </w:r>
          </w:p>
        </w:tc>
        <w:tc>
          <w:tcPr>
            <w:tcW w:w="455" w:type="pct"/>
            <w:vAlign w:val="center"/>
          </w:tcPr>
          <w:p w14:paraId="3212515A">
            <w:pPr>
              <w:widowControl/>
              <w:ind w:firstLine="240" w:firstLineChars="100"/>
              <w:textAlignment w:val="center"/>
              <w:rPr>
                <w:color w:val="FF0000"/>
                <w:sz w:val="24"/>
              </w:rPr>
            </w:pPr>
            <w:r>
              <w:rPr>
                <w:rFonts w:hint="eastAsia"/>
                <w:color w:val="FF0000"/>
                <w:sz w:val="24"/>
              </w:rPr>
              <w:t>5</w:t>
            </w:r>
          </w:p>
        </w:tc>
        <w:tc>
          <w:tcPr>
            <w:tcW w:w="456" w:type="pct"/>
            <w:vAlign w:val="center"/>
          </w:tcPr>
          <w:p w14:paraId="03C7C988">
            <w:pPr>
              <w:widowControl/>
              <w:jc w:val="center"/>
              <w:textAlignment w:val="center"/>
              <w:rPr>
                <w:kern w:val="0"/>
                <w:sz w:val="24"/>
                <w:lang w:bidi="ar"/>
              </w:rPr>
            </w:pPr>
            <w:r>
              <w:rPr>
                <w:rFonts w:hint="eastAsia"/>
                <w:kern w:val="0"/>
                <w:sz w:val="24"/>
                <w:lang w:bidi="ar"/>
              </w:rPr>
              <w:t>内</w:t>
            </w:r>
          </w:p>
        </w:tc>
      </w:tr>
      <w:tr w14:paraId="09985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 w:type="pct"/>
            <w:vAlign w:val="center"/>
          </w:tcPr>
          <w:p w14:paraId="0A51256A">
            <w:pPr>
              <w:widowControl/>
              <w:jc w:val="center"/>
              <w:textAlignment w:val="center"/>
              <w:rPr>
                <w:kern w:val="0"/>
                <w:sz w:val="24"/>
                <w:lang w:bidi="ar"/>
              </w:rPr>
            </w:pPr>
            <w:r>
              <w:rPr>
                <w:rFonts w:hint="eastAsia"/>
                <w:kern w:val="0"/>
                <w:sz w:val="24"/>
                <w:lang w:bidi="ar"/>
              </w:rPr>
              <w:t>3</w:t>
            </w:r>
          </w:p>
        </w:tc>
        <w:tc>
          <w:tcPr>
            <w:tcW w:w="758" w:type="pct"/>
            <w:vAlign w:val="center"/>
          </w:tcPr>
          <w:p w14:paraId="66150CAD">
            <w:pPr>
              <w:widowControl/>
              <w:jc w:val="center"/>
              <w:textAlignment w:val="center"/>
              <w:rPr>
                <w:b/>
                <w:sz w:val="24"/>
              </w:rPr>
            </w:pPr>
            <w:r>
              <w:rPr>
                <w:rFonts w:hint="eastAsia"/>
                <w:sz w:val="24"/>
              </w:rPr>
              <w:t>流式软件</w:t>
            </w:r>
          </w:p>
        </w:tc>
        <w:tc>
          <w:tcPr>
            <w:tcW w:w="2575" w:type="pct"/>
            <w:vAlign w:val="center"/>
          </w:tcPr>
          <w:p w14:paraId="574238CB">
            <w:pPr>
              <w:rPr>
                <w:sz w:val="24"/>
              </w:rPr>
            </w:pPr>
            <w:r>
              <w:rPr>
                <w:rFonts w:hint="eastAsia"/>
                <w:sz w:val="24"/>
              </w:rPr>
              <w:t>国产自主品牌</w:t>
            </w:r>
          </w:p>
          <w:p w14:paraId="22899B7D">
            <w:pPr>
              <w:rPr>
                <w:sz w:val="24"/>
              </w:rPr>
            </w:pPr>
            <w:r>
              <w:rPr>
                <w:rFonts w:hint="eastAsia"/>
                <w:sz w:val="24"/>
              </w:rPr>
              <w:t>1.兼容性要求：兼容微软2003、2007等微软办公软件历史和最新文档格式，能够兼容doc、docx、xls、xlsx、ppt、pptx、pdf等文档。</w:t>
            </w:r>
          </w:p>
          <w:p w14:paraId="141ED8CA">
            <w:pPr>
              <w:rPr>
                <w:sz w:val="24"/>
              </w:rPr>
            </w:pPr>
            <w:r>
              <w:rPr>
                <w:rFonts w:hint="eastAsia"/>
                <w:sz w:val="24"/>
              </w:rPr>
              <w:t>2.功能模块：包含文字处理、电子表格和演示文稿三大功能模块，各模块分别在独立窗口运行。</w:t>
            </w:r>
          </w:p>
          <w:p w14:paraId="7E6F70B5">
            <w:pPr>
              <w:rPr>
                <w:sz w:val="24"/>
              </w:rPr>
            </w:pPr>
            <w:r>
              <w:rPr>
                <w:rFonts w:hint="eastAsia"/>
                <w:sz w:val="24"/>
              </w:rPr>
              <w:t>3.图片处理：文字、表格、演示支持图片处理，可对图片裁剪、修整、大小调整、颜色亮度对比度调整，可设置透明色，进行压缩、阴影、旋转等图形处理。</w:t>
            </w:r>
          </w:p>
          <w:p w14:paraId="1443B9DB">
            <w:pPr>
              <w:rPr>
                <w:sz w:val="24"/>
              </w:rPr>
            </w:pPr>
            <w:r>
              <w:rPr>
                <w:rFonts w:hint="eastAsia"/>
                <w:sz w:val="24"/>
              </w:rPr>
              <w:t>4.标准规范：支持GB18030国家编码标准、UOF及OFD国家标准、00XML国际标准等--系列国际标准。</w:t>
            </w:r>
          </w:p>
          <w:p w14:paraId="053DC1D5">
            <w:pPr>
              <w:rPr>
                <w:sz w:val="24"/>
              </w:rPr>
            </w:pPr>
            <w:r>
              <w:rPr>
                <w:rFonts w:hint="eastAsia"/>
                <w:sz w:val="24"/>
              </w:rPr>
              <w:t>5.通用功能：为方便多文件管理及免压缩传输，支持多个文字处理、电子表格、简报制作的文档集成为一个文件,拥有统一的文件格式。可通过导航面板对文档进行集中管理，通过右击鼠标的方式快速实现文件导入、导出、新建、删除、重命名等操作，高效地满足日常办公需求。</w:t>
            </w:r>
          </w:p>
          <w:p w14:paraId="2D41AF7E">
            <w:pPr>
              <w:rPr>
                <w:sz w:val="24"/>
              </w:rPr>
            </w:pPr>
            <w:r>
              <w:rPr>
                <w:rFonts w:hint="eastAsia"/>
                <w:sz w:val="24"/>
              </w:rPr>
              <w:t>6.文字处理：文字处理模块支持快速回到上次编辑位置的功能，便于文档二次编辑时的快速定位。</w:t>
            </w:r>
          </w:p>
          <w:p w14:paraId="42247ADD">
            <w:pPr>
              <w:rPr>
                <w:sz w:val="24"/>
              </w:rPr>
            </w:pPr>
            <w:r>
              <w:rPr>
                <w:rFonts w:hint="eastAsia"/>
                <w:sz w:val="24"/>
              </w:rPr>
              <w:t>样式管理器：在文字处理应用模块支持通过单击“样式管理器”按钮即可进行样式管理及样式的快速复用，可将所需样式直接复制应用到其他文档中。文字模块提供段落布局工具，通过拖动方式直观调整悬挂缩进、段落间距等格式。</w:t>
            </w:r>
          </w:p>
          <w:p w14:paraId="0C8A4D6D">
            <w:pPr>
              <w:rPr>
                <w:sz w:val="24"/>
              </w:rPr>
            </w:pPr>
            <w:r>
              <w:rPr>
                <w:rFonts w:hint="eastAsia"/>
                <w:sz w:val="24"/>
              </w:rPr>
              <w:t>7.演示文稿：演示文稿模块支持双击幻灯片页启动播放的功能，不调用第三方软件，支持直接在幻灯片中录制旁白功能和录制音频的功能。</w:t>
            </w:r>
          </w:p>
          <w:p w14:paraId="30C8F99C">
            <w:pPr>
              <w:rPr>
                <w:sz w:val="24"/>
              </w:rPr>
            </w:pPr>
            <w:r>
              <w:rPr>
                <w:rFonts w:hint="eastAsia"/>
                <w:sz w:val="24"/>
              </w:rPr>
              <w:t>8.电子表格：能够良好兼容MS Excel函数，支持函数不少于300个，提供函数向导工具。电子表格提供多种数据分析工具（包含方差分析、相关系数、回归等）、方案、查阅向导、条件求和等数据分析功能命令，便于用户通过使用这些工具对工作表中的数据进行比较、假设、预测等分析。提供阅读模式及颜色可自定义</w:t>
            </w:r>
          </w:p>
          <w:p w14:paraId="291C9331">
            <w:pPr>
              <w:rPr>
                <w:sz w:val="24"/>
              </w:rPr>
            </w:pPr>
            <w:r>
              <w:rPr>
                <w:rFonts w:hint="eastAsia"/>
                <w:sz w:val="24"/>
              </w:rPr>
              <w:t>9.二次开发：支持二次开发功能，支持JS、C++语言的二次开发接口调用。支持嵌入浏览器，满足OA版本需求。为第三方业务开发提供开发平台，支持C/S、B/S架构。</w:t>
            </w:r>
          </w:p>
          <w:p w14:paraId="50943964">
            <w:pPr>
              <w:rPr>
                <w:sz w:val="24"/>
              </w:rPr>
            </w:pPr>
            <w:r>
              <w:rPr>
                <w:rFonts w:hint="eastAsia"/>
                <w:sz w:val="24"/>
              </w:rPr>
              <w:t>10.多平台支持：支持龙芯、飞腾、鲲鹏、兆芯、申威等国产CPU；支持UOS、麒麟V10、中标麒麟、银河麒麟、中科方德、深度等国产操作系统。</w:t>
            </w:r>
          </w:p>
        </w:tc>
        <w:tc>
          <w:tcPr>
            <w:tcW w:w="379" w:type="pct"/>
            <w:vAlign w:val="center"/>
          </w:tcPr>
          <w:p w14:paraId="616A846C">
            <w:pPr>
              <w:widowControl/>
              <w:jc w:val="center"/>
              <w:textAlignment w:val="center"/>
              <w:rPr>
                <w:sz w:val="24"/>
                <w:lang w:bidi="ar"/>
              </w:rPr>
            </w:pPr>
            <w:r>
              <w:rPr>
                <w:rFonts w:hint="eastAsia"/>
                <w:sz w:val="24"/>
                <w:lang w:bidi="ar"/>
              </w:rPr>
              <w:t>套</w:t>
            </w:r>
          </w:p>
        </w:tc>
        <w:tc>
          <w:tcPr>
            <w:tcW w:w="455" w:type="pct"/>
            <w:vAlign w:val="center"/>
          </w:tcPr>
          <w:p w14:paraId="4E670DEF">
            <w:pPr>
              <w:widowControl/>
              <w:ind w:firstLine="240" w:firstLineChars="100"/>
              <w:textAlignment w:val="center"/>
              <w:rPr>
                <w:color w:val="FF0000"/>
                <w:sz w:val="24"/>
              </w:rPr>
            </w:pPr>
            <w:r>
              <w:rPr>
                <w:rFonts w:hint="eastAsia"/>
                <w:color w:val="FF0000"/>
                <w:sz w:val="24"/>
              </w:rPr>
              <w:t>5</w:t>
            </w:r>
          </w:p>
        </w:tc>
        <w:tc>
          <w:tcPr>
            <w:tcW w:w="456" w:type="pct"/>
            <w:vAlign w:val="center"/>
          </w:tcPr>
          <w:p w14:paraId="628E5679">
            <w:pPr>
              <w:widowControl/>
              <w:jc w:val="center"/>
              <w:textAlignment w:val="center"/>
              <w:rPr>
                <w:kern w:val="0"/>
                <w:sz w:val="24"/>
                <w:lang w:bidi="ar"/>
              </w:rPr>
            </w:pPr>
            <w:r>
              <w:rPr>
                <w:rFonts w:hint="eastAsia"/>
                <w:kern w:val="0"/>
                <w:sz w:val="24"/>
                <w:lang w:bidi="ar"/>
              </w:rPr>
              <w:t>内</w:t>
            </w:r>
          </w:p>
        </w:tc>
      </w:tr>
    </w:tbl>
    <w:p w14:paraId="69DCF6D4">
      <w:pPr>
        <w:widowControl/>
        <w:jc w:val="left"/>
        <w:rPr>
          <w:kern w:val="0"/>
          <w:sz w:val="24"/>
          <w:lang w:bidi="ar"/>
        </w:rPr>
      </w:pPr>
    </w:p>
    <w:p w14:paraId="26B4047E">
      <w:pPr>
        <w:ind w:left="-141" w:leftChars="-67"/>
      </w:pPr>
      <w:r>
        <w:rPr>
          <w:kern w:val="0"/>
          <w:sz w:val="24"/>
          <w:lang w:bidi="ar"/>
        </w:rPr>
        <w:t>产品详细技术要求”</w:t>
      </w:r>
      <w:r>
        <w:rPr>
          <w:rFonts w:hint="eastAsia"/>
          <w:kern w:val="0"/>
          <w:sz w:val="24"/>
          <w:lang w:bidi="ar"/>
        </w:rPr>
        <w:t xml:space="preserve"> 附件1</w:t>
      </w:r>
    </w:p>
    <w:tbl>
      <w:tblPr>
        <w:tblStyle w:val="28"/>
        <w:tblW w:w="9356" w:type="dxa"/>
        <w:jc w:val="center"/>
        <w:tblLayout w:type="autofit"/>
        <w:tblCellMar>
          <w:top w:w="0" w:type="dxa"/>
          <w:left w:w="108" w:type="dxa"/>
          <w:bottom w:w="0" w:type="dxa"/>
          <w:right w:w="108" w:type="dxa"/>
        </w:tblCellMar>
      </w:tblPr>
      <w:tblGrid>
        <w:gridCol w:w="986"/>
        <w:gridCol w:w="1615"/>
        <w:gridCol w:w="1505"/>
        <w:gridCol w:w="1740"/>
        <w:gridCol w:w="3510"/>
      </w:tblGrid>
      <w:tr w14:paraId="3FD2E6B1">
        <w:tblPrEx>
          <w:tblCellMar>
            <w:top w:w="0" w:type="dxa"/>
            <w:left w:w="108" w:type="dxa"/>
            <w:bottom w:w="0" w:type="dxa"/>
            <w:right w:w="108" w:type="dxa"/>
          </w:tblCellMar>
        </w:tblPrEx>
        <w:trPr>
          <w:trHeight w:val="264" w:hRule="atLeast"/>
          <w:jc w:val="center"/>
        </w:trPr>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35B73">
            <w:pPr>
              <w:rPr>
                <w:rFonts w:ascii="宋体" w:hAnsi="宋体"/>
                <w:sz w:val="24"/>
                <w:szCs w:val="24"/>
              </w:rPr>
            </w:pPr>
            <w:r>
              <w:rPr>
                <w:rFonts w:hint="eastAsia" w:ascii="宋体" w:hAnsi="宋体"/>
                <w:sz w:val="24"/>
                <w:szCs w:val="24"/>
              </w:rPr>
              <w:t>序号</w:t>
            </w:r>
          </w:p>
        </w:tc>
        <w:tc>
          <w:tcPr>
            <w:tcW w:w="1615" w:type="dxa"/>
            <w:tcBorders>
              <w:top w:val="single" w:color="000000" w:sz="4" w:space="0"/>
              <w:left w:val="nil"/>
              <w:bottom w:val="single" w:color="000000" w:sz="4" w:space="0"/>
              <w:right w:val="single" w:color="000000" w:sz="4" w:space="0"/>
            </w:tcBorders>
            <w:shd w:val="clear" w:color="auto" w:fill="auto"/>
            <w:vAlign w:val="center"/>
          </w:tcPr>
          <w:p w14:paraId="223856E5">
            <w:pPr>
              <w:widowControl/>
              <w:jc w:val="center"/>
              <w:rPr>
                <w:rFonts w:ascii="宋体" w:hAnsi="宋体"/>
                <w:kern w:val="0"/>
                <w:sz w:val="24"/>
                <w:szCs w:val="24"/>
              </w:rPr>
            </w:pPr>
            <w:r>
              <w:rPr>
                <w:rFonts w:hint="eastAsia" w:ascii="宋体" w:hAnsi="宋体"/>
                <w:kern w:val="0"/>
                <w:sz w:val="24"/>
                <w:szCs w:val="24"/>
              </w:rPr>
              <w:t>指标分类</w:t>
            </w:r>
          </w:p>
        </w:tc>
        <w:tc>
          <w:tcPr>
            <w:tcW w:w="1505" w:type="dxa"/>
            <w:tcBorders>
              <w:top w:val="single" w:color="000000" w:sz="4" w:space="0"/>
              <w:left w:val="nil"/>
              <w:bottom w:val="single" w:color="000000" w:sz="4" w:space="0"/>
              <w:right w:val="single" w:color="000000" w:sz="4" w:space="0"/>
            </w:tcBorders>
            <w:shd w:val="clear" w:color="auto" w:fill="auto"/>
            <w:vAlign w:val="center"/>
          </w:tcPr>
          <w:p w14:paraId="666A5C71">
            <w:pPr>
              <w:widowControl/>
              <w:jc w:val="center"/>
              <w:rPr>
                <w:rFonts w:ascii="宋体" w:hAnsi="宋体"/>
                <w:color w:val="000000"/>
                <w:kern w:val="0"/>
                <w:sz w:val="24"/>
                <w:szCs w:val="24"/>
              </w:rPr>
            </w:pPr>
            <w:r>
              <w:rPr>
                <w:rFonts w:hint="eastAsia" w:ascii="宋体" w:hAnsi="宋体"/>
                <w:kern w:val="0"/>
                <w:sz w:val="24"/>
                <w:szCs w:val="24"/>
              </w:rPr>
              <w:t>一级指标</w:t>
            </w:r>
            <w:r>
              <w:rPr>
                <w:rFonts w:hint="eastAsia" w:ascii="宋体" w:hAnsi="宋体"/>
                <w:kern w:val="0"/>
                <w:sz w:val="24"/>
                <w:szCs w:val="24"/>
                <w:vertAlign w:val="superscript"/>
              </w:rPr>
              <w:t>1</w:t>
            </w:r>
          </w:p>
        </w:tc>
        <w:tc>
          <w:tcPr>
            <w:tcW w:w="1740" w:type="dxa"/>
            <w:tcBorders>
              <w:top w:val="single" w:color="000000" w:sz="4" w:space="0"/>
              <w:left w:val="nil"/>
              <w:bottom w:val="single" w:color="000000" w:sz="4" w:space="0"/>
              <w:right w:val="single" w:color="000000" w:sz="4" w:space="0"/>
            </w:tcBorders>
            <w:shd w:val="clear" w:color="auto" w:fill="auto"/>
            <w:vAlign w:val="center"/>
          </w:tcPr>
          <w:p w14:paraId="19693F4F">
            <w:pPr>
              <w:widowControl/>
              <w:jc w:val="left"/>
              <w:rPr>
                <w:rFonts w:ascii="宋体" w:hAnsi="宋体"/>
                <w:color w:val="000000"/>
                <w:kern w:val="0"/>
                <w:sz w:val="24"/>
                <w:szCs w:val="24"/>
              </w:rPr>
            </w:pPr>
            <w:r>
              <w:rPr>
                <w:rFonts w:hint="eastAsia" w:ascii="宋体" w:hAnsi="宋体"/>
                <w:kern w:val="0"/>
                <w:sz w:val="24"/>
                <w:szCs w:val="24"/>
              </w:rPr>
              <w:t xml:space="preserve">二级指标 </w:t>
            </w:r>
            <w:r>
              <w:rPr>
                <w:rFonts w:hint="eastAsia" w:ascii="宋体" w:hAnsi="宋体"/>
                <w:kern w:val="0"/>
                <w:sz w:val="24"/>
                <w:szCs w:val="24"/>
                <w:vertAlign w:val="superscript"/>
              </w:rPr>
              <w:t>1</w:t>
            </w:r>
          </w:p>
        </w:tc>
        <w:tc>
          <w:tcPr>
            <w:tcW w:w="3510" w:type="dxa"/>
            <w:tcBorders>
              <w:top w:val="single" w:color="000000" w:sz="4" w:space="0"/>
              <w:left w:val="nil"/>
              <w:bottom w:val="single" w:color="000000" w:sz="4" w:space="0"/>
              <w:right w:val="single" w:color="000000" w:sz="4" w:space="0"/>
            </w:tcBorders>
            <w:shd w:val="clear" w:color="auto" w:fill="auto"/>
            <w:vAlign w:val="center"/>
          </w:tcPr>
          <w:p w14:paraId="75AE6E85">
            <w:pPr>
              <w:widowControl/>
              <w:jc w:val="center"/>
              <w:rPr>
                <w:rFonts w:ascii="宋体" w:hAnsi="宋体"/>
                <w:kern w:val="0"/>
                <w:sz w:val="24"/>
                <w:szCs w:val="24"/>
              </w:rPr>
            </w:pPr>
            <w:r>
              <w:rPr>
                <w:rFonts w:hint="eastAsia" w:ascii="宋体" w:hAnsi="宋体"/>
                <w:kern w:val="0"/>
                <w:sz w:val="24"/>
                <w:szCs w:val="24"/>
              </w:rPr>
              <w:t>采购人技术要求</w:t>
            </w:r>
          </w:p>
        </w:tc>
      </w:tr>
      <w:tr w14:paraId="678A2DB6">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8E8F03E">
            <w:pPr>
              <w:widowControl/>
              <w:jc w:val="center"/>
              <w:rPr>
                <w:rFonts w:ascii="宋体" w:hAnsi="宋体"/>
                <w:color w:val="000000"/>
                <w:kern w:val="0"/>
                <w:sz w:val="24"/>
                <w:szCs w:val="24"/>
              </w:rPr>
            </w:pPr>
            <w:r>
              <w:rPr>
                <w:rFonts w:hint="eastAsia" w:ascii="宋体" w:hAnsi="宋体"/>
                <w:color w:val="000000"/>
                <w:kern w:val="0"/>
                <w:sz w:val="24"/>
                <w:szCs w:val="24"/>
              </w:rPr>
              <w:t>1</w:t>
            </w:r>
          </w:p>
        </w:tc>
        <w:tc>
          <w:tcPr>
            <w:tcW w:w="1615" w:type="dxa"/>
            <w:tcBorders>
              <w:top w:val="nil"/>
              <w:left w:val="nil"/>
              <w:bottom w:val="single" w:color="000000" w:sz="4" w:space="0"/>
              <w:right w:val="single" w:color="000000" w:sz="4" w:space="0"/>
            </w:tcBorders>
            <w:shd w:val="clear" w:color="auto" w:fill="auto"/>
            <w:vAlign w:val="center"/>
          </w:tcPr>
          <w:p w14:paraId="3B552921">
            <w:pPr>
              <w:widowControl/>
              <w:jc w:val="center"/>
              <w:rPr>
                <w:rFonts w:ascii="宋体" w:hAnsi="宋体"/>
                <w:kern w:val="0"/>
                <w:sz w:val="24"/>
                <w:szCs w:val="24"/>
              </w:rPr>
            </w:pPr>
            <w:r>
              <w:rPr>
                <w:rFonts w:hint="eastAsia" w:ascii="宋体" w:hAnsi="宋体"/>
                <w:kern w:val="0"/>
                <w:sz w:val="24"/>
                <w:szCs w:val="24"/>
              </w:rPr>
              <w:t>产品规格</w:t>
            </w:r>
          </w:p>
        </w:tc>
        <w:tc>
          <w:tcPr>
            <w:tcW w:w="1505" w:type="dxa"/>
            <w:tcBorders>
              <w:top w:val="nil"/>
              <w:left w:val="nil"/>
              <w:bottom w:val="single" w:color="000000" w:sz="4" w:space="0"/>
              <w:right w:val="single" w:color="000000" w:sz="4" w:space="0"/>
            </w:tcBorders>
            <w:shd w:val="clear" w:color="auto" w:fill="auto"/>
            <w:vAlign w:val="center"/>
          </w:tcPr>
          <w:p w14:paraId="4D17B014">
            <w:pPr>
              <w:widowControl/>
              <w:jc w:val="center"/>
              <w:rPr>
                <w:rFonts w:ascii="宋体" w:hAnsi="宋体"/>
                <w:color w:val="000000"/>
                <w:kern w:val="0"/>
                <w:sz w:val="24"/>
                <w:szCs w:val="24"/>
              </w:rPr>
            </w:pPr>
            <w:r>
              <w:rPr>
                <w:rFonts w:hint="eastAsia" w:ascii="宋体" w:hAnsi="宋体"/>
                <w:kern w:val="0"/>
                <w:sz w:val="24"/>
                <w:szCs w:val="24"/>
              </w:rPr>
              <w:t>*CPU</w:t>
            </w:r>
            <w:r>
              <w:rPr>
                <w:rFonts w:hint="eastAsia" w:ascii="宋体" w:hAnsi="宋体"/>
                <w:kern w:val="0"/>
                <w:sz w:val="24"/>
                <w:szCs w:val="24"/>
              </w:rPr>
              <w:br w:type="textWrapping"/>
            </w:r>
            <w:r>
              <w:rPr>
                <w:rFonts w:hint="eastAsia" w:ascii="宋体" w:hAnsi="宋体"/>
                <w:kern w:val="0"/>
                <w:sz w:val="24"/>
                <w:szCs w:val="24"/>
              </w:rPr>
              <w:t>规格</w:t>
            </w:r>
          </w:p>
        </w:tc>
        <w:tc>
          <w:tcPr>
            <w:tcW w:w="1740" w:type="dxa"/>
            <w:tcBorders>
              <w:top w:val="nil"/>
              <w:left w:val="nil"/>
              <w:bottom w:val="single" w:color="000000" w:sz="4" w:space="0"/>
              <w:right w:val="single" w:color="000000" w:sz="4" w:space="0"/>
            </w:tcBorders>
            <w:shd w:val="clear" w:color="auto" w:fill="auto"/>
            <w:vAlign w:val="center"/>
          </w:tcPr>
          <w:p w14:paraId="20CAC7FC">
            <w:pPr>
              <w:widowControl/>
              <w:jc w:val="left"/>
              <w:rPr>
                <w:rFonts w:ascii="宋体" w:hAnsi="宋体"/>
                <w:kern w:val="0"/>
                <w:sz w:val="24"/>
                <w:szCs w:val="24"/>
              </w:rPr>
            </w:pPr>
            <w:r>
              <w:rPr>
                <w:rFonts w:hint="eastAsia" w:ascii="宋体" w:hAnsi="宋体"/>
                <w:kern w:val="0"/>
                <w:sz w:val="24"/>
                <w:szCs w:val="24"/>
              </w:rPr>
              <w:t>*CPU 信息</w:t>
            </w:r>
          </w:p>
        </w:tc>
        <w:tc>
          <w:tcPr>
            <w:tcW w:w="3510" w:type="dxa"/>
            <w:tcBorders>
              <w:top w:val="nil"/>
              <w:left w:val="nil"/>
              <w:bottom w:val="single" w:color="000000" w:sz="4" w:space="0"/>
              <w:right w:val="single" w:color="000000" w:sz="4" w:space="0"/>
            </w:tcBorders>
            <w:shd w:val="clear" w:color="auto" w:fill="auto"/>
            <w:vAlign w:val="center"/>
          </w:tcPr>
          <w:p w14:paraId="1E66C46C">
            <w:pPr>
              <w:widowControl/>
              <w:jc w:val="left"/>
              <w:rPr>
                <w:rFonts w:ascii="宋体" w:hAnsi="宋体"/>
                <w:kern w:val="0"/>
                <w:sz w:val="24"/>
                <w:szCs w:val="24"/>
              </w:rPr>
            </w:pPr>
            <w:r>
              <w:rPr>
                <w:rFonts w:hint="eastAsia" w:ascii="宋体" w:hAnsi="宋体"/>
                <w:kern w:val="0"/>
                <w:sz w:val="24"/>
                <w:szCs w:val="24"/>
              </w:rPr>
              <w:t>处理器≥8核，≥4.6GHz最高频率，≥</w:t>
            </w:r>
            <w:r>
              <w:rPr>
                <w:rFonts w:ascii="宋体" w:hAnsi="宋体"/>
                <w:kern w:val="0"/>
                <w:sz w:val="24"/>
                <w:szCs w:val="24"/>
              </w:rPr>
              <w:t>2.1</w:t>
            </w:r>
            <w:r>
              <w:rPr>
                <w:rFonts w:hint="eastAsia" w:ascii="宋体" w:hAnsi="宋体"/>
                <w:kern w:val="0"/>
                <w:sz w:val="24"/>
                <w:szCs w:val="24"/>
              </w:rPr>
              <w:t>GHz 主频、末级缓存≥</w:t>
            </w:r>
            <w:r>
              <w:rPr>
                <w:rFonts w:ascii="宋体" w:hAnsi="宋体"/>
                <w:kern w:val="0"/>
                <w:sz w:val="24"/>
                <w:szCs w:val="24"/>
              </w:rPr>
              <w:t>12</w:t>
            </w:r>
            <w:r>
              <w:rPr>
                <w:rFonts w:hint="eastAsia" w:ascii="宋体" w:hAnsi="宋体"/>
                <w:kern w:val="0"/>
                <w:sz w:val="24"/>
                <w:szCs w:val="24"/>
              </w:rPr>
              <w:t>M、≥1</w:t>
            </w:r>
            <w:r>
              <w:rPr>
                <w:rFonts w:ascii="宋体" w:hAnsi="宋体"/>
                <w:kern w:val="0"/>
                <w:sz w:val="24"/>
                <w:szCs w:val="24"/>
              </w:rPr>
              <w:t>2</w:t>
            </w:r>
            <w:r>
              <w:rPr>
                <w:rFonts w:hint="eastAsia" w:ascii="宋体" w:hAnsi="宋体"/>
                <w:kern w:val="0"/>
                <w:sz w:val="24"/>
                <w:szCs w:val="24"/>
              </w:rPr>
              <w:t>线程、≥</w:t>
            </w:r>
            <w:r>
              <w:rPr>
                <w:rFonts w:ascii="宋体" w:hAnsi="宋体"/>
                <w:kern w:val="0"/>
                <w:sz w:val="24"/>
                <w:szCs w:val="24"/>
              </w:rPr>
              <w:t>4</w:t>
            </w:r>
            <w:r>
              <w:rPr>
                <w:rFonts w:hint="eastAsia" w:ascii="宋体" w:hAnsi="宋体"/>
                <w:kern w:val="0"/>
                <w:sz w:val="24"/>
                <w:szCs w:val="24"/>
              </w:rPr>
              <w:t>5W热设计功耗、内存最高频率DDR</w:t>
            </w:r>
            <w:r>
              <w:rPr>
                <w:rFonts w:ascii="宋体" w:hAnsi="宋体"/>
                <w:kern w:val="0"/>
                <w:sz w:val="24"/>
                <w:szCs w:val="24"/>
              </w:rPr>
              <w:t>5</w:t>
            </w:r>
            <w:r>
              <w:rPr>
                <w:rFonts w:hint="eastAsia" w:ascii="宋体" w:hAnsi="宋体"/>
                <w:kern w:val="0"/>
                <w:sz w:val="24"/>
                <w:szCs w:val="24"/>
              </w:rPr>
              <w:t xml:space="preserve"> </w:t>
            </w:r>
            <w:r>
              <w:rPr>
                <w:rFonts w:ascii="宋体" w:hAnsi="宋体"/>
                <w:kern w:val="0"/>
                <w:sz w:val="24"/>
                <w:szCs w:val="24"/>
              </w:rPr>
              <w:t>5200</w:t>
            </w:r>
          </w:p>
        </w:tc>
      </w:tr>
      <w:tr w14:paraId="69394F40">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B088E16">
            <w:pPr>
              <w:widowControl/>
              <w:jc w:val="center"/>
              <w:rPr>
                <w:rFonts w:ascii="宋体" w:hAnsi="宋体"/>
                <w:color w:val="000000"/>
                <w:kern w:val="0"/>
                <w:sz w:val="24"/>
                <w:szCs w:val="24"/>
              </w:rPr>
            </w:pPr>
            <w:r>
              <w:rPr>
                <w:rFonts w:hint="eastAsia" w:ascii="宋体" w:hAnsi="宋体"/>
                <w:color w:val="000000"/>
                <w:kern w:val="0"/>
                <w:sz w:val="24"/>
                <w:szCs w:val="24"/>
              </w:rPr>
              <w:t>2</w:t>
            </w:r>
          </w:p>
        </w:tc>
        <w:tc>
          <w:tcPr>
            <w:tcW w:w="1615" w:type="dxa"/>
            <w:tcBorders>
              <w:top w:val="nil"/>
              <w:left w:val="nil"/>
              <w:bottom w:val="single" w:color="000000" w:sz="4" w:space="0"/>
              <w:right w:val="single" w:color="000000" w:sz="4" w:space="0"/>
            </w:tcBorders>
            <w:shd w:val="clear" w:color="auto" w:fill="auto"/>
            <w:vAlign w:val="center"/>
          </w:tcPr>
          <w:p w14:paraId="523FBC34">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72240B67">
            <w:pPr>
              <w:widowControl/>
              <w:jc w:val="center"/>
              <w:rPr>
                <w:rFonts w:ascii="宋体" w:hAnsi="宋体"/>
                <w:kern w:val="0"/>
                <w:sz w:val="24"/>
                <w:szCs w:val="24"/>
              </w:rPr>
            </w:pPr>
            <w:r>
              <w:rPr>
                <w:rFonts w:hint="eastAsia" w:ascii="宋体" w:hAnsi="宋体"/>
                <w:kern w:val="0"/>
                <w:sz w:val="24"/>
                <w:szCs w:val="24"/>
              </w:rPr>
              <w:t>*内存规格</w:t>
            </w:r>
          </w:p>
        </w:tc>
        <w:tc>
          <w:tcPr>
            <w:tcW w:w="1740" w:type="dxa"/>
            <w:tcBorders>
              <w:top w:val="nil"/>
              <w:left w:val="nil"/>
              <w:bottom w:val="single" w:color="000000" w:sz="4" w:space="0"/>
              <w:right w:val="single" w:color="000000" w:sz="4" w:space="0"/>
            </w:tcBorders>
            <w:shd w:val="clear" w:color="auto" w:fill="auto"/>
            <w:vAlign w:val="center"/>
          </w:tcPr>
          <w:p w14:paraId="6BD65990">
            <w:pPr>
              <w:widowControl/>
              <w:jc w:val="left"/>
              <w:rPr>
                <w:rFonts w:ascii="宋体" w:hAnsi="宋体"/>
                <w:kern w:val="0"/>
                <w:sz w:val="24"/>
                <w:szCs w:val="24"/>
              </w:rPr>
            </w:pPr>
            <w:r>
              <w:rPr>
                <w:rFonts w:hint="eastAsia" w:ascii="宋体" w:hAnsi="宋体"/>
                <w:kern w:val="0"/>
                <w:sz w:val="24"/>
                <w:szCs w:val="24"/>
              </w:rPr>
              <w:t>*内存配置容量</w:t>
            </w:r>
          </w:p>
        </w:tc>
        <w:tc>
          <w:tcPr>
            <w:tcW w:w="3510" w:type="dxa"/>
            <w:tcBorders>
              <w:top w:val="nil"/>
              <w:left w:val="nil"/>
              <w:bottom w:val="single" w:color="000000" w:sz="4" w:space="0"/>
              <w:right w:val="single" w:color="000000" w:sz="4" w:space="0"/>
            </w:tcBorders>
            <w:shd w:val="clear" w:color="auto" w:fill="auto"/>
            <w:vAlign w:val="center"/>
          </w:tcPr>
          <w:p w14:paraId="1936DFED">
            <w:pPr>
              <w:widowControl/>
              <w:jc w:val="left"/>
              <w:rPr>
                <w:rFonts w:ascii="宋体" w:hAnsi="宋体"/>
                <w:kern w:val="0"/>
                <w:sz w:val="24"/>
                <w:szCs w:val="24"/>
              </w:rPr>
            </w:pPr>
            <w:r>
              <w:rPr>
                <w:rFonts w:hint="eastAsia" w:ascii="宋体" w:hAnsi="宋体"/>
                <w:kern w:val="0"/>
                <w:sz w:val="24"/>
                <w:szCs w:val="24"/>
              </w:rPr>
              <w:t>≥</w:t>
            </w:r>
            <w:r>
              <w:rPr>
                <w:rFonts w:ascii="宋体" w:hAnsi="宋体"/>
                <w:kern w:val="0"/>
                <w:sz w:val="24"/>
                <w:szCs w:val="24"/>
              </w:rPr>
              <w:t>16</w:t>
            </w:r>
            <w:r>
              <w:rPr>
                <w:rFonts w:hint="eastAsia" w:ascii="宋体" w:hAnsi="宋体"/>
                <w:kern w:val="0"/>
                <w:sz w:val="24"/>
                <w:szCs w:val="24"/>
              </w:rPr>
              <w:t>GB</w:t>
            </w:r>
            <w:r>
              <w:rPr>
                <w:rFonts w:ascii="宋体" w:hAnsi="宋体"/>
                <w:kern w:val="0"/>
                <w:sz w:val="24"/>
                <w:szCs w:val="24"/>
              </w:rPr>
              <w:t xml:space="preserve"> DDR5</w:t>
            </w:r>
          </w:p>
        </w:tc>
      </w:tr>
      <w:tr w14:paraId="36BF5B3B">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6A24761">
            <w:pPr>
              <w:widowControl/>
              <w:jc w:val="center"/>
              <w:rPr>
                <w:rFonts w:ascii="宋体" w:hAnsi="宋体"/>
                <w:color w:val="000000"/>
                <w:kern w:val="0"/>
                <w:sz w:val="24"/>
                <w:szCs w:val="24"/>
              </w:rPr>
            </w:pPr>
            <w:r>
              <w:rPr>
                <w:rFonts w:hint="eastAsia" w:ascii="宋体" w:hAnsi="宋体"/>
                <w:color w:val="000000"/>
                <w:kern w:val="0"/>
                <w:sz w:val="24"/>
                <w:szCs w:val="24"/>
              </w:rPr>
              <w:t>3</w:t>
            </w:r>
          </w:p>
        </w:tc>
        <w:tc>
          <w:tcPr>
            <w:tcW w:w="1615" w:type="dxa"/>
            <w:tcBorders>
              <w:top w:val="nil"/>
              <w:left w:val="nil"/>
              <w:bottom w:val="single" w:color="000000" w:sz="4" w:space="0"/>
              <w:right w:val="single" w:color="000000" w:sz="4" w:space="0"/>
            </w:tcBorders>
            <w:shd w:val="clear" w:color="auto" w:fill="auto"/>
            <w:vAlign w:val="center"/>
          </w:tcPr>
          <w:p w14:paraId="2A993B1E">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37DB06F">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7E6778E">
            <w:pPr>
              <w:widowControl/>
              <w:jc w:val="left"/>
              <w:rPr>
                <w:rFonts w:ascii="宋体" w:hAnsi="宋体"/>
                <w:kern w:val="0"/>
                <w:sz w:val="24"/>
                <w:szCs w:val="24"/>
              </w:rPr>
            </w:pPr>
            <w:r>
              <w:rPr>
                <w:rFonts w:hint="eastAsia" w:ascii="宋体" w:hAnsi="宋体"/>
                <w:kern w:val="0"/>
                <w:sz w:val="24"/>
                <w:szCs w:val="24"/>
              </w:rPr>
              <w:t>*内存类型</w:t>
            </w:r>
          </w:p>
        </w:tc>
        <w:tc>
          <w:tcPr>
            <w:tcW w:w="3510" w:type="dxa"/>
            <w:tcBorders>
              <w:top w:val="nil"/>
              <w:left w:val="nil"/>
              <w:bottom w:val="single" w:color="000000" w:sz="4" w:space="0"/>
              <w:right w:val="single" w:color="000000" w:sz="4" w:space="0"/>
            </w:tcBorders>
            <w:shd w:val="clear" w:color="auto" w:fill="auto"/>
            <w:vAlign w:val="center"/>
          </w:tcPr>
          <w:p w14:paraId="7F854545">
            <w:pPr>
              <w:widowControl/>
              <w:jc w:val="left"/>
              <w:rPr>
                <w:rFonts w:ascii="宋体" w:hAnsi="宋体"/>
                <w:kern w:val="0"/>
                <w:sz w:val="24"/>
                <w:szCs w:val="24"/>
              </w:rPr>
            </w:pPr>
            <w:r>
              <w:rPr>
                <w:rFonts w:hint="eastAsia" w:ascii="宋体" w:hAnsi="宋体"/>
                <w:kern w:val="0"/>
                <w:sz w:val="24"/>
                <w:szCs w:val="24"/>
              </w:rPr>
              <w:t>支持 DDR4或以上，双内存插槽</w:t>
            </w:r>
          </w:p>
        </w:tc>
      </w:tr>
      <w:tr w14:paraId="5160EF17">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61BC750">
            <w:pPr>
              <w:widowControl/>
              <w:jc w:val="center"/>
              <w:rPr>
                <w:rFonts w:ascii="宋体" w:hAnsi="宋体"/>
                <w:color w:val="000000"/>
                <w:kern w:val="0"/>
                <w:sz w:val="24"/>
                <w:szCs w:val="24"/>
              </w:rPr>
            </w:pPr>
            <w:r>
              <w:rPr>
                <w:rFonts w:hint="eastAsia" w:ascii="宋体" w:hAnsi="宋体"/>
                <w:color w:val="000000"/>
                <w:kern w:val="0"/>
                <w:sz w:val="24"/>
                <w:szCs w:val="24"/>
              </w:rPr>
              <w:t>4</w:t>
            </w:r>
          </w:p>
        </w:tc>
        <w:tc>
          <w:tcPr>
            <w:tcW w:w="1615" w:type="dxa"/>
            <w:tcBorders>
              <w:top w:val="nil"/>
              <w:left w:val="nil"/>
              <w:bottom w:val="single" w:color="000000" w:sz="4" w:space="0"/>
              <w:right w:val="single" w:color="000000" w:sz="4" w:space="0"/>
            </w:tcBorders>
            <w:shd w:val="clear" w:color="auto" w:fill="auto"/>
            <w:vAlign w:val="center"/>
          </w:tcPr>
          <w:p w14:paraId="52BA42F2">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4EA7138E">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AA62006">
            <w:pPr>
              <w:widowControl/>
              <w:jc w:val="left"/>
              <w:rPr>
                <w:rFonts w:ascii="宋体" w:hAnsi="宋体"/>
                <w:kern w:val="0"/>
                <w:sz w:val="24"/>
                <w:szCs w:val="24"/>
              </w:rPr>
            </w:pPr>
            <w:r>
              <w:rPr>
                <w:rFonts w:hint="eastAsia" w:ascii="宋体" w:hAnsi="宋体"/>
                <w:kern w:val="0"/>
                <w:sz w:val="24"/>
                <w:szCs w:val="24"/>
              </w:rPr>
              <w:t>*内存条配置数量（板载内存不涉及）</w:t>
            </w:r>
          </w:p>
        </w:tc>
        <w:tc>
          <w:tcPr>
            <w:tcW w:w="3510" w:type="dxa"/>
            <w:tcBorders>
              <w:top w:val="nil"/>
              <w:left w:val="nil"/>
              <w:bottom w:val="single" w:color="000000" w:sz="4" w:space="0"/>
              <w:right w:val="single" w:color="000000" w:sz="4" w:space="0"/>
            </w:tcBorders>
            <w:shd w:val="clear" w:color="auto" w:fill="auto"/>
            <w:vAlign w:val="center"/>
          </w:tcPr>
          <w:p w14:paraId="52278688">
            <w:pPr>
              <w:widowControl/>
              <w:jc w:val="left"/>
              <w:rPr>
                <w:rFonts w:ascii="宋体" w:hAnsi="宋体"/>
                <w:kern w:val="0"/>
                <w:sz w:val="24"/>
                <w:szCs w:val="24"/>
              </w:rPr>
            </w:pPr>
            <w:r>
              <w:rPr>
                <w:rFonts w:hint="eastAsia" w:ascii="宋体" w:hAnsi="宋体"/>
                <w:kern w:val="0"/>
                <w:sz w:val="24"/>
                <w:szCs w:val="24"/>
              </w:rPr>
              <w:t>≥1</w:t>
            </w:r>
          </w:p>
        </w:tc>
      </w:tr>
      <w:tr w14:paraId="3DDA8B72">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EC11D79">
            <w:pPr>
              <w:widowControl/>
              <w:jc w:val="center"/>
              <w:rPr>
                <w:rFonts w:ascii="宋体" w:hAnsi="宋体"/>
                <w:color w:val="000000"/>
                <w:kern w:val="0"/>
                <w:sz w:val="24"/>
                <w:szCs w:val="24"/>
              </w:rPr>
            </w:pPr>
            <w:r>
              <w:rPr>
                <w:rFonts w:hint="eastAsia" w:ascii="宋体" w:hAnsi="宋体"/>
                <w:color w:val="000000"/>
                <w:kern w:val="0"/>
                <w:sz w:val="24"/>
                <w:szCs w:val="24"/>
              </w:rPr>
              <w:t>5</w:t>
            </w:r>
          </w:p>
        </w:tc>
        <w:tc>
          <w:tcPr>
            <w:tcW w:w="1615" w:type="dxa"/>
            <w:tcBorders>
              <w:top w:val="nil"/>
              <w:left w:val="nil"/>
              <w:bottom w:val="single" w:color="000000" w:sz="4" w:space="0"/>
              <w:right w:val="single" w:color="000000" w:sz="4" w:space="0"/>
            </w:tcBorders>
            <w:shd w:val="clear" w:color="auto" w:fill="auto"/>
            <w:vAlign w:val="center"/>
          </w:tcPr>
          <w:p w14:paraId="219475D0">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577871A5">
            <w:pPr>
              <w:widowControl/>
              <w:jc w:val="center"/>
              <w:rPr>
                <w:rFonts w:ascii="宋体" w:hAnsi="宋体"/>
                <w:kern w:val="0"/>
                <w:sz w:val="24"/>
                <w:szCs w:val="24"/>
              </w:rPr>
            </w:pPr>
            <w:r>
              <w:rPr>
                <w:rFonts w:hint="eastAsia" w:ascii="宋体" w:hAnsi="宋体"/>
                <w:kern w:val="0"/>
                <w:sz w:val="24"/>
                <w:szCs w:val="24"/>
              </w:rPr>
              <w:t>*主板规格</w:t>
            </w:r>
          </w:p>
        </w:tc>
        <w:tc>
          <w:tcPr>
            <w:tcW w:w="1740" w:type="dxa"/>
            <w:tcBorders>
              <w:top w:val="nil"/>
              <w:left w:val="nil"/>
              <w:bottom w:val="single" w:color="000000" w:sz="4" w:space="0"/>
              <w:right w:val="single" w:color="000000" w:sz="4" w:space="0"/>
            </w:tcBorders>
            <w:shd w:val="clear" w:color="auto" w:fill="auto"/>
            <w:vAlign w:val="center"/>
          </w:tcPr>
          <w:p w14:paraId="42ACB2EA">
            <w:pPr>
              <w:widowControl/>
              <w:jc w:val="left"/>
              <w:rPr>
                <w:rFonts w:ascii="宋体" w:hAnsi="宋体"/>
                <w:kern w:val="0"/>
                <w:sz w:val="24"/>
                <w:szCs w:val="24"/>
              </w:rPr>
            </w:pPr>
            <w:r>
              <w:rPr>
                <w:rFonts w:hint="eastAsia" w:ascii="宋体" w:hAnsi="宋体"/>
                <w:kern w:val="0"/>
                <w:sz w:val="24"/>
                <w:szCs w:val="24"/>
              </w:rPr>
              <w:t>*主板集成模块</w:t>
            </w:r>
          </w:p>
        </w:tc>
        <w:tc>
          <w:tcPr>
            <w:tcW w:w="3510" w:type="dxa"/>
            <w:tcBorders>
              <w:top w:val="nil"/>
              <w:left w:val="nil"/>
              <w:bottom w:val="single" w:color="000000" w:sz="4" w:space="0"/>
              <w:right w:val="single" w:color="000000" w:sz="4" w:space="0"/>
            </w:tcBorders>
            <w:shd w:val="clear" w:color="auto" w:fill="auto"/>
            <w:vAlign w:val="center"/>
          </w:tcPr>
          <w:p w14:paraId="76588B07">
            <w:pPr>
              <w:widowControl/>
              <w:jc w:val="left"/>
              <w:rPr>
                <w:rFonts w:ascii="宋体" w:hAnsi="宋体"/>
                <w:kern w:val="0"/>
                <w:sz w:val="24"/>
                <w:szCs w:val="24"/>
              </w:rPr>
            </w:pPr>
            <w:r>
              <w:rPr>
                <w:rFonts w:hint="eastAsia" w:ascii="宋体" w:hAnsi="宋体"/>
                <w:kern w:val="0"/>
                <w:sz w:val="24"/>
                <w:szCs w:val="24"/>
              </w:rPr>
              <w:t>集成资源扩展模块、计算处理模块、音频扩展模块等，主板的互联拓扑可通过处理器或交换电路实现</w:t>
            </w:r>
          </w:p>
        </w:tc>
      </w:tr>
      <w:tr w14:paraId="7204202F">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42470A8">
            <w:pPr>
              <w:widowControl/>
              <w:jc w:val="center"/>
              <w:rPr>
                <w:rFonts w:ascii="宋体" w:hAnsi="宋体"/>
                <w:color w:val="000000"/>
                <w:kern w:val="0"/>
                <w:sz w:val="24"/>
                <w:szCs w:val="24"/>
              </w:rPr>
            </w:pPr>
            <w:r>
              <w:rPr>
                <w:rFonts w:hint="eastAsia" w:ascii="宋体" w:hAnsi="宋体"/>
                <w:color w:val="000000"/>
                <w:kern w:val="0"/>
                <w:sz w:val="24"/>
                <w:szCs w:val="24"/>
              </w:rPr>
              <w:t>6</w:t>
            </w:r>
          </w:p>
        </w:tc>
        <w:tc>
          <w:tcPr>
            <w:tcW w:w="1615" w:type="dxa"/>
            <w:tcBorders>
              <w:top w:val="nil"/>
              <w:left w:val="nil"/>
              <w:bottom w:val="single" w:color="000000" w:sz="4" w:space="0"/>
              <w:right w:val="single" w:color="000000" w:sz="4" w:space="0"/>
            </w:tcBorders>
            <w:shd w:val="clear" w:color="auto" w:fill="auto"/>
            <w:vAlign w:val="center"/>
          </w:tcPr>
          <w:p w14:paraId="05028127">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4C21576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623315C">
            <w:pPr>
              <w:widowControl/>
              <w:jc w:val="left"/>
              <w:rPr>
                <w:rFonts w:ascii="宋体" w:hAnsi="宋体"/>
                <w:kern w:val="0"/>
                <w:sz w:val="24"/>
                <w:szCs w:val="24"/>
              </w:rPr>
            </w:pPr>
            <w:r>
              <w:rPr>
                <w:rFonts w:hint="eastAsia" w:ascii="宋体" w:hAnsi="宋体"/>
                <w:kern w:val="0"/>
                <w:sz w:val="24"/>
                <w:szCs w:val="24"/>
              </w:rPr>
              <w:t>*主板支持的 CPU 和内存情况</w:t>
            </w:r>
          </w:p>
        </w:tc>
        <w:tc>
          <w:tcPr>
            <w:tcW w:w="3510" w:type="dxa"/>
            <w:tcBorders>
              <w:top w:val="nil"/>
              <w:left w:val="nil"/>
              <w:bottom w:val="single" w:color="000000" w:sz="4" w:space="0"/>
              <w:right w:val="single" w:color="000000" w:sz="4" w:space="0"/>
            </w:tcBorders>
            <w:shd w:val="clear" w:color="auto" w:fill="auto"/>
            <w:vAlign w:val="center"/>
          </w:tcPr>
          <w:p w14:paraId="7F296492">
            <w:pPr>
              <w:widowControl/>
              <w:jc w:val="left"/>
              <w:rPr>
                <w:rFonts w:ascii="宋体" w:hAnsi="宋体"/>
                <w:kern w:val="0"/>
                <w:sz w:val="24"/>
                <w:szCs w:val="24"/>
              </w:rPr>
            </w:pPr>
            <w:r>
              <w:rPr>
                <w:rFonts w:hint="eastAsia" w:ascii="宋体" w:hAnsi="宋体"/>
                <w:kern w:val="0"/>
                <w:sz w:val="24"/>
                <w:szCs w:val="24"/>
              </w:rPr>
              <w:t>主板支持1个1</w:t>
            </w:r>
            <w:r>
              <w:rPr>
                <w:rFonts w:ascii="宋体" w:hAnsi="宋体"/>
                <w:kern w:val="0"/>
                <w:sz w:val="24"/>
                <w:szCs w:val="24"/>
              </w:rPr>
              <w:t>3</w:t>
            </w:r>
            <w:r>
              <w:rPr>
                <w:rFonts w:hint="eastAsia" w:ascii="宋体" w:hAnsi="宋体"/>
                <w:kern w:val="0"/>
                <w:sz w:val="24"/>
                <w:szCs w:val="24"/>
              </w:rPr>
              <w:t>代X86架构的CPU，内存槽位不少于2个D</w:t>
            </w:r>
            <w:r>
              <w:rPr>
                <w:rFonts w:ascii="宋体" w:hAnsi="宋体"/>
                <w:kern w:val="0"/>
                <w:sz w:val="24"/>
                <w:szCs w:val="24"/>
              </w:rPr>
              <w:t>DR4</w:t>
            </w:r>
          </w:p>
        </w:tc>
      </w:tr>
      <w:tr w14:paraId="485B0D14">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353A1B0">
            <w:pPr>
              <w:widowControl/>
              <w:jc w:val="center"/>
              <w:rPr>
                <w:rFonts w:ascii="宋体" w:hAnsi="宋体"/>
                <w:color w:val="000000"/>
                <w:kern w:val="0"/>
                <w:sz w:val="24"/>
                <w:szCs w:val="24"/>
              </w:rPr>
            </w:pPr>
            <w:r>
              <w:rPr>
                <w:rFonts w:hint="eastAsia" w:ascii="宋体" w:hAnsi="宋体"/>
                <w:color w:val="000000"/>
                <w:kern w:val="0"/>
                <w:sz w:val="24"/>
                <w:szCs w:val="24"/>
              </w:rPr>
              <w:t>7</w:t>
            </w:r>
          </w:p>
        </w:tc>
        <w:tc>
          <w:tcPr>
            <w:tcW w:w="1615" w:type="dxa"/>
            <w:tcBorders>
              <w:top w:val="nil"/>
              <w:left w:val="nil"/>
              <w:bottom w:val="single" w:color="000000" w:sz="4" w:space="0"/>
              <w:right w:val="single" w:color="000000" w:sz="4" w:space="0"/>
            </w:tcBorders>
            <w:shd w:val="clear" w:color="auto" w:fill="auto"/>
            <w:vAlign w:val="center"/>
          </w:tcPr>
          <w:p w14:paraId="5A6EA518">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61C0607C">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C425BED">
            <w:pPr>
              <w:widowControl/>
              <w:jc w:val="left"/>
              <w:rPr>
                <w:rFonts w:ascii="宋体" w:hAnsi="宋体"/>
                <w:kern w:val="0"/>
                <w:sz w:val="24"/>
                <w:szCs w:val="24"/>
              </w:rPr>
            </w:pPr>
            <w:r>
              <w:rPr>
                <w:rFonts w:hint="eastAsia" w:ascii="宋体" w:hAnsi="宋体"/>
                <w:kern w:val="0"/>
                <w:sz w:val="24"/>
                <w:szCs w:val="24"/>
              </w:rPr>
              <w:t>主板内置 PCIe 插槽数量</w:t>
            </w:r>
          </w:p>
        </w:tc>
        <w:tc>
          <w:tcPr>
            <w:tcW w:w="3510" w:type="dxa"/>
            <w:tcBorders>
              <w:top w:val="nil"/>
              <w:left w:val="nil"/>
              <w:bottom w:val="single" w:color="000000" w:sz="4" w:space="0"/>
              <w:right w:val="single" w:color="000000" w:sz="4" w:space="0"/>
            </w:tcBorders>
            <w:shd w:val="clear" w:color="auto" w:fill="auto"/>
            <w:vAlign w:val="center"/>
          </w:tcPr>
          <w:p w14:paraId="08CD55A3">
            <w:pPr>
              <w:widowControl/>
              <w:jc w:val="left"/>
              <w:rPr>
                <w:rFonts w:ascii="宋体" w:hAnsi="宋体"/>
                <w:kern w:val="0"/>
                <w:sz w:val="24"/>
                <w:szCs w:val="24"/>
              </w:rPr>
            </w:pPr>
            <w:r>
              <w:rPr>
                <w:rFonts w:hint="eastAsia" w:ascii="宋体" w:hAnsi="宋体"/>
                <w:kern w:val="0"/>
                <w:sz w:val="24"/>
                <w:szCs w:val="24"/>
              </w:rPr>
              <w:t>不涉及</w:t>
            </w:r>
          </w:p>
        </w:tc>
      </w:tr>
      <w:tr w14:paraId="2F5FF9E1">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811A150">
            <w:pPr>
              <w:widowControl/>
              <w:jc w:val="center"/>
              <w:rPr>
                <w:rFonts w:ascii="宋体" w:hAnsi="宋体"/>
                <w:color w:val="000000"/>
                <w:kern w:val="0"/>
                <w:sz w:val="24"/>
                <w:szCs w:val="24"/>
              </w:rPr>
            </w:pPr>
            <w:r>
              <w:rPr>
                <w:rFonts w:hint="eastAsia" w:ascii="宋体" w:hAnsi="宋体"/>
                <w:color w:val="000000"/>
                <w:kern w:val="0"/>
                <w:sz w:val="24"/>
                <w:szCs w:val="24"/>
              </w:rPr>
              <w:t>8</w:t>
            </w:r>
          </w:p>
        </w:tc>
        <w:tc>
          <w:tcPr>
            <w:tcW w:w="1615" w:type="dxa"/>
            <w:tcBorders>
              <w:top w:val="nil"/>
              <w:left w:val="nil"/>
              <w:bottom w:val="single" w:color="000000" w:sz="4" w:space="0"/>
              <w:right w:val="single" w:color="000000" w:sz="4" w:space="0"/>
            </w:tcBorders>
            <w:shd w:val="clear" w:color="auto" w:fill="auto"/>
            <w:vAlign w:val="center"/>
          </w:tcPr>
          <w:p w14:paraId="07666D3B">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7F792AE0">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66EC749">
            <w:pPr>
              <w:widowControl/>
              <w:jc w:val="left"/>
              <w:rPr>
                <w:rFonts w:ascii="宋体" w:hAnsi="宋体"/>
                <w:kern w:val="0"/>
                <w:sz w:val="24"/>
                <w:szCs w:val="24"/>
              </w:rPr>
            </w:pPr>
            <w:r>
              <w:rPr>
                <w:rFonts w:hint="eastAsia" w:ascii="宋体" w:hAnsi="宋体"/>
                <w:kern w:val="0"/>
                <w:sz w:val="24"/>
                <w:szCs w:val="24"/>
              </w:rPr>
              <w:t>特殊孔位及接口</w:t>
            </w:r>
          </w:p>
        </w:tc>
        <w:tc>
          <w:tcPr>
            <w:tcW w:w="3510" w:type="dxa"/>
            <w:tcBorders>
              <w:top w:val="nil"/>
              <w:left w:val="nil"/>
              <w:bottom w:val="single" w:color="000000" w:sz="4" w:space="0"/>
              <w:right w:val="single" w:color="000000" w:sz="4" w:space="0"/>
            </w:tcBorders>
            <w:shd w:val="clear" w:color="auto" w:fill="auto"/>
            <w:vAlign w:val="center"/>
          </w:tcPr>
          <w:p w14:paraId="42E03BB9">
            <w:pPr>
              <w:widowControl/>
              <w:jc w:val="left"/>
              <w:rPr>
                <w:rFonts w:ascii="宋体" w:hAnsi="宋体"/>
                <w:kern w:val="0"/>
                <w:sz w:val="24"/>
                <w:szCs w:val="24"/>
              </w:rPr>
            </w:pPr>
            <w:r>
              <w:rPr>
                <w:rFonts w:hint="eastAsia" w:ascii="宋体" w:hAnsi="宋体"/>
                <w:kern w:val="0"/>
                <w:sz w:val="24"/>
                <w:szCs w:val="24"/>
              </w:rPr>
              <w:t>不涉及</w:t>
            </w:r>
          </w:p>
        </w:tc>
      </w:tr>
      <w:tr w14:paraId="06432A96">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0020622">
            <w:pPr>
              <w:widowControl/>
              <w:jc w:val="center"/>
              <w:rPr>
                <w:rFonts w:ascii="宋体" w:hAnsi="宋体"/>
                <w:color w:val="000000"/>
                <w:kern w:val="0"/>
                <w:sz w:val="24"/>
                <w:szCs w:val="24"/>
              </w:rPr>
            </w:pPr>
            <w:r>
              <w:rPr>
                <w:rFonts w:hint="eastAsia" w:ascii="宋体" w:hAnsi="宋体"/>
                <w:color w:val="000000"/>
                <w:kern w:val="0"/>
                <w:sz w:val="24"/>
                <w:szCs w:val="24"/>
              </w:rPr>
              <w:t>9</w:t>
            </w:r>
          </w:p>
        </w:tc>
        <w:tc>
          <w:tcPr>
            <w:tcW w:w="1615" w:type="dxa"/>
            <w:tcBorders>
              <w:top w:val="nil"/>
              <w:left w:val="nil"/>
              <w:bottom w:val="single" w:color="000000" w:sz="4" w:space="0"/>
              <w:right w:val="single" w:color="000000" w:sz="4" w:space="0"/>
            </w:tcBorders>
            <w:shd w:val="clear" w:color="auto" w:fill="auto"/>
            <w:vAlign w:val="center"/>
          </w:tcPr>
          <w:p w14:paraId="38B1EE37">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D0C7FBC">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38D1B47">
            <w:pPr>
              <w:widowControl/>
              <w:jc w:val="left"/>
              <w:rPr>
                <w:rFonts w:ascii="宋体" w:hAnsi="宋体"/>
                <w:kern w:val="0"/>
                <w:sz w:val="24"/>
                <w:szCs w:val="24"/>
              </w:rPr>
            </w:pPr>
            <w:r>
              <w:rPr>
                <w:rFonts w:hint="eastAsia" w:ascii="宋体" w:hAnsi="宋体"/>
                <w:kern w:val="0"/>
                <w:sz w:val="24"/>
                <w:szCs w:val="24"/>
              </w:rPr>
              <w:t>*单内存插槽最大可支持容量（板载内存不涉及）</w:t>
            </w:r>
          </w:p>
        </w:tc>
        <w:tc>
          <w:tcPr>
            <w:tcW w:w="3510" w:type="dxa"/>
            <w:tcBorders>
              <w:top w:val="nil"/>
              <w:left w:val="nil"/>
              <w:bottom w:val="single" w:color="000000" w:sz="4" w:space="0"/>
              <w:right w:val="single" w:color="000000" w:sz="4" w:space="0"/>
            </w:tcBorders>
            <w:shd w:val="clear" w:color="auto" w:fill="auto"/>
            <w:vAlign w:val="center"/>
          </w:tcPr>
          <w:p w14:paraId="575C2D50">
            <w:pPr>
              <w:widowControl/>
              <w:jc w:val="left"/>
              <w:rPr>
                <w:rFonts w:ascii="宋体" w:hAnsi="宋体"/>
                <w:kern w:val="0"/>
                <w:sz w:val="24"/>
                <w:szCs w:val="24"/>
              </w:rPr>
            </w:pPr>
            <w:r>
              <w:rPr>
                <w:rFonts w:hint="eastAsia" w:ascii="宋体" w:hAnsi="宋体"/>
                <w:kern w:val="0"/>
                <w:sz w:val="24"/>
                <w:szCs w:val="24"/>
              </w:rPr>
              <w:t>≥3</w:t>
            </w:r>
            <w:r>
              <w:rPr>
                <w:rFonts w:ascii="宋体" w:hAnsi="宋体"/>
                <w:kern w:val="0"/>
                <w:sz w:val="24"/>
                <w:szCs w:val="24"/>
              </w:rPr>
              <w:t>2</w:t>
            </w:r>
            <w:r>
              <w:rPr>
                <w:rFonts w:hint="eastAsia" w:ascii="宋体" w:hAnsi="宋体"/>
                <w:kern w:val="0"/>
                <w:sz w:val="24"/>
                <w:szCs w:val="24"/>
              </w:rPr>
              <w:t>GB</w:t>
            </w:r>
          </w:p>
        </w:tc>
      </w:tr>
      <w:tr w14:paraId="33901AD7">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9C56BC5">
            <w:pPr>
              <w:widowControl/>
              <w:jc w:val="center"/>
              <w:rPr>
                <w:rFonts w:ascii="宋体" w:hAnsi="宋体"/>
                <w:color w:val="000000"/>
                <w:kern w:val="0"/>
                <w:sz w:val="24"/>
                <w:szCs w:val="24"/>
              </w:rPr>
            </w:pPr>
            <w:r>
              <w:rPr>
                <w:rFonts w:hint="eastAsia" w:ascii="宋体" w:hAnsi="宋体"/>
                <w:color w:val="000000"/>
                <w:kern w:val="0"/>
                <w:sz w:val="24"/>
                <w:szCs w:val="24"/>
              </w:rPr>
              <w:t>10</w:t>
            </w:r>
          </w:p>
        </w:tc>
        <w:tc>
          <w:tcPr>
            <w:tcW w:w="1615" w:type="dxa"/>
            <w:tcBorders>
              <w:top w:val="nil"/>
              <w:left w:val="nil"/>
              <w:bottom w:val="single" w:color="000000" w:sz="4" w:space="0"/>
              <w:right w:val="single" w:color="000000" w:sz="4" w:space="0"/>
            </w:tcBorders>
            <w:shd w:val="clear" w:color="auto" w:fill="auto"/>
            <w:vAlign w:val="center"/>
          </w:tcPr>
          <w:p w14:paraId="05C45603">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82464B7">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738A018">
            <w:pPr>
              <w:widowControl/>
              <w:jc w:val="left"/>
              <w:rPr>
                <w:rFonts w:ascii="宋体" w:hAnsi="宋体"/>
                <w:kern w:val="0"/>
                <w:sz w:val="24"/>
                <w:szCs w:val="24"/>
              </w:rPr>
            </w:pPr>
            <w:r>
              <w:rPr>
                <w:rFonts w:hint="eastAsia" w:ascii="宋体" w:hAnsi="宋体"/>
                <w:kern w:val="0"/>
                <w:sz w:val="24"/>
                <w:szCs w:val="24"/>
              </w:rPr>
              <w:t>*内存插槽满配时提供的最高内存总容量</w:t>
            </w:r>
          </w:p>
        </w:tc>
        <w:tc>
          <w:tcPr>
            <w:tcW w:w="3510" w:type="dxa"/>
            <w:tcBorders>
              <w:top w:val="nil"/>
              <w:left w:val="nil"/>
              <w:bottom w:val="single" w:color="000000" w:sz="4" w:space="0"/>
              <w:right w:val="single" w:color="000000" w:sz="4" w:space="0"/>
            </w:tcBorders>
            <w:shd w:val="clear" w:color="auto" w:fill="auto"/>
            <w:vAlign w:val="center"/>
          </w:tcPr>
          <w:p w14:paraId="22626381">
            <w:pPr>
              <w:widowControl/>
              <w:jc w:val="left"/>
              <w:rPr>
                <w:rFonts w:ascii="宋体" w:hAnsi="宋体"/>
                <w:kern w:val="0"/>
                <w:sz w:val="24"/>
                <w:szCs w:val="24"/>
              </w:rPr>
            </w:pPr>
            <w:r>
              <w:rPr>
                <w:rFonts w:hint="eastAsia" w:ascii="宋体" w:hAnsi="宋体"/>
                <w:kern w:val="0"/>
                <w:sz w:val="24"/>
                <w:szCs w:val="24"/>
              </w:rPr>
              <w:t>≥6</w:t>
            </w:r>
            <w:r>
              <w:rPr>
                <w:rFonts w:ascii="宋体" w:hAnsi="宋体"/>
                <w:kern w:val="0"/>
                <w:sz w:val="24"/>
                <w:szCs w:val="24"/>
              </w:rPr>
              <w:t>4</w:t>
            </w:r>
            <w:r>
              <w:rPr>
                <w:rFonts w:hint="eastAsia" w:ascii="宋体" w:hAnsi="宋体"/>
                <w:kern w:val="0"/>
                <w:sz w:val="24"/>
                <w:szCs w:val="24"/>
              </w:rPr>
              <w:t>GB</w:t>
            </w:r>
          </w:p>
        </w:tc>
      </w:tr>
      <w:tr w14:paraId="11928A52">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A626ED1">
            <w:pPr>
              <w:widowControl/>
              <w:jc w:val="center"/>
              <w:rPr>
                <w:rFonts w:ascii="宋体" w:hAnsi="宋体"/>
                <w:color w:val="000000"/>
                <w:kern w:val="0"/>
                <w:sz w:val="24"/>
                <w:szCs w:val="24"/>
              </w:rPr>
            </w:pPr>
            <w:r>
              <w:rPr>
                <w:rFonts w:hint="eastAsia" w:ascii="宋体" w:hAnsi="宋体"/>
                <w:color w:val="000000"/>
                <w:kern w:val="0"/>
                <w:sz w:val="24"/>
                <w:szCs w:val="24"/>
              </w:rPr>
              <w:t>11</w:t>
            </w:r>
          </w:p>
        </w:tc>
        <w:tc>
          <w:tcPr>
            <w:tcW w:w="1615" w:type="dxa"/>
            <w:tcBorders>
              <w:top w:val="nil"/>
              <w:left w:val="nil"/>
              <w:bottom w:val="single" w:color="000000" w:sz="4" w:space="0"/>
              <w:right w:val="single" w:color="000000" w:sz="4" w:space="0"/>
            </w:tcBorders>
            <w:shd w:val="clear" w:color="auto" w:fill="auto"/>
            <w:vAlign w:val="center"/>
          </w:tcPr>
          <w:p w14:paraId="6D42110E">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1A952AB8">
            <w:pPr>
              <w:widowControl/>
              <w:jc w:val="center"/>
              <w:rPr>
                <w:rFonts w:ascii="宋体" w:hAnsi="宋体"/>
                <w:kern w:val="0"/>
                <w:sz w:val="24"/>
                <w:szCs w:val="24"/>
              </w:rPr>
            </w:pPr>
            <w:r>
              <w:rPr>
                <w:rFonts w:hint="eastAsia" w:ascii="宋体" w:hAnsi="宋体"/>
                <w:kern w:val="0"/>
                <w:sz w:val="24"/>
                <w:szCs w:val="24"/>
              </w:rPr>
              <w:t>*存储设备规格</w:t>
            </w:r>
          </w:p>
        </w:tc>
        <w:tc>
          <w:tcPr>
            <w:tcW w:w="1740" w:type="dxa"/>
            <w:tcBorders>
              <w:top w:val="nil"/>
              <w:left w:val="nil"/>
              <w:bottom w:val="single" w:color="000000" w:sz="4" w:space="0"/>
              <w:right w:val="single" w:color="000000" w:sz="4" w:space="0"/>
            </w:tcBorders>
            <w:shd w:val="clear" w:color="auto" w:fill="auto"/>
            <w:vAlign w:val="center"/>
          </w:tcPr>
          <w:p w14:paraId="67948638">
            <w:pPr>
              <w:widowControl/>
              <w:jc w:val="left"/>
              <w:rPr>
                <w:rFonts w:ascii="宋体" w:hAnsi="宋体"/>
                <w:kern w:val="0"/>
                <w:sz w:val="24"/>
                <w:szCs w:val="24"/>
              </w:rPr>
            </w:pPr>
            <w:r>
              <w:rPr>
                <w:rFonts w:hint="eastAsia" w:ascii="宋体" w:hAnsi="宋体"/>
                <w:kern w:val="0"/>
                <w:sz w:val="24"/>
                <w:szCs w:val="24"/>
              </w:rPr>
              <w:t>*固态盘数量</w:t>
            </w:r>
          </w:p>
        </w:tc>
        <w:tc>
          <w:tcPr>
            <w:tcW w:w="3510" w:type="dxa"/>
            <w:tcBorders>
              <w:top w:val="nil"/>
              <w:left w:val="nil"/>
              <w:bottom w:val="single" w:color="000000" w:sz="4" w:space="0"/>
              <w:right w:val="single" w:color="000000" w:sz="4" w:space="0"/>
            </w:tcBorders>
            <w:shd w:val="clear" w:color="auto" w:fill="auto"/>
            <w:vAlign w:val="center"/>
          </w:tcPr>
          <w:p w14:paraId="47EE0715">
            <w:pPr>
              <w:widowControl/>
              <w:jc w:val="left"/>
              <w:rPr>
                <w:rFonts w:ascii="宋体" w:hAnsi="宋体"/>
                <w:kern w:val="0"/>
                <w:sz w:val="24"/>
                <w:szCs w:val="24"/>
              </w:rPr>
            </w:pPr>
            <w:r>
              <w:rPr>
                <w:rFonts w:hint="eastAsia" w:ascii="宋体" w:hAnsi="宋体"/>
                <w:kern w:val="0"/>
                <w:sz w:val="24"/>
                <w:szCs w:val="24"/>
              </w:rPr>
              <w:t>≥1 个</w:t>
            </w:r>
          </w:p>
        </w:tc>
      </w:tr>
      <w:tr w14:paraId="0DD28DA9">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DD12F86">
            <w:pPr>
              <w:widowControl/>
              <w:jc w:val="center"/>
              <w:rPr>
                <w:rFonts w:ascii="宋体" w:hAnsi="宋体"/>
                <w:color w:val="000000"/>
                <w:kern w:val="0"/>
                <w:sz w:val="24"/>
                <w:szCs w:val="24"/>
              </w:rPr>
            </w:pPr>
            <w:r>
              <w:rPr>
                <w:rFonts w:hint="eastAsia" w:ascii="宋体" w:hAnsi="宋体"/>
                <w:color w:val="000000"/>
                <w:kern w:val="0"/>
                <w:sz w:val="24"/>
                <w:szCs w:val="24"/>
              </w:rPr>
              <w:t>12</w:t>
            </w:r>
          </w:p>
        </w:tc>
        <w:tc>
          <w:tcPr>
            <w:tcW w:w="1615" w:type="dxa"/>
            <w:tcBorders>
              <w:top w:val="nil"/>
              <w:left w:val="nil"/>
              <w:bottom w:val="single" w:color="000000" w:sz="4" w:space="0"/>
              <w:right w:val="single" w:color="000000" w:sz="4" w:space="0"/>
            </w:tcBorders>
            <w:shd w:val="clear" w:color="auto" w:fill="auto"/>
            <w:vAlign w:val="center"/>
          </w:tcPr>
          <w:p w14:paraId="1D190950">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64870F8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C6BF3EE">
            <w:pPr>
              <w:widowControl/>
              <w:jc w:val="left"/>
              <w:rPr>
                <w:rFonts w:ascii="宋体" w:hAnsi="宋体"/>
                <w:kern w:val="0"/>
                <w:sz w:val="24"/>
                <w:szCs w:val="24"/>
              </w:rPr>
            </w:pPr>
            <w:r>
              <w:rPr>
                <w:rFonts w:hint="eastAsia" w:ascii="宋体" w:hAnsi="宋体"/>
                <w:kern w:val="0"/>
                <w:sz w:val="24"/>
                <w:szCs w:val="24"/>
              </w:rPr>
              <w:t>*固态存储容量</w:t>
            </w:r>
          </w:p>
        </w:tc>
        <w:tc>
          <w:tcPr>
            <w:tcW w:w="3510" w:type="dxa"/>
            <w:tcBorders>
              <w:top w:val="nil"/>
              <w:left w:val="nil"/>
              <w:bottom w:val="single" w:color="000000" w:sz="4" w:space="0"/>
              <w:right w:val="single" w:color="000000" w:sz="4" w:space="0"/>
            </w:tcBorders>
            <w:shd w:val="clear" w:color="auto" w:fill="auto"/>
            <w:vAlign w:val="center"/>
          </w:tcPr>
          <w:p w14:paraId="4479C049">
            <w:pPr>
              <w:widowControl/>
              <w:jc w:val="left"/>
              <w:rPr>
                <w:rFonts w:ascii="宋体" w:hAnsi="宋体"/>
                <w:kern w:val="0"/>
                <w:sz w:val="24"/>
                <w:szCs w:val="24"/>
              </w:rPr>
            </w:pPr>
            <w:r>
              <w:rPr>
                <w:rFonts w:hint="eastAsia" w:ascii="宋体" w:hAnsi="宋体"/>
                <w:kern w:val="0"/>
                <w:sz w:val="24"/>
                <w:szCs w:val="24"/>
              </w:rPr>
              <w:t>≥</w:t>
            </w:r>
            <w:r>
              <w:rPr>
                <w:rFonts w:hint="eastAsia" w:ascii="宋体" w:hAnsi="宋体"/>
                <w:kern w:val="0"/>
                <w:sz w:val="24"/>
                <w:szCs w:val="24"/>
                <w:lang w:val="en-US" w:eastAsia="zh-CN"/>
              </w:rPr>
              <w:t>1T</w:t>
            </w:r>
            <w:r>
              <w:rPr>
                <w:rFonts w:hint="eastAsia" w:ascii="宋体" w:hAnsi="宋体"/>
                <w:kern w:val="0"/>
                <w:sz w:val="24"/>
                <w:szCs w:val="24"/>
              </w:rPr>
              <w:t>B</w:t>
            </w:r>
          </w:p>
        </w:tc>
      </w:tr>
      <w:tr w14:paraId="6F2A6907">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auto" w:sz="4" w:space="0"/>
              <w:right w:val="single" w:color="000000" w:sz="4" w:space="0"/>
            </w:tcBorders>
            <w:shd w:val="clear" w:color="auto" w:fill="auto"/>
            <w:noWrap/>
            <w:vAlign w:val="center"/>
          </w:tcPr>
          <w:p w14:paraId="61913767">
            <w:pPr>
              <w:widowControl/>
              <w:jc w:val="center"/>
              <w:rPr>
                <w:rFonts w:ascii="宋体" w:hAnsi="宋体"/>
                <w:color w:val="000000"/>
                <w:kern w:val="0"/>
                <w:sz w:val="24"/>
                <w:szCs w:val="24"/>
              </w:rPr>
            </w:pPr>
            <w:r>
              <w:rPr>
                <w:rFonts w:hint="eastAsia" w:ascii="宋体" w:hAnsi="宋体"/>
                <w:color w:val="000000"/>
                <w:kern w:val="0"/>
                <w:sz w:val="24"/>
                <w:szCs w:val="24"/>
              </w:rPr>
              <w:t>13</w:t>
            </w:r>
          </w:p>
        </w:tc>
        <w:tc>
          <w:tcPr>
            <w:tcW w:w="1615" w:type="dxa"/>
            <w:tcBorders>
              <w:top w:val="nil"/>
              <w:left w:val="nil"/>
              <w:bottom w:val="single" w:color="auto" w:sz="4" w:space="0"/>
              <w:right w:val="single" w:color="000000" w:sz="4" w:space="0"/>
            </w:tcBorders>
            <w:shd w:val="clear" w:color="auto" w:fill="auto"/>
            <w:vAlign w:val="center"/>
          </w:tcPr>
          <w:p w14:paraId="1B074E4D">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02539853">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C074C0B">
            <w:pPr>
              <w:widowControl/>
              <w:jc w:val="left"/>
              <w:rPr>
                <w:rFonts w:ascii="宋体" w:hAnsi="宋体"/>
                <w:kern w:val="0"/>
                <w:sz w:val="24"/>
                <w:szCs w:val="24"/>
              </w:rPr>
            </w:pPr>
            <w:r>
              <w:rPr>
                <w:rFonts w:hint="eastAsia" w:ascii="宋体" w:hAnsi="宋体"/>
                <w:kern w:val="0"/>
                <w:sz w:val="24"/>
                <w:szCs w:val="24"/>
              </w:rPr>
              <w:t>机械硬盘数量</w:t>
            </w:r>
          </w:p>
        </w:tc>
        <w:tc>
          <w:tcPr>
            <w:tcW w:w="3510" w:type="dxa"/>
            <w:tcBorders>
              <w:top w:val="nil"/>
              <w:left w:val="nil"/>
              <w:bottom w:val="single" w:color="000000" w:sz="4" w:space="0"/>
              <w:right w:val="single" w:color="000000" w:sz="4" w:space="0"/>
            </w:tcBorders>
            <w:shd w:val="clear" w:color="auto" w:fill="auto"/>
            <w:vAlign w:val="center"/>
          </w:tcPr>
          <w:p w14:paraId="1EFD1C11">
            <w:pPr>
              <w:widowControl/>
              <w:jc w:val="left"/>
              <w:rPr>
                <w:rFonts w:ascii="宋体" w:hAnsi="宋体"/>
                <w:kern w:val="0"/>
                <w:sz w:val="24"/>
                <w:szCs w:val="24"/>
              </w:rPr>
            </w:pPr>
            <w:r>
              <w:rPr>
                <w:rFonts w:hint="eastAsia" w:ascii="宋体" w:hAnsi="宋体"/>
                <w:kern w:val="0"/>
                <w:sz w:val="24"/>
                <w:szCs w:val="24"/>
              </w:rPr>
              <w:t>不涉及</w:t>
            </w:r>
          </w:p>
        </w:tc>
      </w:tr>
      <w:tr w14:paraId="26FC4B51">
        <w:tblPrEx>
          <w:tblCellMar>
            <w:top w:w="0" w:type="dxa"/>
            <w:left w:w="108" w:type="dxa"/>
            <w:bottom w:w="0" w:type="dxa"/>
            <w:right w:w="108" w:type="dxa"/>
          </w:tblCellMar>
        </w:tblPrEx>
        <w:trPr>
          <w:trHeight w:val="264" w:hRule="atLeast"/>
          <w:jc w:val="center"/>
        </w:trPr>
        <w:tc>
          <w:tcPr>
            <w:tcW w:w="98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9EF5B29">
            <w:pPr>
              <w:widowControl/>
              <w:jc w:val="center"/>
              <w:rPr>
                <w:rFonts w:hint="eastAsia" w:ascii="宋体" w:hAnsi="宋体" w:eastAsia="宋体" w:cs="Times New Roman"/>
                <w:color w:val="000000"/>
                <w:kern w:val="0"/>
                <w:sz w:val="24"/>
                <w:szCs w:val="24"/>
              </w:rPr>
            </w:pPr>
            <w:r>
              <w:rPr>
                <w:rFonts w:hint="eastAsia" w:ascii="宋体" w:hAnsi="宋体" w:eastAsia="宋体" w:cs="Times New Roman"/>
                <w:color w:val="000000"/>
                <w:kern w:val="0"/>
                <w:sz w:val="24"/>
                <w:szCs w:val="24"/>
                <w:lang w:val="en-US" w:eastAsia="zh-CN"/>
              </w:rPr>
              <w:t>14</w:t>
            </w:r>
          </w:p>
        </w:tc>
        <w:tc>
          <w:tcPr>
            <w:tcW w:w="1615" w:type="dxa"/>
            <w:tcBorders>
              <w:top w:val="single" w:color="auto" w:sz="4" w:space="0"/>
              <w:left w:val="single" w:color="auto" w:sz="4" w:space="0"/>
              <w:bottom w:val="single" w:color="auto" w:sz="4" w:space="0"/>
              <w:right w:val="single" w:color="auto" w:sz="4" w:space="0"/>
            </w:tcBorders>
            <w:shd w:val="clear" w:color="auto" w:fill="auto"/>
            <w:vAlign w:val="center"/>
          </w:tcPr>
          <w:p w14:paraId="1E892CD5">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auto" w:sz="4" w:space="0"/>
              <w:bottom w:val="single" w:color="000000" w:sz="4" w:space="0"/>
              <w:right w:val="single" w:color="000000" w:sz="4" w:space="0"/>
            </w:tcBorders>
            <w:vAlign w:val="center"/>
          </w:tcPr>
          <w:p w14:paraId="0F89A14D">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DFDCA1C">
            <w:pPr>
              <w:widowControl/>
              <w:jc w:val="left"/>
              <w:rPr>
                <w:rFonts w:ascii="宋体" w:hAnsi="宋体"/>
                <w:kern w:val="0"/>
                <w:sz w:val="24"/>
                <w:szCs w:val="24"/>
              </w:rPr>
            </w:pPr>
            <w:r>
              <w:rPr>
                <w:rFonts w:hint="eastAsia" w:ascii="宋体" w:hAnsi="宋体"/>
                <w:kern w:val="0"/>
                <w:sz w:val="24"/>
                <w:szCs w:val="24"/>
              </w:rPr>
              <w:t>机械硬盘总容量</w:t>
            </w:r>
          </w:p>
        </w:tc>
        <w:tc>
          <w:tcPr>
            <w:tcW w:w="3510" w:type="dxa"/>
            <w:tcBorders>
              <w:top w:val="nil"/>
              <w:left w:val="nil"/>
              <w:bottom w:val="single" w:color="000000" w:sz="4" w:space="0"/>
              <w:right w:val="single" w:color="000000" w:sz="4" w:space="0"/>
            </w:tcBorders>
            <w:shd w:val="clear" w:color="auto" w:fill="auto"/>
            <w:vAlign w:val="center"/>
          </w:tcPr>
          <w:p w14:paraId="7C3F646B">
            <w:pPr>
              <w:widowControl/>
              <w:jc w:val="left"/>
              <w:rPr>
                <w:rFonts w:ascii="宋体" w:hAnsi="宋体"/>
                <w:kern w:val="0"/>
                <w:sz w:val="24"/>
                <w:szCs w:val="24"/>
              </w:rPr>
            </w:pPr>
            <w:r>
              <w:rPr>
                <w:rFonts w:hint="eastAsia" w:ascii="宋体" w:hAnsi="宋体"/>
                <w:kern w:val="0"/>
                <w:sz w:val="24"/>
                <w:szCs w:val="24"/>
              </w:rPr>
              <w:t>不涉及</w:t>
            </w:r>
          </w:p>
        </w:tc>
      </w:tr>
      <w:tr w14:paraId="11D39A34">
        <w:tblPrEx>
          <w:tblCellMar>
            <w:top w:w="0" w:type="dxa"/>
            <w:left w:w="108" w:type="dxa"/>
            <w:bottom w:w="0" w:type="dxa"/>
            <w:right w:w="108" w:type="dxa"/>
          </w:tblCellMar>
        </w:tblPrEx>
        <w:trPr>
          <w:trHeight w:val="264" w:hRule="atLeast"/>
          <w:jc w:val="center"/>
        </w:trPr>
        <w:tc>
          <w:tcPr>
            <w:tcW w:w="986"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37E23260">
            <w:pPr>
              <w:widowControl/>
              <w:jc w:val="center"/>
              <w:rPr>
                <w:rFonts w:ascii="宋体" w:hAnsi="宋体"/>
                <w:color w:val="000000"/>
                <w:kern w:val="0"/>
                <w:sz w:val="24"/>
                <w:szCs w:val="24"/>
              </w:rPr>
            </w:pPr>
            <w:r>
              <w:rPr>
                <w:rFonts w:hint="eastAsia" w:ascii="宋体" w:hAnsi="宋体"/>
                <w:color w:val="000000"/>
                <w:kern w:val="0"/>
                <w:sz w:val="24"/>
                <w:szCs w:val="24"/>
              </w:rPr>
              <w:t>15</w:t>
            </w:r>
          </w:p>
        </w:tc>
        <w:tc>
          <w:tcPr>
            <w:tcW w:w="1615" w:type="dxa"/>
            <w:tcBorders>
              <w:top w:val="single" w:color="auto" w:sz="4" w:space="0"/>
              <w:left w:val="nil"/>
              <w:bottom w:val="single" w:color="000000" w:sz="4" w:space="0"/>
              <w:right w:val="single" w:color="000000" w:sz="4" w:space="0"/>
            </w:tcBorders>
            <w:shd w:val="clear" w:color="auto" w:fill="auto"/>
            <w:vAlign w:val="center"/>
          </w:tcPr>
          <w:p w14:paraId="7BB35F71">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2B6178B3">
            <w:pPr>
              <w:widowControl/>
              <w:jc w:val="center"/>
              <w:rPr>
                <w:rFonts w:ascii="宋体" w:hAnsi="宋体"/>
                <w:kern w:val="0"/>
                <w:sz w:val="24"/>
                <w:szCs w:val="24"/>
              </w:rPr>
            </w:pPr>
            <w:r>
              <w:rPr>
                <w:rFonts w:hint="eastAsia" w:ascii="宋体" w:hAnsi="宋体"/>
                <w:kern w:val="0"/>
                <w:sz w:val="24"/>
                <w:szCs w:val="24"/>
              </w:rPr>
              <w:t>*存储设备规格</w:t>
            </w:r>
          </w:p>
        </w:tc>
        <w:tc>
          <w:tcPr>
            <w:tcW w:w="1740" w:type="dxa"/>
            <w:tcBorders>
              <w:top w:val="nil"/>
              <w:left w:val="nil"/>
              <w:bottom w:val="single" w:color="000000" w:sz="4" w:space="0"/>
              <w:right w:val="single" w:color="000000" w:sz="4" w:space="0"/>
            </w:tcBorders>
            <w:shd w:val="clear" w:color="auto" w:fill="auto"/>
            <w:vAlign w:val="center"/>
          </w:tcPr>
          <w:p w14:paraId="55602E3D">
            <w:pPr>
              <w:widowControl/>
              <w:jc w:val="left"/>
              <w:rPr>
                <w:rFonts w:ascii="宋体" w:hAnsi="宋体"/>
                <w:kern w:val="0"/>
                <w:sz w:val="24"/>
                <w:szCs w:val="24"/>
              </w:rPr>
            </w:pPr>
            <w:r>
              <w:rPr>
                <w:rFonts w:hint="eastAsia" w:ascii="宋体" w:hAnsi="宋体"/>
                <w:kern w:val="0"/>
                <w:sz w:val="24"/>
                <w:szCs w:val="24"/>
              </w:rPr>
              <w:t>机械硬盘转速</w:t>
            </w:r>
          </w:p>
        </w:tc>
        <w:tc>
          <w:tcPr>
            <w:tcW w:w="3510" w:type="dxa"/>
            <w:tcBorders>
              <w:top w:val="nil"/>
              <w:left w:val="nil"/>
              <w:bottom w:val="single" w:color="000000" w:sz="4" w:space="0"/>
              <w:right w:val="single" w:color="000000" w:sz="4" w:space="0"/>
            </w:tcBorders>
            <w:shd w:val="clear" w:color="auto" w:fill="auto"/>
            <w:vAlign w:val="center"/>
          </w:tcPr>
          <w:p w14:paraId="65DAB160">
            <w:pPr>
              <w:widowControl/>
              <w:jc w:val="left"/>
              <w:rPr>
                <w:rFonts w:ascii="宋体" w:hAnsi="宋体"/>
                <w:kern w:val="0"/>
                <w:sz w:val="24"/>
                <w:szCs w:val="24"/>
              </w:rPr>
            </w:pPr>
            <w:r>
              <w:rPr>
                <w:rFonts w:hint="eastAsia" w:ascii="宋体" w:hAnsi="宋体"/>
                <w:kern w:val="0"/>
                <w:sz w:val="24"/>
                <w:szCs w:val="24"/>
              </w:rPr>
              <w:t>不涉及</w:t>
            </w:r>
          </w:p>
        </w:tc>
      </w:tr>
      <w:tr w14:paraId="72949D4C">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DCF66B2">
            <w:pPr>
              <w:widowControl/>
              <w:jc w:val="center"/>
              <w:rPr>
                <w:rFonts w:ascii="宋体" w:hAnsi="宋体"/>
                <w:color w:val="000000"/>
                <w:kern w:val="0"/>
                <w:sz w:val="24"/>
                <w:szCs w:val="24"/>
              </w:rPr>
            </w:pPr>
            <w:r>
              <w:rPr>
                <w:rFonts w:hint="eastAsia" w:ascii="宋体" w:hAnsi="宋体"/>
                <w:color w:val="000000"/>
                <w:kern w:val="0"/>
                <w:sz w:val="24"/>
                <w:szCs w:val="24"/>
              </w:rPr>
              <w:t>16</w:t>
            </w:r>
          </w:p>
        </w:tc>
        <w:tc>
          <w:tcPr>
            <w:tcW w:w="1615" w:type="dxa"/>
            <w:tcBorders>
              <w:top w:val="nil"/>
              <w:left w:val="nil"/>
              <w:bottom w:val="single" w:color="000000" w:sz="4" w:space="0"/>
              <w:right w:val="single" w:color="000000" w:sz="4" w:space="0"/>
            </w:tcBorders>
            <w:shd w:val="clear" w:color="auto" w:fill="auto"/>
            <w:vAlign w:val="center"/>
          </w:tcPr>
          <w:p w14:paraId="18A3C882">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E4FD0DB">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70C5327">
            <w:pPr>
              <w:widowControl/>
              <w:jc w:val="left"/>
              <w:rPr>
                <w:rFonts w:ascii="宋体" w:hAnsi="宋体"/>
                <w:kern w:val="0"/>
                <w:sz w:val="24"/>
                <w:szCs w:val="24"/>
              </w:rPr>
            </w:pPr>
            <w:r>
              <w:rPr>
                <w:rFonts w:hint="eastAsia" w:ascii="宋体" w:hAnsi="宋体"/>
                <w:kern w:val="0"/>
                <w:sz w:val="24"/>
                <w:szCs w:val="24"/>
              </w:rPr>
              <w:t>机械硬盘接口协议</w:t>
            </w:r>
          </w:p>
        </w:tc>
        <w:tc>
          <w:tcPr>
            <w:tcW w:w="3510" w:type="dxa"/>
            <w:tcBorders>
              <w:top w:val="nil"/>
              <w:left w:val="nil"/>
              <w:bottom w:val="single" w:color="000000" w:sz="4" w:space="0"/>
              <w:right w:val="single" w:color="000000" w:sz="4" w:space="0"/>
            </w:tcBorders>
            <w:shd w:val="clear" w:color="auto" w:fill="auto"/>
            <w:vAlign w:val="center"/>
          </w:tcPr>
          <w:p w14:paraId="6EDEC0BA">
            <w:pPr>
              <w:widowControl/>
              <w:jc w:val="left"/>
              <w:rPr>
                <w:rFonts w:ascii="宋体" w:hAnsi="宋体"/>
                <w:kern w:val="0"/>
                <w:sz w:val="24"/>
                <w:szCs w:val="24"/>
              </w:rPr>
            </w:pPr>
            <w:r>
              <w:rPr>
                <w:rFonts w:hint="eastAsia" w:ascii="宋体" w:hAnsi="宋体"/>
                <w:kern w:val="0"/>
                <w:sz w:val="24"/>
                <w:szCs w:val="24"/>
              </w:rPr>
              <w:t>不涉及</w:t>
            </w:r>
          </w:p>
        </w:tc>
      </w:tr>
      <w:tr w14:paraId="21C61AAB">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A636505">
            <w:pPr>
              <w:widowControl/>
              <w:jc w:val="center"/>
              <w:rPr>
                <w:rFonts w:ascii="宋体" w:hAnsi="宋体"/>
                <w:color w:val="000000"/>
                <w:kern w:val="0"/>
                <w:sz w:val="24"/>
                <w:szCs w:val="24"/>
              </w:rPr>
            </w:pPr>
            <w:r>
              <w:rPr>
                <w:rFonts w:hint="eastAsia" w:ascii="宋体" w:hAnsi="宋体"/>
                <w:color w:val="000000"/>
                <w:kern w:val="0"/>
                <w:sz w:val="24"/>
                <w:szCs w:val="24"/>
              </w:rPr>
              <w:t>17</w:t>
            </w:r>
          </w:p>
        </w:tc>
        <w:tc>
          <w:tcPr>
            <w:tcW w:w="1615" w:type="dxa"/>
            <w:tcBorders>
              <w:top w:val="nil"/>
              <w:left w:val="nil"/>
              <w:bottom w:val="single" w:color="000000" w:sz="4" w:space="0"/>
              <w:right w:val="single" w:color="000000" w:sz="4" w:space="0"/>
            </w:tcBorders>
            <w:shd w:val="clear" w:color="auto" w:fill="auto"/>
            <w:vAlign w:val="center"/>
          </w:tcPr>
          <w:p w14:paraId="622746C2">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7D2676E">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DD6B076">
            <w:pPr>
              <w:widowControl/>
              <w:jc w:val="left"/>
              <w:rPr>
                <w:rFonts w:ascii="宋体" w:hAnsi="宋体"/>
                <w:kern w:val="0"/>
                <w:sz w:val="24"/>
                <w:szCs w:val="24"/>
              </w:rPr>
            </w:pPr>
            <w:r>
              <w:rPr>
                <w:rFonts w:hint="eastAsia" w:ascii="宋体" w:hAnsi="宋体"/>
                <w:kern w:val="0"/>
                <w:sz w:val="24"/>
                <w:szCs w:val="24"/>
              </w:rPr>
              <w:t>机械硬盘形态</w:t>
            </w:r>
          </w:p>
        </w:tc>
        <w:tc>
          <w:tcPr>
            <w:tcW w:w="3510" w:type="dxa"/>
            <w:tcBorders>
              <w:top w:val="nil"/>
              <w:left w:val="nil"/>
              <w:bottom w:val="single" w:color="000000" w:sz="4" w:space="0"/>
              <w:right w:val="single" w:color="000000" w:sz="4" w:space="0"/>
            </w:tcBorders>
            <w:shd w:val="clear" w:color="auto" w:fill="auto"/>
            <w:vAlign w:val="center"/>
          </w:tcPr>
          <w:p w14:paraId="303CA657">
            <w:pPr>
              <w:widowControl/>
              <w:jc w:val="left"/>
              <w:rPr>
                <w:rFonts w:ascii="宋体" w:hAnsi="宋体"/>
                <w:kern w:val="0"/>
                <w:sz w:val="24"/>
                <w:szCs w:val="24"/>
              </w:rPr>
            </w:pPr>
            <w:r>
              <w:rPr>
                <w:rFonts w:hint="eastAsia" w:ascii="宋体" w:hAnsi="宋体"/>
                <w:kern w:val="0"/>
                <w:sz w:val="24"/>
                <w:szCs w:val="24"/>
              </w:rPr>
              <w:t>不涉及</w:t>
            </w:r>
          </w:p>
        </w:tc>
      </w:tr>
      <w:tr w14:paraId="5FF04D6C">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7F9DB67">
            <w:pPr>
              <w:widowControl/>
              <w:jc w:val="center"/>
              <w:rPr>
                <w:rFonts w:ascii="宋体" w:hAnsi="宋体"/>
                <w:color w:val="000000"/>
                <w:kern w:val="0"/>
                <w:sz w:val="24"/>
                <w:szCs w:val="24"/>
              </w:rPr>
            </w:pPr>
            <w:r>
              <w:rPr>
                <w:rFonts w:hint="eastAsia" w:ascii="宋体" w:hAnsi="宋体"/>
                <w:color w:val="000000"/>
                <w:kern w:val="0"/>
                <w:sz w:val="24"/>
                <w:szCs w:val="24"/>
              </w:rPr>
              <w:t>18</w:t>
            </w:r>
          </w:p>
        </w:tc>
        <w:tc>
          <w:tcPr>
            <w:tcW w:w="1615" w:type="dxa"/>
            <w:tcBorders>
              <w:top w:val="nil"/>
              <w:left w:val="nil"/>
              <w:bottom w:val="single" w:color="000000" w:sz="4" w:space="0"/>
              <w:right w:val="single" w:color="000000" w:sz="4" w:space="0"/>
            </w:tcBorders>
            <w:shd w:val="clear" w:color="auto" w:fill="auto"/>
            <w:vAlign w:val="center"/>
          </w:tcPr>
          <w:p w14:paraId="5762CA9E">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04040531">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947CA98">
            <w:pPr>
              <w:widowControl/>
              <w:jc w:val="left"/>
              <w:rPr>
                <w:rFonts w:ascii="宋体" w:hAnsi="宋体"/>
                <w:kern w:val="0"/>
                <w:sz w:val="24"/>
                <w:szCs w:val="24"/>
              </w:rPr>
            </w:pPr>
            <w:r>
              <w:rPr>
                <w:rFonts w:hint="eastAsia" w:ascii="宋体" w:hAnsi="宋体"/>
                <w:kern w:val="0"/>
                <w:sz w:val="24"/>
                <w:szCs w:val="24"/>
              </w:rPr>
              <w:t>固态存储接口协议</w:t>
            </w:r>
          </w:p>
        </w:tc>
        <w:tc>
          <w:tcPr>
            <w:tcW w:w="3510" w:type="dxa"/>
            <w:tcBorders>
              <w:top w:val="nil"/>
              <w:left w:val="nil"/>
              <w:bottom w:val="single" w:color="000000" w:sz="4" w:space="0"/>
              <w:right w:val="single" w:color="000000" w:sz="4" w:space="0"/>
            </w:tcBorders>
            <w:shd w:val="clear" w:color="auto" w:fill="auto"/>
            <w:vAlign w:val="center"/>
          </w:tcPr>
          <w:p w14:paraId="4233FFFC">
            <w:pPr>
              <w:widowControl/>
              <w:jc w:val="left"/>
              <w:rPr>
                <w:rFonts w:ascii="宋体" w:hAnsi="宋体"/>
                <w:kern w:val="0"/>
                <w:sz w:val="24"/>
                <w:szCs w:val="24"/>
              </w:rPr>
            </w:pPr>
            <w:r>
              <w:rPr>
                <w:rFonts w:hint="eastAsia" w:ascii="宋体" w:hAnsi="宋体"/>
                <w:kern w:val="0"/>
                <w:sz w:val="24"/>
                <w:szCs w:val="24"/>
              </w:rPr>
              <w:t>UFS/SATA/PCIe/NVMe 等类型接口协议</w:t>
            </w:r>
          </w:p>
        </w:tc>
      </w:tr>
      <w:tr w14:paraId="1AB0309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0D71123">
            <w:pPr>
              <w:widowControl/>
              <w:jc w:val="center"/>
              <w:rPr>
                <w:rFonts w:ascii="宋体" w:hAnsi="宋体"/>
                <w:color w:val="000000"/>
                <w:kern w:val="0"/>
                <w:sz w:val="24"/>
                <w:szCs w:val="24"/>
              </w:rPr>
            </w:pPr>
            <w:r>
              <w:rPr>
                <w:rFonts w:hint="eastAsia" w:ascii="宋体" w:hAnsi="宋体"/>
                <w:color w:val="000000"/>
                <w:kern w:val="0"/>
                <w:sz w:val="24"/>
                <w:szCs w:val="24"/>
              </w:rPr>
              <w:t>19</w:t>
            </w:r>
          </w:p>
        </w:tc>
        <w:tc>
          <w:tcPr>
            <w:tcW w:w="1615" w:type="dxa"/>
            <w:tcBorders>
              <w:top w:val="nil"/>
              <w:left w:val="nil"/>
              <w:bottom w:val="single" w:color="000000" w:sz="4" w:space="0"/>
              <w:right w:val="single" w:color="000000" w:sz="4" w:space="0"/>
            </w:tcBorders>
            <w:shd w:val="clear" w:color="auto" w:fill="auto"/>
            <w:vAlign w:val="center"/>
          </w:tcPr>
          <w:p w14:paraId="75B92A94">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BA358D0">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49316E1">
            <w:pPr>
              <w:widowControl/>
              <w:jc w:val="left"/>
              <w:rPr>
                <w:rFonts w:ascii="宋体" w:hAnsi="宋体"/>
                <w:kern w:val="0"/>
                <w:sz w:val="24"/>
                <w:szCs w:val="24"/>
              </w:rPr>
            </w:pPr>
            <w:r>
              <w:rPr>
                <w:rFonts w:hint="eastAsia" w:ascii="宋体" w:hAnsi="宋体"/>
                <w:kern w:val="0"/>
                <w:sz w:val="24"/>
                <w:szCs w:val="24"/>
              </w:rPr>
              <w:t>固态存储形态</w:t>
            </w:r>
          </w:p>
        </w:tc>
        <w:tc>
          <w:tcPr>
            <w:tcW w:w="3510" w:type="dxa"/>
            <w:tcBorders>
              <w:top w:val="nil"/>
              <w:left w:val="nil"/>
              <w:bottom w:val="single" w:color="000000" w:sz="4" w:space="0"/>
              <w:right w:val="single" w:color="000000" w:sz="4" w:space="0"/>
            </w:tcBorders>
            <w:shd w:val="clear" w:color="auto" w:fill="auto"/>
            <w:vAlign w:val="center"/>
          </w:tcPr>
          <w:p w14:paraId="39E17E1F">
            <w:pPr>
              <w:widowControl/>
              <w:jc w:val="left"/>
              <w:rPr>
                <w:rFonts w:ascii="宋体" w:hAnsi="宋体"/>
                <w:color w:val="000000"/>
                <w:kern w:val="0"/>
                <w:sz w:val="24"/>
                <w:szCs w:val="24"/>
              </w:rPr>
            </w:pPr>
            <w:r>
              <w:rPr>
                <w:rFonts w:hint="eastAsia" w:ascii="宋体" w:hAnsi="宋体"/>
                <w:kern w:val="0"/>
                <w:sz w:val="24"/>
                <w:szCs w:val="24"/>
              </w:rPr>
              <w:t>采用插卡或板载等形态，可选用</w:t>
            </w:r>
            <w:r>
              <w:rPr>
                <w:rFonts w:hint="eastAsia" w:ascii="宋体" w:hAnsi="宋体"/>
                <w:kern w:val="0"/>
                <w:sz w:val="24"/>
                <w:szCs w:val="24"/>
              </w:rPr>
              <w:br w:type="textWrapping"/>
            </w:r>
            <w:r>
              <w:rPr>
                <w:rFonts w:hint="eastAsia" w:ascii="宋体" w:hAnsi="宋体"/>
                <w:kern w:val="0"/>
                <w:sz w:val="24"/>
                <w:szCs w:val="24"/>
              </w:rPr>
              <w:t>M.2 或 mSATA 等标准的插卡形态</w:t>
            </w:r>
          </w:p>
        </w:tc>
      </w:tr>
      <w:tr w14:paraId="530DF78E">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4442B8D">
            <w:pPr>
              <w:widowControl/>
              <w:jc w:val="center"/>
              <w:rPr>
                <w:rFonts w:ascii="宋体" w:hAnsi="宋体"/>
                <w:color w:val="000000"/>
                <w:kern w:val="0"/>
                <w:sz w:val="24"/>
                <w:szCs w:val="24"/>
              </w:rPr>
            </w:pPr>
            <w:r>
              <w:rPr>
                <w:rFonts w:hint="eastAsia" w:ascii="宋体" w:hAnsi="宋体"/>
                <w:color w:val="000000"/>
                <w:kern w:val="0"/>
                <w:sz w:val="24"/>
                <w:szCs w:val="24"/>
              </w:rPr>
              <w:t>20</w:t>
            </w:r>
          </w:p>
        </w:tc>
        <w:tc>
          <w:tcPr>
            <w:tcW w:w="1615" w:type="dxa"/>
            <w:tcBorders>
              <w:top w:val="nil"/>
              <w:left w:val="nil"/>
              <w:bottom w:val="single" w:color="000000" w:sz="4" w:space="0"/>
              <w:right w:val="single" w:color="000000" w:sz="4" w:space="0"/>
            </w:tcBorders>
            <w:shd w:val="clear" w:color="auto" w:fill="auto"/>
            <w:vAlign w:val="center"/>
          </w:tcPr>
          <w:p w14:paraId="7647AA3E">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365B0DA0">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E268BC3">
            <w:pPr>
              <w:widowControl/>
              <w:jc w:val="left"/>
              <w:rPr>
                <w:rFonts w:ascii="宋体" w:hAnsi="宋体"/>
                <w:kern w:val="0"/>
                <w:sz w:val="24"/>
                <w:szCs w:val="24"/>
              </w:rPr>
            </w:pPr>
            <w:r>
              <w:rPr>
                <w:rFonts w:hint="eastAsia" w:ascii="宋体" w:hAnsi="宋体"/>
                <w:kern w:val="0"/>
                <w:sz w:val="24"/>
                <w:szCs w:val="24"/>
              </w:rPr>
              <w:t>*存储设备扩展盘位</w:t>
            </w:r>
          </w:p>
        </w:tc>
        <w:tc>
          <w:tcPr>
            <w:tcW w:w="3510" w:type="dxa"/>
            <w:tcBorders>
              <w:top w:val="nil"/>
              <w:left w:val="nil"/>
              <w:bottom w:val="single" w:color="000000" w:sz="4" w:space="0"/>
              <w:right w:val="single" w:color="000000" w:sz="4" w:space="0"/>
            </w:tcBorders>
            <w:shd w:val="clear" w:color="auto" w:fill="auto"/>
            <w:vAlign w:val="center"/>
          </w:tcPr>
          <w:p w14:paraId="07CCB37A">
            <w:pPr>
              <w:widowControl/>
              <w:jc w:val="left"/>
              <w:rPr>
                <w:rFonts w:ascii="宋体" w:hAnsi="宋体"/>
                <w:kern w:val="0"/>
                <w:sz w:val="24"/>
                <w:szCs w:val="24"/>
              </w:rPr>
            </w:pPr>
            <w:r>
              <w:rPr>
                <w:rFonts w:hint="eastAsia" w:ascii="宋体" w:hAnsi="宋体"/>
                <w:kern w:val="0"/>
                <w:sz w:val="24"/>
                <w:szCs w:val="24"/>
              </w:rPr>
              <w:t>≥1</w:t>
            </w:r>
          </w:p>
        </w:tc>
      </w:tr>
      <w:tr w14:paraId="104A7701">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9DEF12E">
            <w:pPr>
              <w:widowControl/>
              <w:jc w:val="center"/>
              <w:rPr>
                <w:rFonts w:ascii="宋体" w:hAnsi="宋体"/>
                <w:color w:val="000000"/>
                <w:kern w:val="0"/>
                <w:sz w:val="24"/>
                <w:szCs w:val="24"/>
              </w:rPr>
            </w:pPr>
            <w:r>
              <w:rPr>
                <w:rFonts w:hint="eastAsia" w:ascii="宋体" w:hAnsi="宋体"/>
                <w:color w:val="000000"/>
                <w:kern w:val="0"/>
                <w:sz w:val="24"/>
                <w:szCs w:val="24"/>
              </w:rPr>
              <w:t>21</w:t>
            </w:r>
          </w:p>
        </w:tc>
        <w:tc>
          <w:tcPr>
            <w:tcW w:w="1615" w:type="dxa"/>
            <w:tcBorders>
              <w:top w:val="nil"/>
              <w:left w:val="nil"/>
              <w:bottom w:val="single" w:color="000000" w:sz="4" w:space="0"/>
              <w:right w:val="single" w:color="000000" w:sz="4" w:space="0"/>
            </w:tcBorders>
            <w:shd w:val="clear" w:color="auto" w:fill="auto"/>
            <w:vAlign w:val="center"/>
          </w:tcPr>
          <w:p w14:paraId="58D74F72">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70FAB2B">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F2679E6">
            <w:pPr>
              <w:widowControl/>
              <w:jc w:val="left"/>
              <w:rPr>
                <w:rFonts w:ascii="宋体" w:hAnsi="宋体"/>
                <w:kern w:val="0"/>
                <w:sz w:val="24"/>
                <w:szCs w:val="24"/>
              </w:rPr>
            </w:pPr>
            <w:r>
              <w:rPr>
                <w:rFonts w:hint="eastAsia" w:ascii="宋体" w:hAnsi="宋体"/>
                <w:kern w:val="0"/>
                <w:sz w:val="24"/>
                <w:szCs w:val="24"/>
              </w:rPr>
              <w:t>*存储设备其他参与要求</w:t>
            </w:r>
          </w:p>
        </w:tc>
        <w:tc>
          <w:tcPr>
            <w:tcW w:w="3510" w:type="dxa"/>
            <w:tcBorders>
              <w:top w:val="nil"/>
              <w:left w:val="nil"/>
              <w:bottom w:val="single" w:color="000000" w:sz="4" w:space="0"/>
              <w:right w:val="single" w:color="000000" w:sz="4" w:space="0"/>
            </w:tcBorders>
            <w:shd w:val="clear" w:color="auto" w:fill="auto"/>
            <w:vAlign w:val="center"/>
          </w:tcPr>
          <w:p w14:paraId="521F27E6">
            <w:pPr>
              <w:widowControl/>
              <w:jc w:val="left"/>
              <w:rPr>
                <w:rFonts w:ascii="宋体" w:hAnsi="宋体"/>
                <w:kern w:val="0"/>
                <w:sz w:val="24"/>
                <w:szCs w:val="24"/>
              </w:rPr>
            </w:pPr>
            <w:r>
              <w:rPr>
                <w:rFonts w:hint="eastAsia" w:ascii="宋体" w:hAnsi="宋体"/>
                <w:kern w:val="0"/>
                <w:sz w:val="24"/>
                <w:szCs w:val="24"/>
              </w:rPr>
              <w:t>不涉及</w:t>
            </w:r>
          </w:p>
        </w:tc>
      </w:tr>
      <w:tr w14:paraId="46CE32FD">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3C409AD">
            <w:pPr>
              <w:widowControl/>
              <w:jc w:val="center"/>
              <w:rPr>
                <w:rFonts w:ascii="宋体" w:hAnsi="宋体"/>
                <w:color w:val="000000"/>
                <w:kern w:val="0"/>
                <w:sz w:val="24"/>
                <w:szCs w:val="24"/>
              </w:rPr>
            </w:pPr>
            <w:r>
              <w:rPr>
                <w:rFonts w:hint="eastAsia" w:ascii="宋体" w:hAnsi="宋体"/>
                <w:color w:val="000000"/>
                <w:kern w:val="0"/>
                <w:sz w:val="24"/>
                <w:szCs w:val="24"/>
              </w:rPr>
              <w:t>22</w:t>
            </w:r>
          </w:p>
        </w:tc>
        <w:tc>
          <w:tcPr>
            <w:tcW w:w="1615" w:type="dxa"/>
            <w:tcBorders>
              <w:top w:val="nil"/>
              <w:left w:val="nil"/>
              <w:bottom w:val="single" w:color="000000" w:sz="4" w:space="0"/>
              <w:right w:val="single" w:color="000000" w:sz="4" w:space="0"/>
            </w:tcBorders>
            <w:shd w:val="clear" w:color="auto" w:fill="auto"/>
            <w:vAlign w:val="center"/>
          </w:tcPr>
          <w:p w14:paraId="62B4010C">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2E9902FA">
            <w:pPr>
              <w:widowControl/>
              <w:jc w:val="center"/>
              <w:rPr>
                <w:rFonts w:ascii="宋体" w:hAnsi="宋体"/>
                <w:kern w:val="0"/>
                <w:sz w:val="24"/>
                <w:szCs w:val="24"/>
              </w:rPr>
            </w:pPr>
            <w:r>
              <w:rPr>
                <w:rFonts w:hint="eastAsia" w:ascii="宋体" w:hAnsi="宋体"/>
                <w:kern w:val="0"/>
                <w:sz w:val="24"/>
                <w:szCs w:val="24"/>
              </w:rPr>
              <w:t>*显卡规格</w:t>
            </w:r>
          </w:p>
        </w:tc>
        <w:tc>
          <w:tcPr>
            <w:tcW w:w="1740" w:type="dxa"/>
            <w:tcBorders>
              <w:top w:val="nil"/>
              <w:left w:val="nil"/>
              <w:bottom w:val="single" w:color="000000" w:sz="4" w:space="0"/>
              <w:right w:val="single" w:color="000000" w:sz="4" w:space="0"/>
            </w:tcBorders>
            <w:shd w:val="clear" w:color="auto" w:fill="auto"/>
            <w:vAlign w:val="center"/>
          </w:tcPr>
          <w:p w14:paraId="3F13ED96">
            <w:pPr>
              <w:widowControl/>
              <w:jc w:val="left"/>
              <w:rPr>
                <w:rFonts w:ascii="宋体" w:hAnsi="宋体"/>
                <w:kern w:val="0"/>
                <w:sz w:val="24"/>
                <w:szCs w:val="24"/>
              </w:rPr>
            </w:pPr>
            <w:r>
              <w:rPr>
                <w:rFonts w:hint="eastAsia" w:ascii="宋体" w:hAnsi="宋体"/>
                <w:kern w:val="0"/>
                <w:sz w:val="24"/>
                <w:szCs w:val="24"/>
              </w:rPr>
              <w:t>*显卡类型</w:t>
            </w:r>
          </w:p>
        </w:tc>
        <w:tc>
          <w:tcPr>
            <w:tcW w:w="3510" w:type="dxa"/>
            <w:tcBorders>
              <w:top w:val="nil"/>
              <w:left w:val="nil"/>
              <w:bottom w:val="single" w:color="000000" w:sz="4" w:space="0"/>
              <w:right w:val="single" w:color="000000" w:sz="4" w:space="0"/>
            </w:tcBorders>
            <w:shd w:val="clear" w:color="auto" w:fill="auto"/>
            <w:vAlign w:val="center"/>
          </w:tcPr>
          <w:p w14:paraId="7A8E793E">
            <w:pPr>
              <w:widowControl/>
              <w:jc w:val="left"/>
              <w:rPr>
                <w:rFonts w:ascii="宋体" w:hAnsi="宋体"/>
                <w:kern w:val="0"/>
                <w:sz w:val="24"/>
                <w:szCs w:val="24"/>
              </w:rPr>
            </w:pPr>
            <w:r>
              <w:rPr>
                <w:rFonts w:hint="eastAsia" w:ascii="宋体" w:hAnsi="宋体"/>
                <w:kern w:val="0"/>
                <w:sz w:val="24"/>
                <w:szCs w:val="24"/>
              </w:rPr>
              <w:t>集成显卡</w:t>
            </w:r>
          </w:p>
        </w:tc>
      </w:tr>
      <w:tr w14:paraId="09FF0A10">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F86EA4D">
            <w:pPr>
              <w:widowControl/>
              <w:jc w:val="center"/>
              <w:rPr>
                <w:rFonts w:ascii="宋体" w:hAnsi="宋体"/>
                <w:color w:val="000000"/>
                <w:kern w:val="0"/>
                <w:sz w:val="24"/>
                <w:szCs w:val="24"/>
              </w:rPr>
            </w:pPr>
            <w:r>
              <w:rPr>
                <w:rFonts w:hint="eastAsia" w:ascii="宋体" w:hAnsi="宋体"/>
                <w:color w:val="000000"/>
                <w:kern w:val="0"/>
                <w:sz w:val="24"/>
                <w:szCs w:val="24"/>
              </w:rPr>
              <w:t>23</w:t>
            </w:r>
          </w:p>
        </w:tc>
        <w:tc>
          <w:tcPr>
            <w:tcW w:w="1615" w:type="dxa"/>
            <w:tcBorders>
              <w:top w:val="nil"/>
              <w:left w:val="nil"/>
              <w:bottom w:val="single" w:color="000000" w:sz="4" w:space="0"/>
              <w:right w:val="single" w:color="000000" w:sz="4" w:space="0"/>
            </w:tcBorders>
            <w:shd w:val="clear" w:color="auto" w:fill="auto"/>
            <w:vAlign w:val="center"/>
          </w:tcPr>
          <w:p w14:paraId="25D7765F">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5E4F1A7">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B177706">
            <w:pPr>
              <w:widowControl/>
              <w:jc w:val="left"/>
              <w:rPr>
                <w:rFonts w:ascii="宋体" w:hAnsi="宋体"/>
                <w:kern w:val="0"/>
                <w:sz w:val="24"/>
                <w:szCs w:val="24"/>
              </w:rPr>
            </w:pPr>
            <w:r>
              <w:rPr>
                <w:rFonts w:hint="eastAsia" w:ascii="宋体" w:hAnsi="宋体"/>
                <w:kern w:val="0"/>
                <w:sz w:val="24"/>
                <w:szCs w:val="24"/>
              </w:rPr>
              <w:t>独立显卡显存类型</w:t>
            </w:r>
          </w:p>
        </w:tc>
        <w:tc>
          <w:tcPr>
            <w:tcW w:w="3510" w:type="dxa"/>
            <w:tcBorders>
              <w:top w:val="nil"/>
              <w:left w:val="nil"/>
              <w:bottom w:val="single" w:color="000000" w:sz="4" w:space="0"/>
              <w:right w:val="single" w:color="000000" w:sz="4" w:space="0"/>
            </w:tcBorders>
            <w:shd w:val="clear" w:color="auto" w:fill="auto"/>
            <w:vAlign w:val="center"/>
          </w:tcPr>
          <w:p w14:paraId="5E3DF579">
            <w:pPr>
              <w:widowControl/>
              <w:jc w:val="left"/>
              <w:rPr>
                <w:rFonts w:ascii="宋体" w:hAnsi="宋体"/>
                <w:kern w:val="0"/>
                <w:sz w:val="24"/>
                <w:szCs w:val="24"/>
              </w:rPr>
            </w:pPr>
            <w:r>
              <w:rPr>
                <w:rFonts w:hint="eastAsia" w:ascii="宋体" w:hAnsi="宋体"/>
                <w:kern w:val="0"/>
                <w:sz w:val="24"/>
                <w:szCs w:val="24"/>
              </w:rPr>
              <w:t>不涉及</w:t>
            </w:r>
          </w:p>
        </w:tc>
      </w:tr>
      <w:tr w14:paraId="52745381">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831B8E5">
            <w:pPr>
              <w:widowControl/>
              <w:jc w:val="center"/>
              <w:rPr>
                <w:rFonts w:ascii="宋体" w:hAnsi="宋体"/>
                <w:color w:val="000000"/>
                <w:kern w:val="0"/>
                <w:sz w:val="24"/>
                <w:szCs w:val="24"/>
              </w:rPr>
            </w:pPr>
            <w:r>
              <w:rPr>
                <w:rFonts w:hint="eastAsia" w:ascii="宋体" w:hAnsi="宋体"/>
                <w:color w:val="000000"/>
                <w:kern w:val="0"/>
                <w:sz w:val="24"/>
                <w:szCs w:val="24"/>
              </w:rPr>
              <w:t>24</w:t>
            </w:r>
          </w:p>
        </w:tc>
        <w:tc>
          <w:tcPr>
            <w:tcW w:w="1615" w:type="dxa"/>
            <w:tcBorders>
              <w:top w:val="nil"/>
              <w:left w:val="nil"/>
              <w:bottom w:val="single" w:color="000000" w:sz="4" w:space="0"/>
              <w:right w:val="single" w:color="000000" w:sz="4" w:space="0"/>
            </w:tcBorders>
            <w:shd w:val="clear" w:color="auto" w:fill="auto"/>
            <w:vAlign w:val="center"/>
          </w:tcPr>
          <w:p w14:paraId="468EDBB1">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718EFF7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5EBAD8F">
            <w:pPr>
              <w:widowControl/>
              <w:jc w:val="left"/>
              <w:rPr>
                <w:rFonts w:ascii="宋体" w:hAnsi="宋体"/>
                <w:kern w:val="0"/>
                <w:sz w:val="24"/>
                <w:szCs w:val="24"/>
              </w:rPr>
            </w:pPr>
            <w:r>
              <w:rPr>
                <w:rFonts w:hint="eastAsia" w:ascii="宋体" w:hAnsi="宋体"/>
                <w:kern w:val="0"/>
                <w:sz w:val="24"/>
                <w:szCs w:val="24"/>
              </w:rPr>
              <w:t>独立显卡显存位宽</w:t>
            </w:r>
          </w:p>
        </w:tc>
        <w:tc>
          <w:tcPr>
            <w:tcW w:w="3510" w:type="dxa"/>
            <w:tcBorders>
              <w:top w:val="nil"/>
              <w:left w:val="nil"/>
              <w:bottom w:val="single" w:color="000000" w:sz="4" w:space="0"/>
              <w:right w:val="single" w:color="000000" w:sz="4" w:space="0"/>
            </w:tcBorders>
            <w:shd w:val="clear" w:color="auto" w:fill="auto"/>
            <w:vAlign w:val="center"/>
          </w:tcPr>
          <w:p w14:paraId="0D6E104F">
            <w:pPr>
              <w:widowControl/>
              <w:jc w:val="left"/>
              <w:rPr>
                <w:rFonts w:ascii="宋体" w:hAnsi="宋体"/>
                <w:kern w:val="0"/>
                <w:sz w:val="24"/>
                <w:szCs w:val="24"/>
              </w:rPr>
            </w:pPr>
            <w:r>
              <w:rPr>
                <w:rFonts w:hint="eastAsia" w:ascii="宋体" w:hAnsi="宋体"/>
                <w:kern w:val="0"/>
                <w:sz w:val="24"/>
                <w:szCs w:val="24"/>
              </w:rPr>
              <w:t>不涉及</w:t>
            </w:r>
          </w:p>
        </w:tc>
      </w:tr>
      <w:tr w14:paraId="2D9E98E5">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3B46D87">
            <w:pPr>
              <w:widowControl/>
              <w:jc w:val="center"/>
              <w:rPr>
                <w:rFonts w:ascii="宋体" w:hAnsi="宋体"/>
                <w:color w:val="000000"/>
                <w:kern w:val="0"/>
                <w:sz w:val="24"/>
                <w:szCs w:val="24"/>
              </w:rPr>
            </w:pPr>
            <w:r>
              <w:rPr>
                <w:rFonts w:hint="eastAsia" w:ascii="宋体" w:hAnsi="宋体"/>
                <w:color w:val="000000"/>
                <w:kern w:val="0"/>
                <w:sz w:val="24"/>
                <w:szCs w:val="24"/>
              </w:rPr>
              <w:t>25</w:t>
            </w:r>
          </w:p>
        </w:tc>
        <w:tc>
          <w:tcPr>
            <w:tcW w:w="1615" w:type="dxa"/>
            <w:tcBorders>
              <w:top w:val="nil"/>
              <w:left w:val="nil"/>
              <w:bottom w:val="single" w:color="000000" w:sz="4" w:space="0"/>
              <w:right w:val="single" w:color="000000" w:sz="4" w:space="0"/>
            </w:tcBorders>
            <w:shd w:val="clear" w:color="auto" w:fill="auto"/>
            <w:vAlign w:val="center"/>
          </w:tcPr>
          <w:p w14:paraId="4BDAC2F0">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2275446F">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7CF2899">
            <w:pPr>
              <w:widowControl/>
              <w:jc w:val="left"/>
              <w:rPr>
                <w:rFonts w:ascii="宋体" w:hAnsi="宋体"/>
                <w:kern w:val="0"/>
                <w:sz w:val="24"/>
                <w:szCs w:val="24"/>
              </w:rPr>
            </w:pPr>
            <w:r>
              <w:rPr>
                <w:rFonts w:hint="eastAsia" w:ascii="宋体" w:hAnsi="宋体"/>
                <w:kern w:val="0"/>
                <w:sz w:val="24"/>
                <w:szCs w:val="24"/>
              </w:rPr>
              <w:t>独立显卡显存容量</w:t>
            </w:r>
          </w:p>
        </w:tc>
        <w:tc>
          <w:tcPr>
            <w:tcW w:w="3510" w:type="dxa"/>
            <w:tcBorders>
              <w:top w:val="nil"/>
              <w:left w:val="nil"/>
              <w:bottom w:val="single" w:color="000000" w:sz="4" w:space="0"/>
              <w:right w:val="single" w:color="000000" w:sz="4" w:space="0"/>
            </w:tcBorders>
            <w:shd w:val="clear" w:color="auto" w:fill="auto"/>
            <w:vAlign w:val="center"/>
          </w:tcPr>
          <w:p w14:paraId="315539FE">
            <w:pPr>
              <w:widowControl/>
              <w:jc w:val="left"/>
              <w:rPr>
                <w:rFonts w:ascii="宋体" w:hAnsi="宋体"/>
                <w:kern w:val="0"/>
                <w:sz w:val="24"/>
                <w:szCs w:val="24"/>
              </w:rPr>
            </w:pPr>
            <w:r>
              <w:rPr>
                <w:rFonts w:hint="eastAsia" w:ascii="宋体" w:hAnsi="宋体"/>
                <w:kern w:val="0"/>
                <w:sz w:val="24"/>
                <w:szCs w:val="24"/>
              </w:rPr>
              <w:t>不涉及</w:t>
            </w:r>
          </w:p>
        </w:tc>
      </w:tr>
      <w:tr w14:paraId="5FEED542">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85C57F1">
            <w:pPr>
              <w:widowControl/>
              <w:jc w:val="center"/>
              <w:rPr>
                <w:rFonts w:ascii="宋体" w:hAnsi="宋体"/>
                <w:color w:val="000000"/>
                <w:kern w:val="0"/>
                <w:sz w:val="24"/>
                <w:szCs w:val="24"/>
              </w:rPr>
            </w:pPr>
            <w:r>
              <w:rPr>
                <w:rFonts w:hint="eastAsia" w:ascii="宋体" w:hAnsi="宋体"/>
                <w:color w:val="000000"/>
                <w:kern w:val="0"/>
                <w:sz w:val="24"/>
                <w:szCs w:val="24"/>
              </w:rPr>
              <w:t>26</w:t>
            </w:r>
          </w:p>
        </w:tc>
        <w:tc>
          <w:tcPr>
            <w:tcW w:w="1615" w:type="dxa"/>
            <w:tcBorders>
              <w:top w:val="nil"/>
              <w:left w:val="nil"/>
              <w:bottom w:val="single" w:color="000000" w:sz="4" w:space="0"/>
              <w:right w:val="single" w:color="000000" w:sz="4" w:space="0"/>
            </w:tcBorders>
            <w:shd w:val="clear" w:color="auto" w:fill="auto"/>
            <w:vAlign w:val="center"/>
          </w:tcPr>
          <w:p w14:paraId="49A68EB8">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5BDFE57">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4D30CBF">
            <w:pPr>
              <w:widowControl/>
              <w:jc w:val="left"/>
              <w:rPr>
                <w:rFonts w:ascii="宋体" w:hAnsi="宋体"/>
                <w:kern w:val="0"/>
                <w:sz w:val="24"/>
                <w:szCs w:val="24"/>
              </w:rPr>
            </w:pPr>
            <w:r>
              <w:rPr>
                <w:rFonts w:hint="eastAsia" w:ascii="宋体" w:hAnsi="宋体"/>
                <w:kern w:val="0"/>
                <w:sz w:val="24"/>
                <w:szCs w:val="24"/>
              </w:rPr>
              <w:t>独立显卡接口协议</w:t>
            </w:r>
          </w:p>
        </w:tc>
        <w:tc>
          <w:tcPr>
            <w:tcW w:w="3510" w:type="dxa"/>
            <w:tcBorders>
              <w:top w:val="nil"/>
              <w:left w:val="nil"/>
              <w:bottom w:val="single" w:color="000000" w:sz="4" w:space="0"/>
              <w:right w:val="single" w:color="000000" w:sz="4" w:space="0"/>
            </w:tcBorders>
            <w:shd w:val="clear" w:color="auto" w:fill="auto"/>
            <w:vAlign w:val="center"/>
          </w:tcPr>
          <w:p w14:paraId="1F9CDD9F">
            <w:pPr>
              <w:widowControl/>
              <w:jc w:val="left"/>
              <w:rPr>
                <w:rFonts w:ascii="宋体" w:hAnsi="宋体"/>
                <w:kern w:val="0"/>
                <w:sz w:val="24"/>
                <w:szCs w:val="24"/>
              </w:rPr>
            </w:pPr>
            <w:r>
              <w:rPr>
                <w:rFonts w:hint="eastAsia" w:ascii="宋体" w:hAnsi="宋体"/>
                <w:kern w:val="0"/>
                <w:sz w:val="24"/>
                <w:szCs w:val="24"/>
              </w:rPr>
              <w:t>不涉及</w:t>
            </w:r>
          </w:p>
        </w:tc>
      </w:tr>
      <w:tr w14:paraId="1576388E">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8781D2A">
            <w:pPr>
              <w:widowControl/>
              <w:jc w:val="center"/>
              <w:rPr>
                <w:rFonts w:ascii="宋体" w:hAnsi="宋体"/>
                <w:color w:val="000000"/>
                <w:kern w:val="0"/>
                <w:sz w:val="24"/>
                <w:szCs w:val="24"/>
              </w:rPr>
            </w:pPr>
            <w:r>
              <w:rPr>
                <w:rFonts w:hint="eastAsia" w:ascii="宋体" w:hAnsi="宋体"/>
                <w:color w:val="000000"/>
                <w:kern w:val="0"/>
                <w:sz w:val="24"/>
                <w:szCs w:val="24"/>
              </w:rPr>
              <w:t>27</w:t>
            </w:r>
          </w:p>
        </w:tc>
        <w:tc>
          <w:tcPr>
            <w:tcW w:w="1615" w:type="dxa"/>
            <w:tcBorders>
              <w:top w:val="nil"/>
              <w:left w:val="nil"/>
              <w:bottom w:val="single" w:color="000000" w:sz="4" w:space="0"/>
              <w:right w:val="single" w:color="000000" w:sz="4" w:space="0"/>
            </w:tcBorders>
            <w:shd w:val="clear" w:color="auto" w:fill="auto"/>
            <w:vAlign w:val="center"/>
          </w:tcPr>
          <w:p w14:paraId="6303CC71">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23C6F261">
            <w:pPr>
              <w:widowControl/>
              <w:jc w:val="center"/>
              <w:rPr>
                <w:rFonts w:ascii="宋体" w:hAnsi="宋体"/>
                <w:kern w:val="0"/>
                <w:sz w:val="24"/>
                <w:szCs w:val="24"/>
              </w:rPr>
            </w:pPr>
            <w:r>
              <w:rPr>
                <w:rFonts w:hint="eastAsia" w:ascii="宋体" w:hAnsi="宋体"/>
                <w:kern w:val="0"/>
                <w:sz w:val="24"/>
                <w:szCs w:val="24"/>
              </w:rPr>
              <w:t>*显示设备规格</w:t>
            </w:r>
          </w:p>
        </w:tc>
        <w:tc>
          <w:tcPr>
            <w:tcW w:w="1740" w:type="dxa"/>
            <w:tcBorders>
              <w:top w:val="nil"/>
              <w:left w:val="nil"/>
              <w:bottom w:val="single" w:color="000000" w:sz="4" w:space="0"/>
              <w:right w:val="single" w:color="000000" w:sz="4" w:space="0"/>
            </w:tcBorders>
            <w:shd w:val="clear" w:color="auto" w:fill="auto"/>
            <w:vAlign w:val="center"/>
          </w:tcPr>
          <w:p w14:paraId="224D3939">
            <w:pPr>
              <w:widowControl/>
              <w:jc w:val="left"/>
              <w:rPr>
                <w:rFonts w:ascii="宋体" w:hAnsi="宋体"/>
                <w:kern w:val="0"/>
                <w:sz w:val="24"/>
                <w:szCs w:val="24"/>
              </w:rPr>
            </w:pPr>
            <w:r>
              <w:rPr>
                <w:rFonts w:hint="eastAsia" w:ascii="宋体" w:hAnsi="宋体"/>
                <w:kern w:val="0"/>
                <w:sz w:val="24"/>
                <w:szCs w:val="24"/>
              </w:rPr>
              <w:t>*显示屏屏占比</w:t>
            </w:r>
          </w:p>
        </w:tc>
        <w:tc>
          <w:tcPr>
            <w:tcW w:w="3510" w:type="dxa"/>
            <w:tcBorders>
              <w:top w:val="nil"/>
              <w:left w:val="nil"/>
              <w:bottom w:val="single" w:color="000000" w:sz="4" w:space="0"/>
              <w:right w:val="single" w:color="000000" w:sz="4" w:space="0"/>
            </w:tcBorders>
            <w:shd w:val="clear" w:color="auto" w:fill="auto"/>
            <w:vAlign w:val="center"/>
          </w:tcPr>
          <w:p w14:paraId="07990C36">
            <w:pPr>
              <w:widowControl/>
              <w:jc w:val="left"/>
              <w:rPr>
                <w:rFonts w:ascii="宋体" w:hAnsi="宋体"/>
                <w:kern w:val="0"/>
                <w:sz w:val="24"/>
                <w:szCs w:val="24"/>
              </w:rPr>
            </w:pPr>
            <w:r>
              <w:rPr>
                <w:rFonts w:hint="eastAsia" w:ascii="宋体" w:hAnsi="宋体"/>
                <w:kern w:val="0"/>
                <w:sz w:val="24"/>
                <w:szCs w:val="24"/>
              </w:rPr>
              <w:t>≥</w:t>
            </w:r>
            <w:r>
              <w:rPr>
                <w:rFonts w:ascii="宋体" w:hAnsi="宋体"/>
                <w:kern w:val="0"/>
                <w:sz w:val="24"/>
                <w:szCs w:val="24"/>
              </w:rPr>
              <w:t>93</w:t>
            </w:r>
            <w:r>
              <w:rPr>
                <w:rFonts w:hint="eastAsia" w:ascii="宋体" w:hAnsi="宋体"/>
                <w:kern w:val="0"/>
                <w:sz w:val="24"/>
                <w:szCs w:val="24"/>
              </w:rPr>
              <w:t>%</w:t>
            </w:r>
          </w:p>
        </w:tc>
      </w:tr>
      <w:tr w14:paraId="2E5A47E0">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3645741">
            <w:pPr>
              <w:widowControl/>
              <w:jc w:val="center"/>
              <w:rPr>
                <w:rFonts w:ascii="宋体" w:hAnsi="宋体"/>
                <w:color w:val="000000"/>
                <w:kern w:val="0"/>
                <w:sz w:val="24"/>
                <w:szCs w:val="24"/>
              </w:rPr>
            </w:pPr>
            <w:r>
              <w:rPr>
                <w:rFonts w:hint="eastAsia" w:ascii="宋体" w:hAnsi="宋体"/>
                <w:color w:val="000000"/>
                <w:kern w:val="0"/>
                <w:sz w:val="24"/>
                <w:szCs w:val="24"/>
              </w:rPr>
              <w:t>28</w:t>
            </w:r>
          </w:p>
        </w:tc>
        <w:tc>
          <w:tcPr>
            <w:tcW w:w="1615" w:type="dxa"/>
            <w:tcBorders>
              <w:top w:val="nil"/>
              <w:left w:val="nil"/>
              <w:bottom w:val="single" w:color="000000" w:sz="4" w:space="0"/>
              <w:right w:val="single" w:color="000000" w:sz="4" w:space="0"/>
            </w:tcBorders>
            <w:shd w:val="clear" w:color="auto" w:fill="auto"/>
            <w:vAlign w:val="center"/>
          </w:tcPr>
          <w:p w14:paraId="6B74573D">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6943BE76">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6EEA615">
            <w:pPr>
              <w:widowControl/>
              <w:jc w:val="left"/>
              <w:rPr>
                <w:rFonts w:ascii="宋体" w:hAnsi="宋体"/>
                <w:kern w:val="0"/>
                <w:sz w:val="24"/>
                <w:szCs w:val="24"/>
              </w:rPr>
            </w:pPr>
            <w:r>
              <w:rPr>
                <w:rFonts w:hint="eastAsia" w:ascii="宋体" w:hAnsi="宋体"/>
                <w:kern w:val="0"/>
                <w:sz w:val="24"/>
                <w:szCs w:val="24"/>
              </w:rPr>
              <w:t>*显示屏分辨率</w:t>
            </w:r>
          </w:p>
        </w:tc>
        <w:tc>
          <w:tcPr>
            <w:tcW w:w="3510" w:type="dxa"/>
            <w:tcBorders>
              <w:top w:val="nil"/>
              <w:left w:val="nil"/>
              <w:bottom w:val="single" w:color="000000" w:sz="4" w:space="0"/>
              <w:right w:val="single" w:color="000000" w:sz="4" w:space="0"/>
            </w:tcBorders>
            <w:shd w:val="clear" w:color="auto" w:fill="auto"/>
            <w:vAlign w:val="center"/>
          </w:tcPr>
          <w:p w14:paraId="6C665F13">
            <w:pPr>
              <w:widowControl/>
              <w:jc w:val="left"/>
              <w:rPr>
                <w:rFonts w:ascii="宋体" w:hAnsi="宋体"/>
                <w:kern w:val="0"/>
                <w:sz w:val="24"/>
                <w:szCs w:val="24"/>
              </w:rPr>
            </w:pPr>
            <w:r>
              <w:rPr>
                <w:rFonts w:hint="eastAsia" w:ascii="宋体" w:hAnsi="宋体"/>
                <w:kern w:val="0"/>
                <w:sz w:val="24"/>
                <w:szCs w:val="24"/>
              </w:rPr>
              <w:t>≥1920x1080</w:t>
            </w:r>
          </w:p>
        </w:tc>
      </w:tr>
      <w:tr w14:paraId="740C4FE6">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8842C79">
            <w:pPr>
              <w:widowControl/>
              <w:jc w:val="center"/>
              <w:rPr>
                <w:rFonts w:ascii="宋体" w:hAnsi="宋体"/>
                <w:color w:val="000000"/>
                <w:kern w:val="0"/>
                <w:sz w:val="24"/>
                <w:szCs w:val="24"/>
              </w:rPr>
            </w:pPr>
            <w:r>
              <w:rPr>
                <w:rFonts w:hint="eastAsia" w:ascii="宋体" w:hAnsi="宋体"/>
                <w:color w:val="000000"/>
                <w:kern w:val="0"/>
                <w:sz w:val="24"/>
                <w:szCs w:val="24"/>
              </w:rPr>
              <w:t>29</w:t>
            </w:r>
          </w:p>
        </w:tc>
        <w:tc>
          <w:tcPr>
            <w:tcW w:w="1615" w:type="dxa"/>
            <w:tcBorders>
              <w:top w:val="nil"/>
              <w:left w:val="nil"/>
              <w:bottom w:val="single" w:color="000000" w:sz="4" w:space="0"/>
              <w:right w:val="single" w:color="000000" w:sz="4" w:space="0"/>
            </w:tcBorders>
            <w:shd w:val="clear" w:color="auto" w:fill="auto"/>
            <w:vAlign w:val="center"/>
          </w:tcPr>
          <w:p w14:paraId="61AAFE77">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77F0F345">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1B18850">
            <w:pPr>
              <w:widowControl/>
              <w:jc w:val="left"/>
              <w:rPr>
                <w:rFonts w:ascii="宋体" w:hAnsi="宋体"/>
                <w:kern w:val="0"/>
                <w:sz w:val="24"/>
                <w:szCs w:val="24"/>
              </w:rPr>
            </w:pPr>
            <w:r>
              <w:rPr>
                <w:rFonts w:hint="eastAsia" w:ascii="宋体" w:hAnsi="宋体"/>
                <w:kern w:val="0"/>
                <w:sz w:val="24"/>
                <w:szCs w:val="24"/>
              </w:rPr>
              <w:t>显示屏像素密度</w:t>
            </w:r>
          </w:p>
        </w:tc>
        <w:tc>
          <w:tcPr>
            <w:tcW w:w="3510" w:type="dxa"/>
            <w:tcBorders>
              <w:top w:val="nil"/>
              <w:left w:val="nil"/>
              <w:bottom w:val="single" w:color="000000" w:sz="4" w:space="0"/>
              <w:right w:val="single" w:color="000000" w:sz="4" w:space="0"/>
            </w:tcBorders>
            <w:shd w:val="clear" w:color="auto" w:fill="auto"/>
            <w:vAlign w:val="center"/>
          </w:tcPr>
          <w:p w14:paraId="42C754C8">
            <w:pPr>
              <w:widowControl/>
              <w:jc w:val="left"/>
              <w:rPr>
                <w:rFonts w:ascii="宋体" w:hAnsi="宋体"/>
                <w:kern w:val="0"/>
                <w:sz w:val="24"/>
                <w:szCs w:val="24"/>
              </w:rPr>
            </w:pPr>
            <w:r>
              <w:rPr>
                <w:rFonts w:hint="eastAsia" w:ascii="宋体" w:hAnsi="宋体"/>
                <w:kern w:val="0"/>
                <w:sz w:val="24"/>
                <w:szCs w:val="24"/>
              </w:rPr>
              <w:t>≥85 像素/英寸</w:t>
            </w:r>
          </w:p>
        </w:tc>
      </w:tr>
      <w:tr w14:paraId="69694BCB">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7622331">
            <w:pPr>
              <w:widowControl/>
              <w:jc w:val="center"/>
              <w:rPr>
                <w:rFonts w:ascii="宋体" w:hAnsi="宋体"/>
                <w:color w:val="000000"/>
                <w:kern w:val="0"/>
                <w:sz w:val="24"/>
                <w:szCs w:val="24"/>
              </w:rPr>
            </w:pPr>
            <w:r>
              <w:rPr>
                <w:rFonts w:hint="eastAsia" w:ascii="宋体" w:hAnsi="宋体"/>
                <w:color w:val="000000"/>
                <w:kern w:val="0"/>
                <w:sz w:val="24"/>
                <w:szCs w:val="24"/>
              </w:rPr>
              <w:t>30</w:t>
            </w:r>
          </w:p>
        </w:tc>
        <w:tc>
          <w:tcPr>
            <w:tcW w:w="1615" w:type="dxa"/>
            <w:tcBorders>
              <w:top w:val="nil"/>
              <w:left w:val="nil"/>
              <w:bottom w:val="single" w:color="000000" w:sz="4" w:space="0"/>
              <w:right w:val="single" w:color="000000" w:sz="4" w:space="0"/>
            </w:tcBorders>
            <w:shd w:val="clear" w:color="auto" w:fill="auto"/>
            <w:vAlign w:val="center"/>
          </w:tcPr>
          <w:p w14:paraId="2AECD35D">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A7551FA">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1D6D0B0">
            <w:pPr>
              <w:widowControl/>
              <w:jc w:val="left"/>
              <w:rPr>
                <w:rFonts w:ascii="宋体" w:hAnsi="宋体"/>
                <w:kern w:val="0"/>
                <w:sz w:val="24"/>
                <w:szCs w:val="24"/>
              </w:rPr>
            </w:pPr>
            <w:r>
              <w:rPr>
                <w:rFonts w:hint="eastAsia" w:ascii="宋体" w:hAnsi="宋体"/>
                <w:kern w:val="0"/>
                <w:sz w:val="24"/>
                <w:szCs w:val="24"/>
              </w:rPr>
              <w:t>显示屏可视角度</w:t>
            </w:r>
          </w:p>
        </w:tc>
        <w:tc>
          <w:tcPr>
            <w:tcW w:w="3510" w:type="dxa"/>
            <w:tcBorders>
              <w:top w:val="nil"/>
              <w:left w:val="nil"/>
              <w:bottom w:val="single" w:color="000000" w:sz="4" w:space="0"/>
              <w:right w:val="single" w:color="000000" w:sz="4" w:space="0"/>
            </w:tcBorders>
            <w:shd w:val="clear" w:color="auto" w:fill="auto"/>
            <w:vAlign w:val="center"/>
          </w:tcPr>
          <w:p w14:paraId="0910ED39">
            <w:pPr>
              <w:widowControl/>
              <w:jc w:val="left"/>
              <w:rPr>
                <w:rFonts w:ascii="宋体" w:hAnsi="宋体"/>
                <w:kern w:val="0"/>
                <w:sz w:val="24"/>
                <w:szCs w:val="24"/>
              </w:rPr>
            </w:pPr>
            <w:r>
              <w:rPr>
                <w:rFonts w:hint="eastAsia" w:ascii="宋体" w:hAnsi="宋体"/>
                <w:kern w:val="0"/>
                <w:sz w:val="24"/>
                <w:szCs w:val="24"/>
              </w:rPr>
              <w:t>水平≥170°</w:t>
            </w:r>
          </w:p>
        </w:tc>
      </w:tr>
      <w:tr w14:paraId="390BA45C">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78D8B68">
            <w:pPr>
              <w:widowControl/>
              <w:jc w:val="center"/>
              <w:rPr>
                <w:rFonts w:ascii="宋体" w:hAnsi="宋体"/>
                <w:color w:val="000000"/>
                <w:kern w:val="0"/>
                <w:sz w:val="24"/>
                <w:szCs w:val="24"/>
              </w:rPr>
            </w:pPr>
            <w:r>
              <w:rPr>
                <w:rFonts w:hint="eastAsia" w:ascii="宋体" w:hAnsi="宋体"/>
                <w:color w:val="000000"/>
                <w:kern w:val="0"/>
                <w:sz w:val="24"/>
                <w:szCs w:val="24"/>
              </w:rPr>
              <w:t>31</w:t>
            </w:r>
          </w:p>
        </w:tc>
        <w:tc>
          <w:tcPr>
            <w:tcW w:w="1615" w:type="dxa"/>
            <w:tcBorders>
              <w:top w:val="nil"/>
              <w:left w:val="nil"/>
              <w:bottom w:val="single" w:color="000000" w:sz="4" w:space="0"/>
              <w:right w:val="single" w:color="000000" w:sz="4" w:space="0"/>
            </w:tcBorders>
            <w:shd w:val="clear" w:color="auto" w:fill="auto"/>
            <w:vAlign w:val="center"/>
          </w:tcPr>
          <w:p w14:paraId="5C29D465">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4BC608B2">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74884FC">
            <w:pPr>
              <w:widowControl/>
              <w:jc w:val="left"/>
              <w:rPr>
                <w:rFonts w:ascii="宋体" w:hAnsi="宋体"/>
                <w:kern w:val="0"/>
                <w:sz w:val="24"/>
                <w:szCs w:val="24"/>
              </w:rPr>
            </w:pPr>
            <w:r>
              <w:rPr>
                <w:rFonts w:hint="eastAsia" w:ascii="宋体" w:hAnsi="宋体"/>
                <w:kern w:val="0"/>
                <w:sz w:val="24"/>
                <w:szCs w:val="24"/>
              </w:rPr>
              <w:t>*显示屏尺寸</w:t>
            </w:r>
          </w:p>
        </w:tc>
        <w:tc>
          <w:tcPr>
            <w:tcW w:w="3510" w:type="dxa"/>
            <w:tcBorders>
              <w:top w:val="nil"/>
              <w:left w:val="nil"/>
              <w:bottom w:val="single" w:color="000000" w:sz="4" w:space="0"/>
              <w:right w:val="single" w:color="000000" w:sz="4" w:space="0"/>
            </w:tcBorders>
            <w:shd w:val="clear" w:color="auto" w:fill="auto"/>
            <w:vAlign w:val="center"/>
          </w:tcPr>
          <w:p w14:paraId="042275BE">
            <w:pPr>
              <w:widowControl/>
              <w:jc w:val="left"/>
              <w:rPr>
                <w:rFonts w:ascii="宋体" w:hAnsi="宋体"/>
                <w:kern w:val="0"/>
                <w:sz w:val="24"/>
                <w:szCs w:val="24"/>
              </w:rPr>
            </w:pPr>
            <w:r>
              <w:rPr>
                <w:rFonts w:hint="eastAsia" w:ascii="宋体" w:hAnsi="宋体"/>
                <w:kern w:val="0"/>
                <w:sz w:val="24"/>
                <w:szCs w:val="24"/>
              </w:rPr>
              <w:t>≥23.8英寸</w:t>
            </w:r>
          </w:p>
        </w:tc>
      </w:tr>
      <w:tr w14:paraId="368B7267">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EAD28F4">
            <w:pPr>
              <w:widowControl/>
              <w:jc w:val="center"/>
              <w:rPr>
                <w:rFonts w:ascii="宋体" w:hAnsi="宋体"/>
                <w:color w:val="000000"/>
                <w:kern w:val="0"/>
                <w:sz w:val="24"/>
                <w:szCs w:val="24"/>
              </w:rPr>
            </w:pPr>
            <w:r>
              <w:rPr>
                <w:rFonts w:hint="eastAsia" w:ascii="宋体" w:hAnsi="宋体"/>
                <w:color w:val="000000"/>
                <w:kern w:val="0"/>
                <w:sz w:val="24"/>
                <w:szCs w:val="24"/>
              </w:rPr>
              <w:t>32</w:t>
            </w:r>
          </w:p>
        </w:tc>
        <w:tc>
          <w:tcPr>
            <w:tcW w:w="1615" w:type="dxa"/>
            <w:tcBorders>
              <w:top w:val="nil"/>
              <w:left w:val="nil"/>
              <w:bottom w:val="single" w:color="000000" w:sz="4" w:space="0"/>
              <w:right w:val="single" w:color="000000" w:sz="4" w:space="0"/>
            </w:tcBorders>
            <w:shd w:val="clear" w:color="auto" w:fill="auto"/>
            <w:vAlign w:val="center"/>
          </w:tcPr>
          <w:p w14:paraId="2408CFB7">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0115665E">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D04D12F">
            <w:pPr>
              <w:widowControl/>
              <w:jc w:val="left"/>
              <w:rPr>
                <w:rFonts w:ascii="宋体" w:hAnsi="宋体"/>
                <w:kern w:val="0"/>
                <w:sz w:val="24"/>
                <w:szCs w:val="24"/>
              </w:rPr>
            </w:pPr>
            <w:r>
              <w:rPr>
                <w:rFonts w:hint="eastAsia" w:ascii="宋体" w:hAnsi="宋体"/>
                <w:kern w:val="0"/>
                <w:sz w:val="24"/>
                <w:szCs w:val="24"/>
              </w:rPr>
              <w:t>*显示屏屏幕比例</w:t>
            </w:r>
          </w:p>
        </w:tc>
        <w:tc>
          <w:tcPr>
            <w:tcW w:w="3510" w:type="dxa"/>
            <w:tcBorders>
              <w:top w:val="nil"/>
              <w:left w:val="nil"/>
              <w:bottom w:val="single" w:color="000000" w:sz="4" w:space="0"/>
              <w:right w:val="single" w:color="000000" w:sz="4" w:space="0"/>
            </w:tcBorders>
            <w:shd w:val="clear" w:color="auto" w:fill="auto"/>
            <w:vAlign w:val="center"/>
          </w:tcPr>
          <w:p w14:paraId="2CD9B1EC">
            <w:pPr>
              <w:widowControl/>
              <w:jc w:val="left"/>
              <w:rPr>
                <w:rFonts w:ascii="宋体" w:hAnsi="宋体"/>
                <w:kern w:val="0"/>
                <w:sz w:val="24"/>
                <w:szCs w:val="24"/>
              </w:rPr>
            </w:pPr>
            <w:r>
              <w:rPr>
                <w:rFonts w:hint="eastAsia" w:ascii="宋体" w:hAnsi="宋体"/>
                <w:kern w:val="0"/>
                <w:sz w:val="24"/>
                <w:szCs w:val="24"/>
              </w:rPr>
              <w:t>16:09</w:t>
            </w:r>
          </w:p>
        </w:tc>
      </w:tr>
      <w:tr w14:paraId="3357635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EB0BC70">
            <w:pPr>
              <w:widowControl/>
              <w:jc w:val="center"/>
              <w:rPr>
                <w:rFonts w:ascii="宋体" w:hAnsi="宋体"/>
                <w:color w:val="000000"/>
                <w:kern w:val="0"/>
                <w:sz w:val="24"/>
                <w:szCs w:val="24"/>
              </w:rPr>
            </w:pPr>
            <w:r>
              <w:rPr>
                <w:rFonts w:hint="eastAsia" w:ascii="宋体" w:hAnsi="宋体"/>
                <w:color w:val="000000"/>
                <w:kern w:val="0"/>
                <w:sz w:val="24"/>
                <w:szCs w:val="24"/>
              </w:rPr>
              <w:t>33</w:t>
            </w:r>
          </w:p>
        </w:tc>
        <w:tc>
          <w:tcPr>
            <w:tcW w:w="1615" w:type="dxa"/>
            <w:tcBorders>
              <w:top w:val="nil"/>
              <w:left w:val="nil"/>
              <w:bottom w:val="single" w:color="000000" w:sz="4" w:space="0"/>
              <w:right w:val="single" w:color="000000" w:sz="4" w:space="0"/>
            </w:tcBorders>
            <w:shd w:val="clear" w:color="auto" w:fill="auto"/>
            <w:vAlign w:val="center"/>
          </w:tcPr>
          <w:p w14:paraId="7D39DCC4">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2FD7415E">
            <w:pPr>
              <w:widowControl/>
              <w:jc w:val="center"/>
              <w:rPr>
                <w:rFonts w:ascii="宋体" w:hAnsi="宋体"/>
                <w:color w:val="000000"/>
                <w:kern w:val="0"/>
                <w:sz w:val="24"/>
                <w:szCs w:val="24"/>
              </w:rPr>
            </w:pPr>
            <w:r>
              <w:rPr>
                <w:rFonts w:ascii="宋体" w:hAnsi="宋体"/>
                <w:color w:val="000000"/>
                <w:kern w:val="0"/>
                <w:sz w:val="24"/>
                <w:szCs w:val="24"/>
              </w:rPr>
              <w:t>　</w:t>
            </w:r>
          </w:p>
        </w:tc>
        <w:tc>
          <w:tcPr>
            <w:tcW w:w="1740" w:type="dxa"/>
            <w:tcBorders>
              <w:top w:val="nil"/>
              <w:left w:val="nil"/>
              <w:bottom w:val="single" w:color="000000" w:sz="4" w:space="0"/>
              <w:right w:val="single" w:color="000000" w:sz="4" w:space="0"/>
            </w:tcBorders>
            <w:shd w:val="clear" w:color="auto" w:fill="auto"/>
            <w:vAlign w:val="center"/>
          </w:tcPr>
          <w:p w14:paraId="6FF377DB">
            <w:pPr>
              <w:widowControl/>
              <w:jc w:val="left"/>
              <w:rPr>
                <w:rFonts w:ascii="宋体" w:hAnsi="宋体"/>
                <w:kern w:val="0"/>
                <w:sz w:val="24"/>
                <w:szCs w:val="24"/>
              </w:rPr>
            </w:pPr>
            <w:r>
              <w:rPr>
                <w:rFonts w:hint="eastAsia" w:ascii="宋体" w:hAnsi="宋体"/>
                <w:kern w:val="0"/>
                <w:sz w:val="24"/>
                <w:szCs w:val="24"/>
              </w:rPr>
              <w:t>*显示器边框颜色</w:t>
            </w:r>
          </w:p>
        </w:tc>
        <w:tc>
          <w:tcPr>
            <w:tcW w:w="3510" w:type="dxa"/>
            <w:tcBorders>
              <w:top w:val="nil"/>
              <w:left w:val="nil"/>
              <w:bottom w:val="single" w:color="000000" w:sz="4" w:space="0"/>
              <w:right w:val="single" w:color="000000" w:sz="4" w:space="0"/>
            </w:tcBorders>
            <w:shd w:val="clear" w:color="auto" w:fill="auto"/>
            <w:vAlign w:val="center"/>
          </w:tcPr>
          <w:p w14:paraId="6A49FC0D">
            <w:pPr>
              <w:widowControl/>
              <w:jc w:val="left"/>
              <w:rPr>
                <w:rFonts w:ascii="宋体" w:hAnsi="宋体"/>
                <w:kern w:val="0"/>
                <w:sz w:val="24"/>
                <w:szCs w:val="24"/>
              </w:rPr>
            </w:pPr>
            <w:r>
              <w:rPr>
                <w:rFonts w:hint="eastAsia" w:ascii="宋体" w:hAnsi="宋体"/>
                <w:kern w:val="0"/>
                <w:sz w:val="24"/>
                <w:szCs w:val="24"/>
              </w:rPr>
              <w:t>黑色</w:t>
            </w:r>
          </w:p>
        </w:tc>
      </w:tr>
      <w:tr w14:paraId="25CBC48D">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A8B4B5D">
            <w:pPr>
              <w:widowControl/>
              <w:jc w:val="center"/>
              <w:rPr>
                <w:rFonts w:ascii="宋体" w:hAnsi="宋体"/>
                <w:color w:val="000000"/>
                <w:kern w:val="0"/>
                <w:sz w:val="24"/>
                <w:szCs w:val="24"/>
              </w:rPr>
            </w:pPr>
            <w:r>
              <w:rPr>
                <w:rFonts w:hint="eastAsia" w:ascii="宋体" w:hAnsi="宋体"/>
                <w:color w:val="000000"/>
                <w:kern w:val="0"/>
                <w:sz w:val="24"/>
                <w:szCs w:val="24"/>
              </w:rPr>
              <w:t>34</w:t>
            </w:r>
          </w:p>
        </w:tc>
        <w:tc>
          <w:tcPr>
            <w:tcW w:w="1615" w:type="dxa"/>
            <w:tcBorders>
              <w:top w:val="nil"/>
              <w:left w:val="nil"/>
              <w:bottom w:val="single" w:color="000000" w:sz="4" w:space="0"/>
              <w:right w:val="single" w:color="000000" w:sz="4" w:space="0"/>
            </w:tcBorders>
            <w:shd w:val="clear" w:color="auto" w:fill="auto"/>
            <w:vAlign w:val="center"/>
          </w:tcPr>
          <w:p w14:paraId="0CD6F632">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2DAF939D">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3BEB165">
            <w:pPr>
              <w:widowControl/>
              <w:jc w:val="left"/>
              <w:rPr>
                <w:rFonts w:ascii="宋体" w:hAnsi="宋体"/>
                <w:kern w:val="0"/>
                <w:sz w:val="24"/>
                <w:szCs w:val="24"/>
              </w:rPr>
            </w:pPr>
            <w:r>
              <w:rPr>
                <w:rFonts w:hint="eastAsia" w:ascii="宋体" w:hAnsi="宋体"/>
                <w:kern w:val="0"/>
                <w:sz w:val="24"/>
                <w:szCs w:val="24"/>
              </w:rPr>
              <w:t>*显示屏防蓝光</w:t>
            </w:r>
          </w:p>
        </w:tc>
        <w:tc>
          <w:tcPr>
            <w:tcW w:w="3510" w:type="dxa"/>
            <w:tcBorders>
              <w:top w:val="nil"/>
              <w:left w:val="nil"/>
              <w:bottom w:val="single" w:color="000000" w:sz="4" w:space="0"/>
              <w:right w:val="single" w:color="000000" w:sz="4" w:space="0"/>
            </w:tcBorders>
            <w:shd w:val="clear" w:color="auto" w:fill="auto"/>
            <w:vAlign w:val="center"/>
          </w:tcPr>
          <w:p w14:paraId="05A854D9">
            <w:pPr>
              <w:widowControl/>
              <w:jc w:val="left"/>
              <w:rPr>
                <w:rFonts w:ascii="宋体" w:hAnsi="宋体"/>
                <w:kern w:val="0"/>
                <w:sz w:val="24"/>
                <w:szCs w:val="24"/>
              </w:rPr>
            </w:pPr>
            <w:r>
              <w:rPr>
                <w:rFonts w:hint="eastAsia" w:ascii="宋体" w:hAnsi="宋体"/>
                <w:kern w:val="0"/>
                <w:sz w:val="24"/>
                <w:szCs w:val="24"/>
              </w:rPr>
              <w:t>支持防蓝光模式，蓝光加权辐射亮度比应≤0.0012W/(·cd·sr)（瓦每坎特拉每球面度）</w:t>
            </w:r>
          </w:p>
        </w:tc>
      </w:tr>
      <w:tr w14:paraId="11AE2CF4">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5402626">
            <w:pPr>
              <w:widowControl/>
              <w:jc w:val="center"/>
              <w:rPr>
                <w:rFonts w:ascii="宋体" w:hAnsi="宋体"/>
                <w:color w:val="000000"/>
                <w:kern w:val="0"/>
                <w:sz w:val="24"/>
                <w:szCs w:val="24"/>
              </w:rPr>
            </w:pPr>
            <w:r>
              <w:rPr>
                <w:rFonts w:hint="eastAsia" w:ascii="宋体" w:hAnsi="宋体"/>
                <w:color w:val="000000"/>
                <w:kern w:val="0"/>
                <w:sz w:val="24"/>
                <w:szCs w:val="24"/>
              </w:rPr>
              <w:t>35</w:t>
            </w:r>
          </w:p>
        </w:tc>
        <w:tc>
          <w:tcPr>
            <w:tcW w:w="1615" w:type="dxa"/>
            <w:tcBorders>
              <w:top w:val="nil"/>
              <w:left w:val="nil"/>
              <w:bottom w:val="single" w:color="000000" w:sz="4" w:space="0"/>
              <w:right w:val="single" w:color="000000" w:sz="4" w:space="0"/>
            </w:tcBorders>
            <w:shd w:val="clear" w:color="auto" w:fill="auto"/>
            <w:vAlign w:val="center"/>
          </w:tcPr>
          <w:p w14:paraId="590439DF">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22D1773">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6E95EC8">
            <w:pPr>
              <w:widowControl/>
              <w:jc w:val="left"/>
              <w:rPr>
                <w:rFonts w:ascii="宋体" w:hAnsi="宋体"/>
                <w:kern w:val="0"/>
                <w:sz w:val="24"/>
                <w:szCs w:val="24"/>
              </w:rPr>
            </w:pPr>
            <w:r>
              <w:rPr>
                <w:rFonts w:hint="eastAsia" w:ascii="宋体" w:hAnsi="宋体"/>
                <w:kern w:val="0"/>
                <w:sz w:val="24"/>
                <w:szCs w:val="24"/>
              </w:rPr>
              <w:t>*显示屏低频闪</w:t>
            </w:r>
          </w:p>
        </w:tc>
        <w:tc>
          <w:tcPr>
            <w:tcW w:w="3510" w:type="dxa"/>
            <w:tcBorders>
              <w:top w:val="nil"/>
              <w:left w:val="nil"/>
              <w:bottom w:val="single" w:color="000000" w:sz="4" w:space="0"/>
              <w:right w:val="single" w:color="000000" w:sz="4" w:space="0"/>
            </w:tcBorders>
            <w:shd w:val="clear" w:color="auto" w:fill="auto"/>
            <w:vAlign w:val="center"/>
          </w:tcPr>
          <w:p w14:paraId="21E60DDA">
            <w:pPr>
              <w:widowControl/>
              <w:jc w:val="left"/>
              <w:rPr>
                <w:rFonts w:ascii="宋体" w:hAnsi="宋体"/>
                <w:kern w:val="0"/>
                <w:sz w:val="24"/>
                <w:szCs w:val="24"/>
              </w:rPr>
            </w:pPr>
            <w:r>
              <w:rPr>
                <w:rFonts w:hint="eastAsia" w:ascii="宋体" w:hAnsi="宋体"/>
                <w:kern w:val="0"/>
                <w:sz w:val="24"/>
                <w:szCs w:val="24"/>
              </w:rPr>
              <w:t>显示屏应支持低频闪≤-35dB</w:t>
            </w:r>
          </w:p>
        </w:tc>
      </w:tr>
      <w:tr w14:paraId="407323C7">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1FF4E6D">
            <w:pPr>
              <w:widowControl/>
              <w:jc w:val="center"/>
              <w:rPr>
                <w:rFonts w:ascii="宋体" w:hAnsi="宋体"/>
                <w:color w:val="000000"/>
                <w:kern w:val="0"/>
                <w:sz w:val="24"/>
                <w:szCs w:val="24"/>
              </w:rPr>
            </w:pPr>
            <w:r>
              <w:rPr>
                <w:rFonts w:hint="eastAsia" w:ascii="宋体" w:hAnsi="宋体"/>
                <w:color w:val="000000"/>
                <w:kern w:val="0"/>
                <w:sz w:val="24"/>
                <w:szCs w:val="24"/>
              </w:rPr>
              <w:t>36</w:t>
            </w:r>
          </w:p>
        </w:tc>
        <w:tc>
          <w:tcPr>
            <w:tcW w:w="1615" w:type="dxa"/>
            <w:tcBorders>
              <w:top w:val="nil"/>
              <w:left w:val="nil"/>
              <w:bottom w:val="single" w:color="000000" w:sz="4" w:space="0"/>
              <w:right w:val="single" w:color="000000" w:sz="4" w:space="0"/>
            </w:tcBorders>
            <w:shd w:val="clear" w:color="auto" w:fill="auto"/>
            <w:vAlign w:val="center"/>
          </w:tcPr>
          <w:p w14:paraId="1A7097DF">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6C7F0B8B">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0EAC2EA">
            <w:pPr>
              <w:widowControl/>
              <w:jc w:val="left"/>
              <w:rPr>
                <w:rFonts w:ascii="宋体" w:hAnsi="宋体"/>
                <w:kern w:val="0"/>
                <w:sz w:val="24"/>
                <w:szCs w:val="24"/>
              </w:rPr>
            </w:pPr>
            <w:r>
              <w:rPr>
                <w:rFonts w:hint="eastAsia" w:ascii="宋体" w:hAnsi="宋体"/>
                <w:kern w:val="0"/>
                <w:sz w:val="24"/>
                <w:szCs w:val="24"/>
              </w:rPr>
              <w:t>*显示屏防炫目</w:t>
            </w:r>
          </w:p>
        </w:tc>
        <w:tc>
          <w:tcPr>
            <w:tcW w:w="3510" w:type="dxa"/>
            <w:tcBorders>
              <w:top w:val="nil"/>
              <w:left w:val="nil"/>
              <w:bottom w:val="single" w:color="000000" w:sz="4" w:space="0"/>
              <w:right w:val="single" w:color="000000" w:sz="4" w:space="0"/>
            </w:tcBorders>
            <w:shd w:val="clear" w:color="auto" w:fill="auto"/>
            <w:vAlign w:val="center"/>
          </w:tcPr>
          <w:p w14:paraId="294468BF">
            <w:pPr>
              <w:widowControl/>
              <w:jc w:val="left"/>
              <w:rPr>
                <w:rFonts w:ascii="宋体" w:hAnsi="宋体"/>
                <w:kern w:val="0"/>
                <w:sz w:val="24"/>
                <w:szCs w:val="24"/>
              </w:rPr>
            </w:pPr>
            <w:r>
              <w:rPr>
                <w:rFonts w:hint="eastAsia" w:ascii="宋体" w:hAnsi="宋体"/>
                <w:kern w:val="0"/>
                <w:sz w:val="24"/>
                <w:szCs w:val="24"/>
              </w:rPr>
              <w:t>显示器镜面反射率≤10%</w:t>
            </w:r>
          </w:p>
        </w:tc>
      </w:tr>
      <w:tr w14:paraId="445A8A35">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C307292">
            <w:pPr>
              <w:widowControl/>
              <w:jc w:val="center"/>
              <w:rPr>
                <w:rFonts w:ascii="宋体" w:hAnsi="宋体"/>
                <w:color w:val="000000"/>
                <w:kern w:val="0"/>
                <w:sz w:val="24"/>
                <w:szCs w:val="24"/>
              </w:rPr>
            </w:pPr>
            <w:r>
              <w:rPr>
                <w:rFonts w:hint="eastAsia" w:ascii="宋体" w:hAnsi="宋体"/>
                <w:color w:val="000000"/>
                <w:kern w:val="0"/>
                <w:sz w:val="24"/>
                <w:szCs w:val="24"/>
              </w:rPr>
              <w:t>37</w:t>
            </w:r>
          </w:p>
        </w:tc>
        <w:tc>
          <w:tcPr>
            <w:tcW w:w="1615" w:type="dxa"/>
            <w:tcBorders>
              <w:top w:val="nil"/>
              <w:left w:val="nil"/>
              <w:bottom w:val="single" w:color="000000" w:sz="4" w:space="0"/>
              <w:right w:val="single" w:color="000000" w:sz="4" w:space="0"/>
            </w:tcBorders>
            <w:shd w:val="clear" w:color="auto" w:fill="auto"/>
            <w:vAlign w:val="center"/>
          </w:tcPr>
          <w:p w14:paraId="09A80663">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0E09B20D">
            <w:pPr>
              <w:widowControl/>
              <w:jc w:val="center"/>
              <w:rPr>
                <w:rFonts w:ascii="宋体" w:hAnsi="宋体"/>
                <w:kern w:val="0"/>
                <w:sz w:val="24"/>
                <w:szCs w:val="24"/>
              </w:rPr>
            </w:pPr>
            <w:r>
              <w:rPr>
                <w:rFonts w:hint="eastAsia" w:ascii="宋体" w:hAnsi="宋体"/>
                <w:kern w:val="0"/>
                <w:sz w:val="24"/>
                <w:szCs w:val="24"/>
              </w:rPr>
              <w:t>*外设规格</w:t>
            </w:r>
          </w:p>
        </w:tc>
        <w:tc>
          <w:tcPr>
            <w:tcW w:w="1740" w:type="dxa"/>
            <w:tcBorders>
              <w:top w:val="nil"/>
              <w:left w:val="nil"/>
              <w:bottom w:val="single" w:color="000000" w:sz="4" w:space="0"/>
              <w:right w:val="single" w:color="000000" w:sz="4" w:space="0"/>
            </w:tcBorders>
            <w:shd w:val="clear" w:color="auto" w:fill="auto"/>
            <w:vAlign w:val="center"/>
          </w:tcPr>
          <w:p w14:paraId="25004509">
            <w:pPr>
              <w:widowControl/>
              <w:jc w:val="left"/>
              <w:rPr>
                <w:rFonts w:ascii="宋体" w:hAnsi="宋体"/>
                <w:kern w:val="0"/>
                <w:sz w:val="24"/>
                <w:szCs w:val="24"/>
              </w:rPr>
            </w:pPr>
            <w:r>
              <w:rPr>
                <w:rFonts w:hint="eastAsia" w:ascii="宋体" w:hAnsi="宋体"/>
                <w:kern w:val="0"/>
                <w:sz w:val="24"/>
                <w:szCs w:val="24"/>
              </w:rPr>
              <w:t>*传声器数量</w:t>
            </w:r>
          </w:p>
        </w:tc>
        <w:tc>
          <w:tcPr>
            <w:tcW w:w="3510" w:type="dxa"/>
            <w:tcBorders>
              <w:top w:val="nil"/>
              <w:left w:val="nil"/>
              <w:bottom w:val="single" w:color="000000" w:sz="4" w:space="0"/>
              <w:right w:val="single" w:color="000000" w:sz="4" w:space="0"/>
            </w:tcBorders>
            <w:shd w:val="clear" w:color="auto" w:fill="auto"/>
            <w:vAlign w:val="center"/>
          </w:tcPr>
          <w:p w14:paraId="16653979">
            <w:pPr>
              <w:widowControl/>
              <w:jc w:val="left"/>
              <w:rPr>
                <w:rFonts w:ascii="宋体" w:hAnsi="宋体"/>
                <w:kern w:val="0"/>
                <w:sz w:val="24"/>
                <w:szCs w:val="24"/>
              </w:rPr>
            </w:pPr>
            <w:r>
              <w:rPr>
                <w:rFonts w:hint="eastAsia" w:ascii="宋体" w:hAnsi="宋体"/>
                <w:kern w:val="0"/>
                <w:sz w:val="24"/>
                <w:szCs w:val="24"/>
              </w:rPr>
              <w:t>≥1 个</w:t>
            </w:r>
          </w:p>
        </w:tc>
      </w:tr>
      <w:tr w14:paraId="5B03F4EB">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074F662">
            <w:pPr>
              <w:widowControl/>
              <w:jc w:val="center"/>
              <w:rPr>
                <w:rFonts w:ascii="宋体" w:hAnsi="宋体"/>
                <w:color w:val="000000"/>
                <w:kern w:val="0"/>
                <w:sz w:val="24"/>
                <w:szCs w:val="24"/>
              </w:rPr>
            </w:pPr>
            <w:r>
              <w:rPr>
                <w:rFonts w:hint="eastAsia" w:ascii="宋体" w:hAnsi="宋体"/>
                <w:color w:val="000000"/>
                <w:kern w:val="0"/>
                <w:sz w:val="24"/>
                <w:szCs w:val="24"/>
              </w:rPr>
              <w:t>38</w:t>
            </w:r>
          </w:p>
        </w:tc>
        <w:tc>
          <w:tcPr>
            <w:tcW w:w="1615" w:type="dxa"/>
            <w:tcBorders>
              <w:top w:val="nil"/>
              <w:left w:val="nil"/>
              <w:bottom w:val="single" w:color="000000" w:sz="4" w:space="0"/>
              <w:right w:val="single" w:color="000000" w:sz="4" w:space="0"/>
            </w:tcBorders>
            <w:shd w:val="clear" w:color="auto" w:fill="auto"/>
            <w:vAlign w:val="center"/>
          </w:tcPr>
          <w:p w14:paraId="021CF35C">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2BB0B72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56F7637">
            <w:pPr>
              <w:widowControl/>
              <w:jc w:val="left"/>
              <w:rPr>
                <w:rFonts w:ascii="宋体" w:hAnsi="宋体"/>
                <w:kern w:val="0"/>
                <w:sz w:val="24"/>
                <w:szCs w:val="24"/>
              </w:rPr>
            </w:pPr>
            <w:r>
              <w:rPr>
                <w:rFonts w:hint="eastAsia" w:ascii="宋体" w:hAnsi="宋体"/>
                <w:kern w:val="0"/>
                <w:sz w:val="24"/>
                <w:szCs w:val="24"/>
              </w:rPr>
              <w:t>*扬声器数量</w:t>
            </w:r>
          </w:p>
        </w:tc>
        <w:tc>
          <w:tcPr>
            <w:tcW w:w="3510" w:type="dxa"/>
            <w:tcBorders>
              <w:top w:val="nil"/>
              <w:left w:val="nil"/>
              <w:bottom w:val="single" w:color="000000" w:sz="4" w:space="0"/>
              <w:right w:val="single" w:color="000000" w:sz="4" w:space="0"/>
            </w:tcBorders>
            <w:shd w:val="clear" w:color="auto" w:fill="auto"/>
            <w:vAlign w:val="center"/>
          </w:tcPr>
          <w:p w14:paraId="1016F00E">
            <w:pPr>
              <w:widowControl/>
              <w:jc w:val="left"/>
              <w:rPr>
                <w:rFonts w:ascii="宋体" w:hAnsi="宋体"/>
                <w:kern w:val="0"/>
                <w:sz w:val="24"/>
                <w:szCs w:val="24"/>
              </w:rPr>
            </w:pPr>
            <w:r>
              <w:rPr>
                <w:rFonts w:hint="eastAsia" w:ascii="宋体" w:hAnsi="宋体"/>
                <w:kern w:val="0"/>
                <w:sz w:val="24"/>
                <w:szCs w:val="24"/>
              </w:rPr>
              <w:t>≥2 个</w:t>
            </w:r>
          </w:p>
        </w:tc>
      </w:tr>
      <w:tr w14:paraId="38F7228E">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1D7BF2D">
            <w:pPr>
              <w:widowControl/>
              <w:jc w:val="center"/>
              <w:rPr>
                <w:rFonts w:ascii="宋体" w:hAnsi="宋体"/>
                <w:color w:val="000000"/>
                <w:kern w:val="0"/>
                <w:sz w:val="24"/>
                <w:szCs w:val="24"/>
              </w:rPr>
            </w:pPr>
            <w:r>
              <w:rPr>
                <w:rFonts w:hint="eastAsia" w:ascii="宋体" w:hAnsi="宋体"/>
                <w:color w:val="000000"/>
                <w:kern w:val="0"/>
                <w:sz w:val="24"/>
                <w:szCs w:val="24"/>
              </w:rPr>
              <w:t>39</w:t>
            </w:r>
          </w:p>
        </w:tc>
        <w:tc>
          <w:tcPr>
            <w:tcW w:w="1615" w:type="dxa"/>
            <w:tcBorders>
              <w:top w:val="nil"/>
              <w:left w:val="nil"/>
              <w:bottom w:val="single" w:color="000000" w:sz="4" w:space="0"/>
              <w:right w:val="single" w:color="000000" w:sz="4" w:space="0"/>
            </w:tcBorders>
            <w:shd w:val="clear" w:color="auto" w:fill="auto"/>
            <w:vAlign w:val="center"/>
          </w:tcPr>
          <w:p w14:paraId="0CCDF918">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4D9B5BB">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F1DA0A0">
            <w:pPr>
              <w:widowControl/>
              <w:jc w:val="left"/>
              <w:rPr>
                <w:rFonts w:ascii="宋体" w:hAnsi="宋体"/>
                <w:kern w:val="0"/>
                <w:sz w:val="24"/>
                <w:szCs w:val="24"/>
              </w:rPr>
            </w:pPr>
            <w:r>
              <w:rPr>
                <w:rFonts w:hint="eastAsia" w:ascii="宋体" w:hAnsi="宋体"/>
                <w:kern w:val="0"/>
                <w:sz w:val="24"/>
                <w:szCs w:val="24"/>
              </w:rPr>
              <w:t>*鼠标数量</w:t>
            </w:r>
          </w:p>
        </w:tc>
        <w:tc>
          <w:tcPr>
            <w:tcW w:w="3510" w:type="dxa"/>
            <w:tcBorders>
              <w:top w:val="nil"/>
              <w:left w:val="nil"/>
              <w:bottom w:val="single" w:color="000000" w:sz="4" w:space="0"/>
              <w:right w:val="single" w:color="000000" w:sz="4" w:space="0"/>
            </w:tcBorders>
            <w:shd w:val="clear" w:color="auto" w:fill="auto"/>
            <w:vAlign w:val="center"/>
          </w:tcPr>
          <w:p w14:paraId="6EA7DDDC">
            <w:pPr>
              <w:widowControl/>
              <w:jc w:val="left"/>
              <w:rPr>
                <w:rFonts w:ascii="宋体" w:hAnsi="宋体"/>
                <w:kern w:val="0"/>
                <w:sz w:val="24"/>
                <w:szCs w:val="24"/>
              </w:rPr>
            </w:pPr>
            <w:r>
              <w:rPr>
                <w:rFonts w:hint="eastAsia" w:ascii="宋体" w:hAnsi="宋体"/>
                <w:kern w:val="0"/>
                <w:sz w:val="24"/>
                <w:szCs w:val="24"/>
              </w:rPr>
              <w:t>≥1 个</w:t>
            </w:r>
          </w:p>
        </w:tc>
      </w:tr>
      <w:tr w14:paraId="1C74C868">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BF56F22">
            <w:pPr>
              <w:widowControl/>
              <w:jc w:val="center"/>
              <w:rPr>
                <w:rFonts w:ascii="宋体" w:hAnsi="宋体"/>
                <w:color w:val="000000"/>
                <w:kern w:val="0"/>
                <w:sz w:val="24"/>
                <w:szCs w:val="24"/>
              </w:rPr>
            </w:pPr>
            <w:r>
              <w:rPr>
                <w:rFonts w:hint="eastAsia" w:ascii="宋体" w:hAnsi="宋体"/>
                <w:color w:val="000000"/>
                <w:kern w:val="0"/>
                <w:sz w:val="24"/>
                <w:szCs w:val="24"/>
              </w:rPr>
              <w:t>40</w:t>
            </w:r>
          </w:p>
        </w:tc>
        <w:tc>
          <w:tcPr>
            <w:tcW w:w="1615" w:type="dxa"/>
            <w:tcBorders>
              <w:top w:val="nil"/>
              <w:left w:val="nil"/>
              <w:bottom w:val="single" w:color="000000" w:sz="4" w:space="0"/>
              <w:right w:val="single" w:color="000000" w:sz="4" w:space="0"/>
            </w:tcBorders>
            <w:shd w:val="clear" w:color="auto" w:fill="auto"/>
            <w:vAlign w:val="center"/>
          </w:tcPr>
          <w:p w14:paraId="11B56B7B">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77E9188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45F2B37">
            <w:pPr>
              <w:widowControl/>
              <w:jc w:val="left"/>
              <w:rPr>
                <w:rFonts w:ascii="宋体" w:hAnsi="宋体"/>
                <w:kern w:val="0"/>
                <w:sz w:val="24"/>
                <w:szCs w:val="24"/>
              </w:rPr>
            </w:pPr>
            <w:r>
              <w:rPr>
                <w:rFonts w:hint="eastAsia" w:ascii="宋体" w:hAnsi="宋体"/>
                <w:kern w:val="0"/>
                <w:sz w:val="24"/>
                <w:szCs w:val="24"/>
              </w:rPr>
              <w:t>*键盘数量</w:t>
            </w:r>
          </w:p>
        </w:tc>
        <w:tc>
          <w:tcPr>
            <w:tcW w:w="3510" w:type="dxa"/>
            <w:tcBorders>
              <w:top w:val="nil"/>
              <w:left w:val="nil"/>
              <w:bottom w:val="single" w:color="000000" w:sz="4" w:space="0"/>
              <w:right w:val="single" w:color="000000" w:sz="4" w:space="0"/>
            </w:tcBorders>
            <w:shd w:val="clear" w:color="auto" w:fill="auto"/>
            <w:vAlign w:val="center"/>
          </w:tcPr>
          <w:p w14:paraId="1209C91B">
            <w:pPr>
              <w:widowControl/>
              <w:jc w:val="left"/>
              <w:rPr>
                <w:rFonts w:ascii="宋体" w:hAnsi="宋体"/>
                <w:kern w:val="0"/>
                <w:sz w:val="24"/>
                <w:szCs w:val="24"/>
              </w:rPr>
            </w:pPr>
            <w:r>
              <w:rPr>
                <w:rFonts w:hint="eastAsia" w:ascii="宋体" w:hAnsi="宋体"/>
                <w:kern w:val="0"/>
                <w:sz w:val="24"/>
                <w:szCs w:val="24"/>
              </w:rPr>
              <w:t>≥1 个</w:t>
            </w:r>
          </w:p>
        </w:tc>
      </w:tr>
      <w:tr w14:paraId="585E35C2">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7390F14">
            <w:pPr>
              <w:widowControl/>
              <w:jc w:val="center"/>
              <w:rPr>
                <w:rFonts w:ascii="宋体" w:hAnsi="宋体"/>
                <w:color w:val="000000"/>
                <w:kern w:val="0"/>
                <w:sz w:val="24"/>
                <w:szCs w:val="24"/>
              </w:rPr>
            </w:pPr>
            <w:r>
              <w:rPr>
                <w:rFonts w:hint="eastAsia" w:ascii="宋体" w:hAnsi="宋体"/>
                <w:color w:val="000000"/>
                <w:kern w:val="0"/>
                <w:sz w:val="24"/>
                <w:szCs w:val="24"/>
              </w:rPr>
              <w:t>41</w:t>
            </w:r>
          </w:p>
        </w:tc>
        <w:tc>
          <w:tcPr>
            <w:tcW w:w="1615" w:type="dxa"/>
            <w:tcBorders>
              <w:top w:val="nil"/>
              <w:left w:val="nil"/>
              <w:bottom w:val="single" w:color="000000" w:sz="4" w:space="0"/>
              <w:right w:val="single" w:color="000000" w:sz="4" w:space="0"/>
            </w:tcBorders>
            <w:shd w:val="clear" w:color="auto" w:fill="auto"/>
            <w:vAlign w:val="center"/>
          </w:tcPr>
          <w:p w14:paraId="73044F2D">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075E542F">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8D032AA">
            <w:pPr>
              <w:widowControl/>
              <w:jc w:val="left"/>
              <w:rPr>
                <w:rFonts w:ascii="宋体" w:hAnsi="宋体"/>
                <w:color w:val="000000"/>
                <w:kern w:val="0"/>
                <w:sz w:val="24"/>
                <w:szCs w:val="24"/>
              </w:rPr>
            </w:pPr>
            <w:r>
              <w:rPr>
                <w:rFonts w:hint="eastAsia" w:ascii="宋体" w:hAnsi="宋体"/>
                <w:kern w:val="0"/>
                <w:sz w:val="24"/>
                <w:szCs w:val="24"/>
              </w:rPr>
              <w:t>*摄像头数</w:t>
            </w:r>
            <w:r>
              <w:rPr>
                <w:rFonts w:hint="eastAsia" w:ascii="宋体" w:hAnsi="宋体"/>
                <w:kern w:val="0"/>
                <w:sz w:val="24"/>
                <w:szCs w:val="24"/>
              </w:rPr>
              <w:br w:type="textWrapping"/>
            </w:r>
            <w:r>
              <w:rPr>
                <w:rFonts w:hint="eastAsia" w:ascii="宋体" w:hAnsi="宋体"/>
                <w:kern w:val="0"/>
                <w:sz w:val="24"/>
                <w:szCs w:val="24"/>
              </w:rPr>
              <w:t>量</w:t>
            </w:r>
          </w:p>
        </w:tc>
        <w:tc>
          <w:tcPr>
            <w:tcW w:w="3510" w:type="dxa"/>
            <w:tcBorders>
              <w:top w:val="nil"/>
              <w:left w:val="nil"/>
              <w:bottom w:val="single" w:color="000000" w:sz="4" w:space="0"/>
              <w:right w:val="single" w:color="000000" w:sz="4" w:space="0"/>
            </w:tcBorders>
            <w:shd w:val="clear" w:color="auto" w:fill="auto"/>
            <w:vAlign w:val="center"/>
          </w:tcPr>
          <w:p w14:paraId="7634884F">
            <w:pPr>
              <w:widowControl/>
              <w:jc w:val="left"/>
              <w:rPr>
                <w:rFonts w:ascii="宋体" w:hAnsi="宋体"/>
                <w:kern w:val="0"/>
                <w:sz w:val="24"/>
                <w:szCs w:val="24"/>
              </w:rPr>
            </w:pPr>
            <w:r>
              <w:rPr>
                <w:rFonts w:hint="eastAsia" w:ascii="宋体" w:hAnsi="宋体"/>
                <w:kern w:val="0"/>
                <w:sz w:val="24"/>
                <w:szCs w:val="24"/>
              </w:rPr>
              <w:t>≥1 个</w:t>
            </w:r>
          </w:p>
        </w:tc>
      </w:tr>
      <w:tr w14:paraId="42A88CDE">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1414572">
            <w:pPr>
              <w:widowControl/>
              <w:jc w:val="center"/>
              <w:rPr>
                <w:rFonts w:ascii="宋体" w:hAnsi="宋体"/>
                <w:color w:val="000000"/>
                <w:kern w:val="0"/>
                <w:sz w:val="24"/>
                <w:szCs w:val="24"/>
              </w:rPr>
            </w:pPr>
            <w:r>
              <w:rPr>
                <w:rFonts w:hint="eastAsia" w:ascii="宋体" w:hAnsi="宋体"/>
                <w:color w:val="000000"/>
                <w:kern w:val="0"/>
                <w:sz w:val="24"/>
                <w:szCs w:val="24"/>
              </w:rPr>
              <w:t>42</w:t>
            </w:r>
          </w:p>
        </w:tc>
        <w:tc>
          <w:tcPr>
            <w:tcW w:w="1615" w:type="dxa"/>
            <w:tcBorders>
              <w:top w:val="nil"/>
              <w:left w:val="nil"/>
              <w:bottom w:val="single" w:color="000000" w:sz="4" w:space="0"/>
              <w:right w:val="single" w:color="000000" w:sz="4" w:space="0"/>
            </w:tcBorders>
            <w:shd w:val="clear" w:color="auto" w:fill="auto"/>
            <w:vAlign w:val="center"/>
          </w:tcPr>
          <w:p w14:paraId="3011E475">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39761F44">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39A477A">
            <w:pPr>
              <w:widowControl/>
              <w:jc w:val="left"/>
              <w:rPr>
                <w:rFonts w:ascii="宋体" w:hAnsi="宋体"/>
                <w:kern w:val="0"/>
                <w:sz w:val="24"/>
                <w:szCs w:val="24"/>
              </w:rPr>
            </w:pPr>
            <w:r>
              <w:rPr>
                <w:rFonts w:hint="eastAsia" w:ascii="宋体" w:hAnsi="宋体"/>
                <w:kern w:val="0"/>
                <w:sz w:val="24"/>
                <w:szCs w:val="24"/>
              </w:rPr>
              <w:t>光驱数量</w:t>
            </w:r>
          </w:p>
        </w:tc>
        <w:tc>
          <w:tcPr>
            <w:tcW w:w="3510" w:type="dxa"/>
            <w:tcBorders>
              <w:top w:val="nil"/>
              <w:left w:val="nil"/>
              <w:bottom w:val="single" w:color="000000" w:sz="4" w:space="0"/>
              <w:right w:val="single" w:color="000000" w:sz="4" w:space="0"/>
            </w:tcBorders>
            <w:shd w:val="clear" w:color="auto" w:fill="auto"/>
            <w:vAlign w:val="center"/>
          </w:tcPr>
          <w:p w14:paraId="50B4C9A5">
            <w:pPr>
              <w:widowControl/>
              <w:jc w:val="left"/>
              <w:rPr>
                <w:rFonts w:ascii="宋体" w:hAnsi="宋体"/>
                <w:kern w:val="0"/>
                <w:sz w:val="24"/>
                <w:szCs w:val="24"/>
              </w:rPr>
            </w:pPr>
            <w:r>
              <w:rPr>
                <w:rFonts w:hint="eastAsia" w:ascii="宋体" w:hAnsi="宋体"/>
                <w:kern w:val="0"/>
                <w:sz w:val="24"/>
                <w:szCs w:val="24"/>
              </w:rPr>
              <w:t>不涉及</w:t>
            </w:r>
          </w:p>
        </w:tc>
      </w:tr>
      <w:tr w14:paraId="78711B37">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730F6E4">
            <w:pPr>
              <w:widowControl/>
              <w:jc w:val="center"/>
              <w:rPr>
                <w:rFonts w:ascii="宋体" w:hAnsi="宋体"/>
                <w:color w:val="000000"/>
                <w:kern w:val="0"/>
                <w:sz w:val="24"/>
                <w:szCs w:val="24"/>
              </w:rPr>
            </w:pPr>
            <w:r>
              <w:rPr>
                <w:rFonts w:hint="eastAsia" w:ascii="宋体" w:hAnsi="宋体"/>
                <w:color w:val="000000"/>
                <w:kern w:val="0"/>
                <w:sz w:val="24"/>
                <w:szCs w:val="24"/>
              </w:rPr>
              <w:t>43</w:t>
            </w:r>
          </w:p>
        </w:tc>
        <w:tc>
          <w:tcPr>
            <w:tcW w:w="1615" w:type="dxa"/>
            <w:tcBorders>
              <w:top w:val="nil"/>
              <w:left w:val="nil"/>
              <w:bottom w:val="single" w:color="000000" w:sz="4" w:space="0"/>
              <w:right w:val="single" w:color="000000" w:sz="4" w:space="0"/>
            </w:tcBorders>
            <w:shd w:val="clear" w:color="auto" w:fill="auto"/>
            <w:vAlign w:val="center"/>
          </w:tcPr>
          <w:p w14:paraId="0C7C654B">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B46A745">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08BBE50">
            <w:pPr>
              <w:widowControl/>
              <w:jc w:val="left"/>
              <w:rPr>
                <w:rFonts w:ascii="宋体" w:hAnsi="宋体"/>
                <w:kern w:val="0"/>
                <w:sz w:val="24"/>
                <w:szCs w:val="24"/>
              </w:rPr>
            </w:pPr>
            <w:r>
              <w:rPr>
                <w:rFonts w:hint="eastAsia" w:ascii="宋体" w:hAnsi="宋体"/>
                <w:kern w:val="0"/>
                <w:sz w:val="24"/>
                <w:szCs w:val="24"/>
              </w:rPr>
              <w:t>*键盘按键数目</w:t>
            </w:r>
          </w:p>
        </w:tc>
        <w:tc>
          <w:tcPr>
            <w:tcW w:w="3510" w:type="dxa"/>
            <w:tcBorders>
              <w:top w:val="nil"/>
              <w:left w:val="nil"/>
              <w:bottom w:val="single" w:color="000000" w:sz="4" w:space="0"/>
              <w:right w:val="single" w:color="000000" w:sz="4" w:space="0"/>
            </w:tcBorders>
            <w:shd w:val="clear" w:color="auto" w:fill="auto"/>
            <w:vAlign w:val="center"/>
          </w:tcPr>
          <w:p w14:paraId="0C10B80A">
            <w:pPr>
              <w:widowControl/>
              <w:jc w:val="left"/>
              <w:rPr>
                <w:rFonts w:ascii="宋体" w:hAnsi="宋体"/>
                <w:kern w:val="0"/>
                <w:sz w:val="24"/>
                <w:szCs w:val="24"/>
              </w:rPr>
            </w:pPr>
            <w:r>
              <w:rPr>
                <w:rFonts w:hint="eastAsia" w:ascii="宋体" w:hAnsi="宋体"/>
                <w:kern w:val="0"/>
                <w:sz w:val="24"/>
                <w:szCs w:val="24"/>
              </w:rPr>
              <w:t>104 键</w:t>
            </w:r>
          </w:p>
        </w:tc>
      </w:tr>
      <w:tr w14:paraId="2F1FA088">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62E128B">
            <w:pPr>
              <w:widowControl/>
              <w:jc w:val="center"/>
              <w:rPr>
                <w:rFonts w:ascii="宋体" w:hAnsi="宋体"/>
                <w:color w:val="000000"/>
                <w:kern w:val="0"/>
                <w:sz w:val="24"/>
                <w:szCs w:val="24"/>
              </w:rPr>
            </w:pPr>
            <w:r>
              <w:rPr>
                <w:rFonts w:hint="eastAsia" w:ascii="宋体" w:hAnsi="宋体"/>
                <w:color w:val="000000"/>
                <w:kern w:val="0"/>
                <w:sz w:val="24"/>
                <w:szCs w:val="24"/>
              </w:rPr>
              <w:t>44</w:t>
            </w:r>
          </w:p>
        </w:tc>
        <w:tc>
          <w:tcPr>
            <w:tcW w:w="1615" w:type="dxa"/>
            <w:tcBorders>
              <w:top w:val="nil"/>
              <w:left w:val="nil"/>
              <w:bottom w:val="single" w:color="000000" w:sz="4" w:space="0"/>
              <w:right w:val="single" w:color="000000" w:sz="4" w:space="0"/>
            </w:tcBorders>
            <w:shd w:val="clear" w:color="auto" w:fill="auto"/>
            <w:vAlign w:val="center"/>
          </w:tcPr>
          <w:p w14:paraId="508A1C9C">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D787CC3">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2573AD9">
            <w:pPr>
              <w:widowControl/>
              <w:jc w:val="left"/>
              <w:rPr>
                <w:rFonts w:ascii="宋体" w:hAnsi="宋体"/>
                <w:kern w:val="0"/>
                <w:sz w:val="24"/>
                <w:szCs w:val="24"/>
              </w:rPr>
            </w:pPr>
            <w:r>
              <w:rPr>
                <w:rFonts w:hint="eastAsia" w:ascii="宋体" w:hAnsi="宋体"/>
                <w:kern w:val="0"/>
                <w:sz w:val="24"/>
                <w:szCs w:val="24"/>
              </w:rPr>
              <w:t>*摄像头像素</w:t>
            </w:r>
          </w:p>
        </w:tc>
        <w:tc>
          <w:tcPr>
            <w:tcW w:w="3510" w:type="dxa"/>
            <w:tcBorders>
              <w:top w:val="nil"/>
              <w:left w:val="nil"/>
              <w:bottom w:val="single" w:color="000000" w:sz="4" w:space="0"/>
              <w:right w:val="single" w:color="000000" w:sz="4" w:space="0"/>
            </w:tcBorders>
            <w:shd w:val="clear" w:color="auto" w:fill="auto"/>
            <w:vAlign w:val="center"/>
          </w:tcPr>
          <w:p w14:paraId="17799A42">
            <w:pPr>
              <w:widowControl/>
              <w:jc w:val="left"/>
              <w:rPr>
                <w:rFonts w:ascii="宋体" w:hAnsi="宋体"/>
                <w:kern w:val="0"/>
                <w:sz w:val="24"/>
                <w:szCs w:val="24"/>
              </w:rPr>
            </w:pPr>
            <w:r>
              <w:rPr>
                <w:rFonts w:hint="eastAsia" w:ascii="宋体" w:hAnsi="宋体"/>
                <w:kern w:val="0"/>
                <w:sz w:val="24"/>
                <w:szCs w:val="24"/>
              </w:rPr>
              <w:t>1</w:t>
            </w:r>
            <w:r>
              <w:rPr>
                <w:rFonts w:ascii="宋体" w:hAnsi="宋体"/>
                <w:kern w:val="0"/>
                <w:sz w:val="24"/>
                <w:szCs w:val="24"/>
              </w:rPr>
              <w:t>080P</w:t>
            </w:r>
            <w:r>
              <w:rPr>
                <w:rFonts w:hint="eastAsia" w:ascii="宋体" w:hAnsi="宋体"/>
                <w:kern w:val="0"/>
                <w:sz w:val="24"/>
                <w:szCs w:val="24"/>
              </w:rPr>
              <w:t>,伸缩式摄像头</w:t>
            </w:r>
          </w:p>
        </w:tc>
      </w:tr>
      <w:tr w14:paraId="571D3459">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B5E50FA">
            <w:pPr>
              <w:widowControl/>
              <w:jc w:val="center"/>
              <w:rPr>
                <w:rFonts w:ascii="宋体" w:hAnsi="宋体"/>
                <w:color w:val="000000"/>
                <w:kern w:val="0"/>
                <w:sz w:val="24"/>
                <w:szCs w:val="24"/>
              </w:rPr>
            </w:pPr>
            <w:r>
              <w:rPr>
                <w:rFonts w:hint="eastAsia" w:ascii="宋体" w:hAnsi="宋体"/>
                <w:color w:val="000000"/>
                <w:kern w:val="0"/>
                <w:sz w:val="24"/>
                <w:szCs w:val="24"/>
              </w:rPr>
              <w:t>45</w:t>
            </w:r>
          </w:p>
        </w:tc>
        <w:tc>
          <w:tcPr>
            <w:tcW w:w="1615" w:type="dxa"/>
            <w:tcBorders>
              <w:top w:val="nil"/>
              <w:left w:val="nil"/>
              <w:bottom w:val="single" w:color="000000" w:sz="4" w:space="0"/>
              <w:right w:val="single" w:color="000000" w:sz="4" w:space="0"/>
            </w:tcBorders>
            <w:shd w:val="clear" w:color="auto" w:fill="auto"/>
            <w:vAlign w:val="center"/>
          </w:tcPr>
          <w:p w14:paraId="1C558347">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79A0965">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B672FED">
            <w:pPr>
              <w:widowControl/>
              <w:jc w:val="left"/>
              <w:rPr>
                <w:rFonts w:ascii="宋体" w:hAnsi="宋体"/>
                <w:kern w:val="0"/>
                <w:sz w:val="24"/>
                <w:szCs w:val="24"/>
              </w:rPr>
            </w:pPr>
            <w:r>
              <w:rPr>
                <w:rFonts w:hint="eastAsia" w:ascii="宋体" w:hAnsi="宋体"/>
                <w:kern w:val="0"/>
                <w:sz w:val="24"/>
                <w:szCs w:val="24"/>
              </w:rPr>
              <w:t>*摄像头分辨率</w:t>
            </w:r>
          </w:p>
        </w:tc>
        <w:tc>
          <w:tcPr>
            <w:tcW w:w="3510" w:type="dxa"/>
            <w:tcBorders>
              <w:top w:val="nil"/>
              <w:left w:val="nil"/>
              <w:bottom w:val="single" w:color="000000" w:sz="4" w:space="0"/>
              <w:right w:val="single" w:color="000000" w:sz="4" w:space="0"/>
            </w:tcBorders>
            <w:shd w:val="clear" w:color="auto" w:fill="auto"/>
            <w:vAlign w:val="center"/>
          </w:tcPr>
          <w:p w14:paraId="10A64E79">
            <w:pPr>
              <w:widowControl/>
              <w:jc w:val="left"/>
              <w:rPr>
                <w:rFonts w:ascii="宋体" w:hAnsi="宋体"/>
                <w:kern w:val="0"/>
                <w:sz w:val="24"/>
                <w:szCs w:val="24"/>
              </w:rPr>
            </w:pPr>
            <w:r>
              <w:rPr>
                <w:rFonts w:hint="eastAsia" w:ascii="宋体" w:hAnsi="宋体"/>
                <w:kern w:val="0"/>
                <w:sz w:val="24"/>
                <w:szCs w:val="24"/>
              </w:rPr>
              <w:t>≥1920x1080</w:t>
            </w:r>
          </w:p>
        </w:tc>
      </w:tr>
      <w:tr w14:paraId="1C46C878">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66E239C">
            <w:pPr>
              <w:widowControl/>
              <w:jc w:val="center"/>
              <w:rPr>
                <w:rFonts w:ascii="宋体" w:hAnsi="宋体"/>
                <w:color w:val="000000"/>
                <w:kern w:val="0"/>
                <w:sz w:val="24"/>
                <w:szCs w:val="24"/>
              </w:rPr>
            </w:pPr>
            <w:r>
              <w:rPr>
                <w:rFonts w:hint="eastAsia" w:ascii="宋体" w:hAnsi="宋体"/>
                <w:color w:val="000000"/>
                <w:kern w:val="0"/>
                <w:sz w:val="24"/>
                <w:szCs w:val="24"/>
              </w:rPr>
              <w:t>46</w:t>
            </w:r>
          </w:p>
        </w:tc>
        <w:tc>
          <w:tcPr>
            <w:tcW w:w="1615" w:type="dxa"/>
            <w:tcBorders>
              <w:top w:val="nil"/>
              <w:left w:val="nil"/>
              <w:bottom w:val="single" w:color="000000" w:sz="4" w:space="0"/>
              <w:right w:val="single" w:color="000000" w:sz="4" w:space="0"/>
            </w:tcBorders>
            <w:shd w:val="clear" w:color="auto" w:fill="auto"/>
            <w:vAlign w:val="center"/>
          </w:tcPr>
          <w:p w14:paraId="1A58D305">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CA414E5">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DC28A3B">
            <w:pPr>
              <w:widowControl/>
              <w:jc w:val="left"/>
              <w:rPr>
                <w:rFonts w:ascii="宋体" w:hAnsi="宋体"/>
                <w:kern w:val="0"/>
                <w:sz w:val="24"/>
                <w:szCs w:val="24"/>
              </w:rPr>
            </w:pPr>
            <w:r>
              <w:rPr>
                <w:rFonts w:hint="eastAsia" w:ascii="宋体" w:hAnsi="宋体"/>
                <w:kern w:val="0"/>
                <w:sz w:val="24"/>
                <w:szCs w:val="24"/>
              </w:rPr>
              <w:t>*扬声器功率</w:t>
            </w:r>
          </w:p>
        </w:tc>
        <w:tc>
          <w:tcPr>
            <w:tcW w:w="3510" w:type="dxa"/>
            <w:tcBorders>
              <w:top w:val="nil"/>
              <w:left w:val="nil"/>
              <w:bottom w:val="single" w:color="000000" w:sz="4" w:space="0"/>
              <w:right w:val="single" w:color="000000" w:sz="4" w:space="0"/>
            </w:tcBorders>
            <w:shd w:val="clear" w:color="auto" w:fill="auto"/>
            <w:vAlign w:val="center"/>
          </w:tcPr>
          <w:p w14:paraId="4B3DC8A2">
            <w:pPr>
              <w:widowControl/>
              <w:jc w:val="left"/>
              <w:rPr>
                <w:rFonts w:ascii="宋体" w:hAnsi="宋体"/>
                <w:kern w:val="0"/>
                <w:sz w:val="24"/>
                <w:szCs w:val="24"/>
              </w:rPr>
            </w:pPr>
            <w:r>
              <w:rPr>
                <w:rFonts w:hint="eastAsia" w:ascii="宋体" w:hAnsi="宋体"/>
                <w:kern w:val="0"/>
                <w:sz w:val="24"/>
                <w:szCs w:val="24"/>
              </w:rPr>
              <w:t>≥2瓦/个</w:t>
            </w:r>
          </w:p>
        </w:tc>
      </w:tr>
      <w:tr w14:paraId="50833111">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285605C">
            <w:pPr>
              <w:widowControl/>
              <w:jc w:val="center"/>
              <w:rPr>
                <w:rFonts w:ascii="宋体" w:hAnsi="宋体"/>
                <w:color w:val="000000"/>
                <w:kern w:val="0"/>
                <w:sz w:val="24"/>
                <w:szCs w:val="24"/>
              </w:rPr>
            </w:pPr>
            <w:r>
              <w:rPr>
                <w:rFonts w:hint="eastAsia" w:ascii="宋体" w:hAnsi="宋体"/>
                <w:color w:val="000000"/>
                <w:kern w:val="0"/>
                <w:sz w:val="24"/>
                <w:szCs w:val="24"/>
              </w:rPr>
              <w:t>47</w:t>
            </w:r>
          </w:p>
        </w:tc>
        <w:tc>
          <w:tcPr>
            <w:tcW w:w="1615" w:type="dxa"/>
            <w:tcBorders>
              <w:top w:val="nil"/>
              <w:left w:val="nil"/>
              <w:bottom w:val="single" w:color="000000" w:sz="4" w:space="0"/>
              <w:right w:val="single" w:color="000000" w:sz="4" w:space="0"/>
            </w:tcBorders>
            <w:shd w:val="clear" w:color="auto" w:fill="auto"/>
            <w:vAlign w:val="center"/>
          </w:tcPr>
          <w:p w14:paraId="31CE8F2D">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5C577E73">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39AD819">
            <w:pPr>
              <w:widowControl/>
              <w:jc w:val="left"/>
              <w:rPr>
                <w:rFonts w:ascii="宋体" w:hAnsi="宋体"/>
                <w:kern w:val="0"/>
                <w:sz w:val="24"/>
                <w:szCs w:val="24"/>
              </w:rPr>
            </w:pPr>
            <w:r>
              <w:rPr>
                <w:rFonts w:hint="eastAsia" w:ascii="宋体" w:hAnsi="宋体"/>
                <w:kern w:val="0"/>
                <w:sz w:val="24"/>
                <w:szCs w:val="24"/>
              </w:rPr>
              <w:t>*扬声器频率范围</w:t>
            </w:r>
          </w:p>
        </w:tc>
        <w:tc>
          <w:tcPr>
            <w:tcW w:w="3510" w:type="dxa"/>
            <w:tcBorders>
              <w:top w:val="nil"/>
              <w:left w:val="nil"/>
              <w:bottom w:val="single" w:color="000000" w:sz="4" w:space="0"/>
              <w:right w:val="single" w:color="000000" w:sz="4" w:space="0"/>
            </w:tcBorders>
            <w:shd w:val="clear" w:color="auto" w:fill="auto"/>
            <w:vAlign w:val="center"/>
          </w:tcPr>
          <w:p w14:paraId="0660F427">
            <w:pPr>
              <w:widowControl/>
              <w:jc w:val="left"/>
              <w:rPr>
                <w:rFonts w:ascii="宋体" w:hAnsi="宋体"/>
                <w:color w:val="000000"/>
                <w:kern w:val="0"/>
                <w:sz w:val="24"/>
                <w:szCs w:val="24"/>
              </w:rPr>
            </w:pPr>
            <w:r>
              <w:rPr>
                <w:rFonts w:hint="eastAsia" w:ascii="宋体" w:hAnsi="宋体"/>
                <w:kern w:val="0"/>
                <w:sz w:val="24"/>
                <w:szCs w:val="24"/>
              </w:rPr>
              <w:t>不涉及</w:t>
            </w:r>
          </w:p>
        </w:tc>
      </w:tr>
      <w:tr w14:paraId="7E9C024A">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3FE3C28">
            <w:pPr>
              <w:widowControl/>
              <w:jc w:val="center"/>
              <w:rPr>
                <w:rFonts w:ascii="宋体" w:hAnsi="宋体"/>
                <w:color w:val="000000"/>
                <w:kern w:val="0"/>
                <w:sz w:val="24"/>
                <w:szCs w:val="24"/>
              </w:rPr>
            </w:pPr>
            <w:r>
              <w:rPr>
                <w:rFonts w:hint="eastAsia" w:ascii="宋体" w:hAnsi="宋体"/>
                <w:color w:val="000000"/>
                <w:kern w:val="0"/>
                <w:sz w:val="24"/>
                <w:szCs w:val="24"/>
              </w:rPr>
              <w:t>48</w:t>
            </w:r>
          </w:p>
        </w:tc>
        <w:tc>
          <w:tcPr>
            <w:tcW w:w="1615" w:type="dxa"/>
            <w:tcBorders>
              <w:top w:val="nil"/>
              <w:left w:val="nil"/>
              <w:bottom w:val="single" w:color="000000" w:sz="4" w:space="0"/>
              <w:right w:val="single" w:color="000000" w:sz="4" w:space="0"/>
            </w:tcBorders>
            <w:shd w:val="clear" w:color="auto" w:fill="auto"/>
            <w:vAlign w:val="center"/>
          </w:tcPr>
          <w:p w14:paraId="5B56A259">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259F05AD">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0A9936A">
            <w:pPr>
              <w:widowControl/>
              <w:jc w:val="left"/>
              <w:rPr>
                <w:rFonts w:ascii="宋体" w:hAnsi="宋体"/>
                <w:kern w:val="0"/>
                <w:sz w:val="24"/>
                <w:szCs w:val="24"/>
              </w:rPr>
            </w:pPr>
            <w:r>
              <w:rPr>
                <w:rFonts w:hint="eastAsia" w:ascii="宋体" w:hAnsi="宋体"/>
                <w:kern w:val="0"/>
                <w:sz w:val="24"/>
                <w:szCs w:val="24"/>
              </w:rPr>
              <w:t>扬声器总谐波失真</w:t>
            </w:r>
          </w:p>
        </w:tc>
        <w:tc>
          <w:tcPr>
            <w:tcW w:w="3510" w:type="dxa"/>
            <w:tcBorders>
              <w:top w:val="nil"/>
              <w:left w:val="nil"/>
              <w:bottom w:val="single" w:color="000000" w:sz="4" w:space="0"/>
              <w:right w:val="single" w:color="000000" w:sz="4" w:space="0"/>
            </w:tcBorders>
            <w:shd w:val="clear" w:color="auto" w:fill="auto"/>
            <w:vAlign w:val="center"/>
          </w:tcPr>
          <w:p w14:paraId="648933FB">
            <w:pPr>
              <w:widowControl/>
              <w:jc w:val="left"/>
              <w:rPr>
                <w:rFonts w:ascii="宋体" w:hAnsi="宋体"/>
                <w:kern w:val="0"/>
                <w:sz w:val="24"/>
                <w:szCs w:val="24"/>
              </w:rPr>
            </w:pPr>
            <w:r>
              <w:rPr>
                <w:rFonts w:hint="eastAsia" w:ascii="宋体" w:hAnsi="宋体"/>
                <w:kern w:val="0"/>
                <w:sz w:val="24"/>
                <w:szCs w:val="24"/>
              </w:rPr>
              <w:t>不涉及</w:t>
            </w:r>
          </w:p>
        </w:tc>
      </w:tr>
      <w:tr w14:paraId="76D15700">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210D67B">
            <w:pPr>
              <w:widowControl/>
              <w:jc w:val="center"/>
              <w:rPr>
                <w:rFonts w:ascii="宋体" w:hAnsi="宋体"/>
                <w:color w:val="000000"/>
                <w:kern w:val="0"/>
                <w:sz w:val="24"/>
                <w:szCs w:val="24"/>
              </w:rPr>
            </w:pPr>
            <w:r>
              <w:rPr>
                <w:rFonts w:hint="eastAsia" w:ascii="宋体" w:hAnsi="宋体"/>
                <w:color w:val="000000"/>
                <w:kern w:val="0"/>
                <w:sz w:val="24"/>
                <w:szCs w:val="24"/>
              </w:rPr>
              <w:t>49</w:t>
            </w:r>
          </w:p>
        </w:tc>
        <w:tc>
          <w:tcPr>
            <w:tcW w:w="1615" w:type="dxa"/>
            <w:tcBorders>
              <w:top w:val="nil"/>
              <w:left w:val="nil"/>
              <w:bottom w:val="single" w:color="000000" w:sz="4" w:space="0"/>
              <w:right w:val="single" w:color="000000" w:sz="4" w:space="0"/>
            </w:tcBorders>
            <w:shd w:val="clear" w:color="auto" w:fill="auto"/>
            <w:vAlign w:val="center"/>
          </w:tcPr>
          <w:p w14:paraId="1B01016E">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0A09D26">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CB97984">
            <w:pPr>
              <w:widowControl/>
              <w:jc w:val="left"/>
              <w:rPr>
                <w:rFonts w:ascii="宋体" w:hAnsi="宋体"/>
                <w:kern w:val="0"/>
                <w:sz w:val="24"/>
                <w:szCs w:val="24"/>
              </w:rPr>
            </w:pPr>
            <w:r>
              <w:rPr>
                <w:rFonts w:hint="eastAsia" w:ascii="宋体" w:hAnsi="宋体"/>
                <w:kern w:val="0"/>
                <w:sz w:val="24"/>
                <w:szCs w:val="24"/>
              </w:rPr>
              <w:t>扬声器最大声压级</w:t>
            </w:r>
          </w:p>
        </w:tc>
        <w:tc>
          <w:tcPr>
            <w:tcW w:w="3510" w:type="dxa"/>
            <w:tcBorders>
              <w:top w:val="nil"/>
              <w:left w:val="nil"/>
              <w:bottom w:val="single" w:color="000000" w:sz="4" w:space="0"/>
              <w:right w:val="single" w:color="000000" w:sz="4" w:space="0"/>
            </w:tcBorders>
            <w:shd w:val="clear" w:color="auto" w:fill="auto"/>
            <w:vAlign w:val="center"/>
          </w:tcPr>
          <w:p w14:paraId="7277BE6D">
            <w:pPr>
              <w:widowControl/>
              <w:jc w:val="left"/>
              <w:rPr>
                <w:rFonts w:ascii="宋体" w:hAnsi="宋体"/>
                <w:kern w:val="0"/>
                <w:sz w:val="24"/>
                <w:szCs w:val="24"/>
              </w:rPr>
            </w:pPr>
            <w:r>
              <w:rPr>
                <w:rFonts w:hint="eastAsia" w:ascii="宋体" w:hAnsi="宋体"/>
                <w:kern w:val="0"/>
                <w:sz w:val="24"/>
                <w:szCs w:val="24"/>
              </w:rPr>
              <w:t>不涉及</w:t>
            </w:r>
          </w:p>
        </w:tc>
      </w:tr>
      <w:tr w14:paraId="78339FA7">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803A17F">
            <w:pPr>
              <w:widowControl/>
              <w:jc w:val="center"/>
              <w:rPr>
                <w:rFonts w:ascii="宋体" w:hAnsi="宋体"/>
                <w:color w:val="000000"/>
                <w:kern w:val="0"/>
                <w:sz w:val="24"/>
                <w:szCs w:val="24"/>
              </w:rPr>
            </w:pPr>
            <w:r>
              <w:rPr>
                <w:rFonts w:hint="eastAsia" w:ascii="宋体" w:hAnsi="宋体"/>
                <w:color w:val="000000"/>
                <w:kern w:val="0"/>
                <w:sz w:val="24"/>
                <w:szCs w:val="24"/>
              </w:rPr>
              <w:t>50</w:t>
            </w:r>
          </w:p>
        </w:tc>
        <w:tc>
          <w:tcPr>
            <w:tcW w:w="1615" w:type="dxa"/>
            <w:tcBorders>
              <w:top w:val="nil"/>
              <w:left w:val="nil"/>
              <w:bottom w:val="single" w:color="000000" w:sz="4" w:space="0"/>
              <w:right w:val="single" w:color="000000" w:sz="4" w:space="0"/>
            </w:tcBorders>
            <w:shd w:val="clear" w:color="auto" w:fill="auto"/>
            <w:vAlign w:val="center"/>
          </w:tcPr>
          <w:p w14:paraId="1E5760C7">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9286B64">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EAC9E8A">
            <w:pPr>
              <w:widowControl/>
              <w:jc w:val="left"/>
              <w:rPr>
                <w:rFonts w:ascii="宋体" w:hAnsi="宋体"/>
                <w:kern w:val="0"/>
                <w:sz w:val="24"/>
                <w:szCs w:val="24"/>
              </w:rPr>
            </w:pPr>
            <w:r>
              <w:rPr>
                <w:rFonts w:hint="eastAsia" w:ascii="宋体" w:hAnsi="宋体"/>
                <w:kern w:val="0"/>
                <w:sz w:val="24"/>
                <w:szCs w:val="24"/>
              </w:rPr>
              <w:t>*键盘键程</w:t>
            </w:r>
          </w:p>
        </w:tc>
        <w:tc>
          <w:tcPr>
            <w:tcW w:w="3510" w:type="dxa"/>
            <w:tcBorders>
              <w:top w:val="nil"/>
              <w:left w:val="nil"/>
              <w:bottom w:val="single" w:color="000000" w:sz="4" w:space="0"/>
              <w:right w:val="single" w:color="000000" w:sz="4" w:space="0"/>
            </w:tcBorders>
            <w:shd w:val="clear" w:color="auto" w:fill="auto"/>
            <w:vAlign w:val="center"/>
          </w:tcPr>
          <w:p w14:paraId="7F4AEB59">
            <w:pPr>
              <w:widowControl/>
              <w:jc w:val="left"/>
              <w:rPr>
                <w:rFonts w:ascii="宋体" w:hAnsi="宋体"/>
                <w:kern w:val="0"/>
                <w:sz w:val="24"/>
                <w:szCs w:val="24"/>
              </w:rPr>
            </w:pPr>
            <w:r>
              <w:rPr>
                <w:rFonts w:hint="eastAsia" w:ascii="宋体" w:hAnsi="宋体"/>
                <w:kern w:val="0"/>
                <w:sz w:val="24"/>
                <w:szCs w:val="24"/>
              </w:rPr>
              <w:t>2.3mm ~ 4.0mm</w:t>
            </w:r>
          </w:p>
        </w:tc>
      </w:tr>
      <w:tr w14:paraId="57345000">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F80C047">
            <w:pPr>
              <w:widowControl/>
              <w:jc w:val="center"/>
              <w:rPr>
                <w:rFonts w:ascii="宋体" w:hAnsi="宋体"/>
                <w:color w:val="000000"/>
                <w:kern w:val="0"/>
                <w:sz w:val="24"/>
                <w:szCs w:val="24"/>
              </w:rPr>
            </w:pPr>
            <w:r>
              <w:rPr>
                <w:rFonts w:hint="eastAsia" w:ascii="宋体" w:hAnsi="宋体"/>
                <w:color w:val="000000"/>
                <w:kern w:val="0"/>
                <w:sz w:val="24"/>
                <w:szCs w:val="24"/>
              </w:rPr>
              <w:t>51</w:t>
            </w:r>
          </w:p>
        </w:tc>
        <w:tc>
          <w:tcPr>
            <w:tcW w:w="1615" w:type="dxa"/>
            <w:tcBorders>
              <w:top w:val="nil"/>
              <w:left w:val="nil"/>
              <w:bottom w:val="single" w:color="000000" w:sz="4" w:space="0"/>
              <w:right w:val="single" w:color="000000" w:sz="4" w:space="0"/>
            </w:tcBorders>
            <w:shd w:val="clear" w:color="auto" w:fill="auto"/>
            <w:vAlign w:val="center"/>
          </w:tcPr>
          <w:p w14:paraId="395D5250">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4C2B9DE7">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05594C3">
            <w:pPr>
              <w:widowControl/>
              <w:jc w:val="left"/>
              <w:rPr>
                <w:rFonts w:ascii="宋体" w:hAnsi="宋体"/>
                <w:kern w:val="0"/>
                <w:sz w:val="24"/>
                <w:szCs w:val="24"/>
              </w:rPr>
            </w:pPr>
            <w:r>
              <w:rPr>
                <w:rFonts w:hint="eastAsia" w:ascii="宋体" w:hAnsi="宋体"/>
                <w:kern w:val="0"/>
                <w:sz w:val="24"/>
                <w:szCs w:val="24"/>
              </w:rPr>
              <w:t>*键盘按键压力</w:t>
            </w:r>
          </w:p>
        </w:tc>
        <w:tc>
          <w:tcPr>
            <w:tcW w:w="3510" w:type="dxa"/>
            <w:tcBorders>
              <w:top w:val="nil"/>
              <w:left w:val="nil"/>
              <w:bottom w:val="single" w:color="000000" w:sz="4" w:space="0"/>
              <w:right w:val="single" w:color="000000" w:sz="4" w:space="0"/>
            </w:tcBorders>
            <w:shd w:val="clear" w:color="auto" w:fill="auto"/>
            <w:vAlign w:val="center"/>
          </w:tcPr>
          <w:p w14:paraId="2E38E19F">
            <w:pPr>
              <w:widowControl/>
              <w:jc w:val="left"/>
              <w:rPr>
                <w:rFonts w:ascii="宋体" w:hAnsi="宋体"/>
                <w:kern w:val="0"/>
                <w:sz w:val="24"/>
                <w:szCs w:val="24"/>
              </w:rPr>
            </w:pPr>
            <w:r>
              <w:rPr>
                <w:rFonts w:hint="eastAsia" w:ascii="宋体" w:hAnsi="宋体"/>
                <w:kern w:val="0"/>
                <w:sz w:val="24"/>
                <w:szCs w:val="24"/>
              </w:rPr>
              <w:t>按键压力应在 0.54 N±0.14N</w:t>
            </w:r>
          </w:p>
        </w:tc>
      </w:tr>
      <w:tr w14:paraId="32CA1A74">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CEDF588">
            <w:pPr>
              <w:widowControl/>
              <w:jc w:val="center"/>
              <w:rPr>
                <w:rFonts w:ascii="宋体" w:hAnsi="宋体"/>
                <w:color w:val="000000"/>
                <w:kern w:val="0"/>
                <w:sz w:val="24"/>
                <w:szCs w:val="24"/>
              </w:rPr>
            </w:pPr>
            <w:r>
              <w:rPr>
                <w:rFonts w:hint="eastAsia" w:ascii="宋体" w:hAnsi="宋体"/>
                <w:color w:val="000000"/>
                <w:kern w:val="0"/>
                <w:sz w:val="24"/>
                <w:szCs w:val="24"/>
              </w:rPr>
              <w:t>52</w:t>
            </w:r>
          </w:p>
        </w:tc>
        <w:tc>
          <w:tcPr>
            <w:tcW w:w="1615" w:type="dxa"/>
            <w:tcBorders>
              <w:top w:val="nil"/>
              <w:left w:val="nil"/>
              <w:bottom w:val="single" w:color="000000" w:sz="4" w:space="0"/>
              <w:right w:val="single" w:color="000000" w:sz="4" w:space="0"/>
            </w:tcBorders>
            <w:shd w:val="clear" w:color="auto" w:fill="auto"/>
            <w:vAlign w:val="center"/>
          </w:tcPr>
          <w:p w14:paraId="1FF11A9B">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7F96689F">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838A46E">
            <w:pPr>
              <w:widowControl/>
              <w:jc w:val="left"/>
              <w:rPr>
                <w:rFonts w:ascii="宋体" w:hAnsi="宋体"/>
                <w:kern w:val="0"/>
                <w:sz w:val="24"/>
                <w:szCs w:val="24"/>
              </w:rPr>
            </w:pPr>
            <w:r>
              <w:rPr>
                <w:rFonts w:hint="eastAsia" w:ascii="宋体" w:hAnsi="宋体"/>
                <w:kern w:val="0"/>
                <w:sz w:val="24"/>
                <w:szCs w:val="24"/>
              </w:rPr>
              <w:t>*键盘颜色</w:t>
            </w:r>
          </w:p>
        </w:tc>
        <w:tc>
          <w:tcPr>
            <w:tcW w:w="3510" w:type="dxa"/>
            <w:tcBorders>
              <w:top w:val="nil"/>
              <w:left w:val="nil"/>
              <w:bottom w:val="single" w:color="000000" w:sz="4" w:space="0"/>
              <w:right w:val="single" w:color="000000" w:sz="4" w:space="0"/>
            </w:tcBorders>
            <w:shd w:val="clear" w:color="auto" w:fill="auto"/>
            <w:vAlign w:val="center"/>
          </w:tcPr>
          <w:p w14:paraId="4008F5CA">
            <w:pPr>
              <w:widowControl/>
              <w:jc w:val="left"/>
              <w:rPr>
                <w:rFonts w:ascii="宋体" w:hAnsi="宋体"/>
                <w:kern w:val="0"/>
                <w:sz w:val="24"/>
                <w:szCs w:val="24"/>
              </w:rPr>
            </w:pPr>
            <w:r>
              <w:rPr>
                <w:rFonts w:hint="eastAsia" w:ascii="宋体" w:hAnsi="宋体"/>
                <w:kern w:val="0"/>
                <w:sz w:val="24"/>
                <w:szCs w:val="24"/>
              </w:rPr>
              <w:t>黑</w:t>
            </w:r>
          </w:p>
        </w:tc>
      </w:tr>
      <w:tr w14:paraId="6E66FBAD">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E65A657">
            <w:pPr>
              <w:widowControl/>
              <w:jc w:val="center"/>
              <w:rPr>
                <w:rFonts w:ascii="宋体" w:hAnsi="宋体"/>
                <w:color w:val="000000"/>
                <w:kern w:val="0"/>
                <w:sz w:val="24"/>
                <w:szCs w:val="24"/>
              </w:rPr>
            </w:pPr>
            <w:r>
              <w:rPr>
                <w:rFonts w:hint="eastAsia" w:ascii="宋体" w:hAnsi="宋体"/>
                <w:color w:val="000000"/>
                <w:kern w:val="0"/>
                <w:sz w:val="24"/>
                <w:szCs w:val="24"/>
              </w:rPr>
              <w:t>53</w:t>
            </w:r>
          </w:p>
        </w:tc>
        <w:tc>
          <w:tcPr>
            <w:tcW w:w="1615" w:type="dxa"/>
            <w:tcBorders>
              <w:top w:val="nil"/>
              <w:left w:val="nil"/>
              <w:bottom w:val="single" w:color="000000" w:sz="4" w:space="0"/>
              <w:right w:val="single" w:color="000000" w:sz="4" w:space="0"/>
            </w:tcBorders>
            <w:shd w:val="clear" w:color="auto" w:fill="auto"/>
            <w:vAlign w:val="center"/>
          </w:tcPr>
          <w:p w14:paraId="6CAB150B">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7A53451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78EC4E5">
            <w:pPr>
              <w:widowControl/>
              <w:jc w:val="left"/>
              <w:rPr>
                <w:rFonts w:ascii="宋体" w:hAnsi="宋体"/>
                <w:kern w:val="0"/>
                <w:sz w:val="24"/>
                <w:szCs w:val="24"/>
              </w:rPr>
            </w:pPr>
            <w:r>
              <w:rPr>
                <w:rFonts w:hint="eastAsia" w:ascii="宋体" w:hAnsi="宋体"/>
                <w:kern w:val="0"/>
                <w:sz w:val="24"/>
                <w:szCs w:val="24"/>
              </w:rPr>
              <w:t>*键盘连接方式</w:t>
            </w:r>
          </w:p>
        </w:tc>
        <w:tc>
          <w:tcPr>
            <w:tcW w:w="3510" w:type="dxa"/>
            <w:tcBorders>
              <w:top w:val="nil"/>
              <w:left w:val="nil"/>
              <w:bottom w:val="single" w:color="000000" w:sz="4" w:space="0"/>
              <w:right w:val="single" w:color="000000" w:sz="4" w:space="0"/>
            </w:tcBorders>
            <w:shd w:val="clear" w:color="auto" w:fill="auto"/>
            <w:vAlign w:val="center"/>
          </w:tcPr>
          <w:p w14:paraId="6B2465EC">
            <w:pPr>
              <w:widowControl/>
              <w:jc w:val="left"/>
              <w:rPr>
                <w:rFonts w:ascii="宋体" w:hAnsi="宋体"/>
                <w:kern w:val="0"/>
                <w:sz w:val="24"/>
                <w:szCs w:val="24"/>
              </w:rPr>
            </w:pPr>
            <w:r>
              <w:rPr>
                <w:rFonts w:hint="eastAsia" w:ascii="宋体" w:hAnsi="宋体"/>
                <w:kern w:val="0"/>
                <w:sz w:val="24"/>
                <w:szCs w:val="24"/>
              </w:rPr>
              <w:t>有线</w:t>
            </w:r>
          </w:p>
        </w:tc>
      </w:tr>
      <w:tr w14:paraId="3D9B435F">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FD2203E">
            <w:pPr>
              <w:widowControl/>
              <w:jc w:val="center"/>
              <w:rPr>
                <w:rFonts w:ascii="宋体" w:hAnsi="宋体"/>
                <w:color w:val="000000"/>
                <w:kern w:val="0"/>
                <w:sz w:val="24"/>
                <w:szCs w:val="24"/>
              </w:rPr>
            </w:pPr>
            <w:r>
              <w:rPr>
                <w:rFonts w:hint="eastAsia" w:ascii="宋体" w:hAnsi="宋体"/>
                <w:color w:val="000000"/>
                <w:kern w:val="0"/>
                <w:sz w:val="24"/>
                <w:szCs w:val="24"/>
              </w:rPr>
              <w:t>54</w:t>
            </w:r>
          </w:p>
        </w:tc>
        <w:tc>
          <w:tcPr>
            <w:tcW w:w="1615" w:type="dxa"/>
            <w:tcBorders>
              <w:top w:val="nil"/>
              <w:left w:val="nil"/>
              <w:bottom w:val="single" w:color="000000" w:sz="4" w:space="0"/>
              <w:right w:val="single" w:color="000000" w:sz="4" w:space="0"/>
            </w:tcBorders>
            <w:shd w:val="clear" w:color="auto" w:fill="auto"/>
            <w:vAlign w:val="center"/>
          </w:tcPr>
          <w:p w14:paraId="3B2BE93A">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E9F35E8">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CE3C4F8">
            <w:pPr>
              <w:widowControl/>
              <w:jc w:val="left"/>
              <w:rPr>
                <w:rFonts w:ascii="宋体" w:hAnsi="宋体"/>
                <w:kern w:val="0"/>
                <w:sz w:val="24"/>
                <w:szCs w:val="24"/>
              </w:rPr>
            </w:pPr>
            <w:r>
              <w:rPr>
                <w:rFonts w:hint="eastAsia" w:ascii="宋体" w:hAnsi="宋体"/>
                <w:kern w:val="0"/>
                <w:sz w:val="24"/>
                <w:szCs w:val="24"/>
              </w:rPr>
              <w:t>*有线键盘连接线</w:t>
            </w:r>
          </w:p>
        </w:tc>
        <w:tc>
          <w:tcPr>
            <w:tcW w:w="3510" w:type="dxa"/>
            <w:tcBorders>
              <w:top w:val="nil"/>
              <w:left w:val="nil"/>
              <w:bottom w:val="single" w:color="000000" w:sz="4" w:space="0"/>
              <w:right w:val="single" w:color="000000" w:sz="4" w:space="0"/>
            </w:tcBorders>
            <w:shd w:val="clear" w:color="auto" w:fill="auto"/>
            <w:vAlign w:val="center"/>
          </w:tcPr>
          <w:p w14:paraId="29084712">
            <w:pPr>
              <w:widowControl/>
              <w:jc w:val="left"/>
              <w:rPr>
                <w:rFonts w:ascii="宋体" w:hAnsi="宋体"/>
                <w:kern w:val="0"/>
                <w:sz w:val="24"/>
                <w:szCs w:val="24"/>
              </w:rPr>
            </w:pPr>
            <w:r>
              <w:rPr>
                <w:rFonts w:hint="eastAsia" w:ascii="宋体" w:hAnsi="宋体"/>
                <w:kern w:val="0"/>
                <w:sz w:val="24"/>
                <w:szCs w:val="24"/>
              </w:rPr>
              <w:t>≥1.5 米</w:t>
            </w:r>
          </w:p>
        </w:tc>
      </w:tr>
      <w:tr w14:paraId="2804615F">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8747872">
            <w:pPr>
              <w:widowControl/>
              <w:jc w:val="center"/>
              <w:rPr>
                <w:rFonts w:ascii="宋体" w:hAnsi="宋体"/>
                <w:color w:val="000000"/>
                <w:kern w:val="0"/>
                <w:sz w:val="24"/>
                <w:szCs w:val="24"/>
              </w:rPr>
            </w:pPr>
            <w:r>
              <w:rPr>
                <w:rFonts w:hint="eastAsia" w:ascii="宋体" w:hAnsi="宋体"/>
                <w:color w:val="000000"/>
                <w:kern w:val="0"/>
                <w:sz w:val="24"/>
                <w:szCs w:val="24"/>
              </w:rPr>
              <w:t>55</w:t>
            </w:r>
          </w:p>
        </w:tc>
        <w:tc>
          <w:tcPr>
            <w:tcW w:w="1615" w:type="dxa"/>
            <w:tcBorders>
              <w:top w:val="nil"/>
              <w:left w:val="nil"/>
              <w:bottom w:val="single" w:color="000000" w:sz="4" w:space="0"/>
              <w:right w:val="single" w:color="000000" w:sz="4" w:space="0"/>
            </w:tcBorders>
            <w:shd w:val="clear" w:color="auto" w:fill="auto"/>
            <w:vAlign w:val="center"/>
          </w:tcPr>
          <w:p w14:paraId="773D5439">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06D5125C">
            <w:pPr>
              <w:widowControl/>
              <w:jc w:val="center"/>
              <w:rPr>
                <w:rFonts w:ascii="宋体" w:hAnsi="宋体"/>
                <w:color w:val="000000"/>
                <w:kern w:val="0"/>
                <w:sz w:val="24"/>
                <w:szCs w:val="24"/>
              </w:rPr>
            </w:pPr>
            <w:r>
              <w:rPr>
                <w:rFonts w:ascii="宋体" w:hAnsi="宋体"/>
                <w:color w:val="000000"/>
                <w:kern w:val="0"/>
                <w:sz w:val="24"/>
                <w:szCs w:val="24"/>
              </w:rPr>
              <w:t>　</w:t>
            </w:r>
          </w:p>
        </w:tc>
        <w:tc>
          <w:tcPr>
            <w:tcW w:w="1740" w:type="dxa"/>
            <w:tcBorders>
              <w:top w:val="nil"/>
              <w:left w:val="nil"/>
              <w:bottom w:val="single" w:color="000000" w:sz="4" w:space="0"/>
              <w:right w:val="single" w:color="000000" w:sz="4" w:space="0"/>
            </w:tcBorders>
            <w:shd w:val="clear" w:color="auto" w:fill="auto"/>
            <w:vAlign w:val="center"/>
          </w:tcPr>
          <w:p w14:paraId="372E0C71">
            <w:pPr>
              <w:widowControl/>
              <w:jc w:val="left"/>
              <w:rPr>
                <w:rFonts w:ascii="宋体" w:hAnsi="宋体"/>
                <w:kern w:val="0"/>
                <w:sz w:val="24"/>
                <w:szCs w:val="24"/>
              </w:rPr>
            </w:pPr>
            <w:r>
              <w:rPr>
                <w:rFonts w:hint="eastAsia" w:ascii="宋体" w:hAnsi="宋体"/>
                <w:kern w:val="0"/>
                <w:sz w:val="24"/>
                <w:szCs w:val="24"/>
              </w:rPr>
              <w:t>*键盘其他要求</w:t>
            </w:r>
          </w:p>
        </w:tc>
        <w:tc>
          <w:tcPr>
            <w:tcW w:w="3510" w:type="dxa"/>
            <w:tcBorders>
              <w:top w:val="nil"/>
              <w:left w:val="nil"/>
              <w:bottom w:val="single" w:color="000000" w:sz="4" w:space="0"/>
              <w:right w:val="single" w:color="000000" w:sz="4" w:space="0"/>
            </w:tcBorders>
            <w:shd w:val="clear" w:color="auto" w:fill="auto"/>
            <w:vAlign w:val="center"/>
          </w:tcPr>
          <w:p w14:paraId="7CA02DA7">
            <w:pPr>
              <w:widowControl/>
              <w:jc w:val="left"/>
              <w:rPr>
                <w:rFonts w:ascii="宋体" w:hAnsi="宋体"/>
                <w:kern w:val="0"/>
                <w:sz w:val="24"/>
                <w:szCs w:val="24"/>
              </w:rPr>
            </w:pPr>
            <w:r>
              <w:rPr>
                <w:rFonts w:hint="eastAsia" w:ascii="宋体" w:hAnsi="宋体"/>
                <w:kern w:val="0"/>
                <w:sz w:val="24"/>
                <w:szCs w:val="24"/>
              </w:rPr>
              <w:t>键盘外观结构、连接方式、主要功能、安全、电磁兼容性、可靠性应符合 GB/T 14081 的相关规定</w:t>
            </w:r>
          </w:p>
        </w:tc>
      </w:tr>
      <w:tr w14:paraId="794C44E8">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B183D2C">
            <w:pPr>
              <w:widowControl/>
              <w:jc w:val="center"/>
              <w:rPr>
                <w:rFonts w:ascii="宋体" w:hAnsi="宋体"/>
                <w:color w:val="000000"/>
                <w:kern w:val="0"/>
                <w:sz w:val="24"/>
                <w:szCs w:val="24"/>
              </w:rPr>
            </w:pPr>
            <w:r>
              <w:rPr>
                <w:rFonts w:hint="eastAsia" w:ascii="宋体" w:hAnsi="宋体"/>
                <w:color w:val="000000"/>
                <w:kern w:val="0"/>
                <w:sz w:val="24"/>
                <w:szCs w:val="24"/>
              </w:rPr>
              <w:t>56</w:t>
            </w:r>
          </w:p>
        </w:tc>
        <w:tc>
          <w:tcPr>
            <w:tcW w:w="1615" w:type="dxa"/>
            <w:tcBorders>
              <w:top w:val="nil"/>
              <w:left w:val="nil"/>
              <w:bottom w:val="single" w:color="000000" w:sz="4" w:space="0"/>
              <w:right w:val="single" w:color="000000" w:sz="4" w:space="0"/>
            </w:tcBorders>
            <w:shd w:val="clear" w:color="auto" w:fill="auto"/>
            <w:vAlign w:val="center"/>
          </w:tcPr>
          <w:p w14:paraId="7BEF9BA5">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323300E7">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9B67069">
            <w:pPr>
              <w:widowControl/>
              <w:jc w:val="left"/>
              <w:rPr>
                <w:rFonts w:ascii="宋体" w:hAnsi="宋体"/>
                <w:kern w:val="0"/>
                <w:sz w:val="24"/>
                <w:szCs w:val="24"/>
              </w:rPr>
            </w:pPr>
            <w:r>
              <w:rPr>
                <w:rFonts w:hint="eastAsia" w:ascii="宋体" w:hAnsi="宋体"/>
                <w:kern w:val="0"/>
                <w:sz w:val="24"/>
                <w:szCs w:val="24"/>
              </w:rPr>
              <w:t>*鼠标连接方式</w:t>
            </w:r>
          </w:p>
        </w:tc>
        <w:tc>
          <w:tcPr>
            <w:tcW w:w="3510" w:type="dxa"/>
            <w:tcBorders>
              <w:top w:val="nil"/>
              <w:left w:val="nil"/>
              <w:bottom w:val="single" w:color="000000" w:sz="4" w:space="0"/>
              <w:right w:val="single" w:color="000000" w:sz="4" w:space="0"/>
            </w:tcBorders>
            <w:shd w:val="clear" w:color="auto" w:fill="auto"/>
            <w:vAlign w:val="center"/>
          </w:tcPr>
          <w:p w14:paraId="17036BD3">
            <w:pPr>
              <w:widowControl/>
              <w:jc w:val="left"/>
              <w:rPr>
                <w:rFonts w:ascii="宋体" w:hAnsi="宋体"/>
                <w:kern w:val="0"/>
                <w:sz w:val="24"/>
                <w:szCs w:val="24"/>
              </w:rPr>
            </w:pPr>
            <w:r>
              <w:rPr>
                <w:rFonts w:hint="eastAsia" w:ascii="宋体" w:hAnsi="宋体"/>
                <w:kern w:val="0"/>
                <w:sz w:val="24"/>
                <w:szCs w:val="24"/>
              </w:rPr>
              <w:t>有线</w:t>
            </w:r>
          </w:p>
        </w:tc>
      </w:tr>
      <w:tr w14:paraId="3C47CC30">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DFC6E84">
            <w:pPr>
              <w:widowControl/>
              <w:jc w:val="center"/>
              <w:rPr>
                <w:rFonts w:ascii="宋体" w:hAnsi="宋体"/>
                <w:color w:val="000000"/>
                <w:kern w:val="0"/>
                <w:sz w:val="24"/>
                <w:szCs w:val="24"/>
              </w:rPr>
            </w:pPr>
            <w:r>
              <w:rPr>
                <w:rFonts w:hint="eastAsia" w:ascii="宋体" w:hAnsi="宋体"/>
                <w:color w:val="000000"/>
                <w:kern w:val="0"/>
                <w:sz w:val="24"/>
                <w:szCs w:val="24"/>
              </w:rPr>
              <w:t>57</w:t>
            </w:r>
          </w:p>
        </w:tc>
        <w:tc>
          <w:tcPr>
            <w:tcW w:w="1615" w:type="dxa"/>
            <w:tcBorders>
              <w:top w:val="nil"/>
              <w:left w:val="nil"/>
              <w:bottom w:val="single" w:color="000000" w:sz="4" w:space="0"/>
              <w:right w:val="single" w:color="000000" w:sz="4" w:space="0"/>
            </w:tcBorders>
            <w:shd w:val="clear" w:color="auto" w:fill="auto"/>
            <w:vAlign w:val="center"/>
          </w:tcPr>
          <w:p w14:paraId="5828B011">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2BF76E98">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E5A7EB5">
            <w:pPr>
              <w:widowControl/>
              <w:jc w:val="left"/>
              <w:rPr>
                <w:rFonts w:ascii="宋体" w:hAnsi="宋体"/>
                <w:kern w:val="0"/>
                <w:sz w:val="24"/>
                <w:szCs w:val="24"/>
              </w:rPr>
            </w:pPr>
            <w:r>
              <w:rPr>
                <w:rFonts w:hint="eastAsia" w:ascii="宋体" w:hAnsi="宋体"/>
                <w:kern w:val="0"/>
                <w:sz w:val="24"/>
                <w:szCs w:val="24"/>
              </w:rPr>
              <w:t>*有线鼠标连接线</w:t>
            </w:r>
          </w:p>
        </w:tc>
        <w:tc>
          <w:tcPr>
            <w:tcW w:w="3510" w:type="dxa"/>
            <w:tcBorders>
              <w:top w:val="nil"/>
              <w:left w:val="nil"/>
              <w:bottom w:val="single" w:color="000000" w:sz="4" w:space="0"/>
              <w:right w:val="single" w:color="000000" w:sz="4" w:space="0"/>
            </w:tcBorders>
            <w:shd w:val="clear" w:color="auto" w:fill="auto"/>
            <w:vAlign w:val="center"/>
          </w:tcPr>
          <w:p w14:paraId="00BBB628">
            <w:pPr>
              <w:widowControl/>
              <w:jc w:val="left"/>
              <w:rPr>
                <w:rFonts w:ascii="宋体" w:hAnsi="宋体"/>
                <w:kern w:val="0"/>
                <w:sz w:val="24"/>
                <w:szCs w:val="24"/>
              </w:rPr>
            </w:pPr>
            <w:r>
              <w:rPr>
                <w:rFonts w:hint="eastAsia" w:ascii="宋体" w:hAnsi="宋体"/>
                <w:kern w:val="0"/>
                <w:sz w:val="24"/>
                <w:szCs w:val="24"/>
              </w:rPr>
              <w:t>≥1.5 米</w:t>
            </w:r>
          </w:p>
        </w:tc>
      </w:tr>
      <w:tr w14:paraId="5E6D474D">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97114FF">
            <w:pPr>
              <w:widowControl/>
              <w:jc w:val="center"/>
              <w:rPr>
                <w:rFonts w:ascii="宋体" w:hAnsi="宋体"/>
                <w:color w:val="000000"/>
                <w:kern w:val="0"/>
                <w:sz w:val="24"/>
                <w:szCs w:val="24"/>
              </w:rPr>
            </w:pPr>
            <w:r>
              <w:rPr>
                <w:rFonts w:hint="eastAsia" w:ascii="宋体" w:hAnsi="宋体"/>
                <w:color w:val="000000"/>
                <w:kern w:val="0"/>
                <w:sz w:val="24"/>
                <w:szCs w:val="24"/>
              </w:rPr>
              <w:t>58</w:t>
            </w:r>
          </w:p>
        </w:tc>
        <w:tc>
          <w:tcPr>
            <w:tcW w:w="1615" w:type="dxa"/>
            <w:tcBorders>
              <w:top w:val="nil"/>
              <w:left w:val="nil"/>
              <w:bottom w:val="single" w:color="000000" w:sz="4" w:space="0"/>
              <w:right w:val="single" w:color="000000" w:sz="4" w:space="0"/>
            </w:tcBorders>
            <w:shd w:val="clear" w:color="auto" w:fill="auto"/>
            <w:vAlign w:val="center"/>
          </w:tcPr>
          <w:p w14:paraId="723F4B7B">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013FAD84">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2F04FF0">
            <w:pPr>
              <w:widowControl/>
              <w:jc w:val="left"/>
              <w:rPr>
                <w:rFonts w:ascii="宋体" w:hAnsi="宋体"/>
                <w:kern w:val="0"/>
                <w:sz w:val="24"/>
                <w:szCs w:val="24"/>
              </w:rPr>
            </w:pPr>
            <w:r>
              <w:rPr>
                <w:rFonts w:hint="eastAsia" w:ascii="宋体" w:hAnsi="宋体"/>
                <w:kern w:val="0"/>
                <w:sz w:val="24"/>
                <w:szCs w:val="24"/>
              </w:rPr>
              <w:t>*鼠标 DPI分辨率</w:t>
            </w:r>
          </w:p>
        </w:tc>
        <w:tc>
          <w:tcPr>
            <w:tcW w:w="3510" w:type="dxa"/>
            <w:tcBorders>
              <w:top w:val="nil"/>
              <w:left w:val="nil"/>
              <w:bottom w:val="single" w:color="000000" w:sz="4" w:space="0"/>
              <w:right w:val="single" w:color="000000" w:sz="4" w:space="0"/>
            </w:tcBorders>
            <w:shd w:val="clear" w:color="auto" w:fill="auto"/>
            <w:vAlign w:val="center"/>
          </w:tcPr>
          <w:p w14:paraId="58375964">
            <w:pPr>
              <w:widowControl/>
              <w:jc w:val="left"/>
              <w:rPr>
                <w:rFonts w:ascii="宋体" w:hAnsi="宋体"/>
                <w:kern w:val="0"/>
                <w:sz w:val="24"/>
                <w:szCs w:val="24"/>
              </w:rPr>
            </w:pPr>
            <w:r>
              <w:rPr>
                <w:rFonts w:hint="eastAsia" w:ascii="宋体" w:hAnsi="宋体"/>
                <w:kern w:val="0"/>
                <w:sz w:val="24"/>
                <w:szCs w:val="24"/>
              </w:rPr>
              <w:t>800~1600</w:t>
            </w:r>
          </w:p>
        </w:tc>
      </w:tr>
      <w:tr w14:paraId="2366EE9F">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1552AC5">
            <w:pPr>
              <w:widowControl/>
              <w:jc w:val="center"/>
              <w:rPr>
                <w:rFonts w:ascii="宋体" w:hAnsi="宋体"/>
                <w:color w:val="000000"/>
                <w:kern w:val="0"/>
                <w:sz w:val="24"/>
                <w:szCs w:val="24"/>
              </w:rPr>
            </w:pPr>
            <w:r>
              <w:rPr>
                <w:rFonts w:hint="eastAsia" w:ascii="宋体" w:hAnsi="宋体"/>
                <w:color w:val="000000"/>
                <w:kern w:val="0"/>
                <w:sz w:val="24"/>
                <w:szCs w:val="24"/>
              </w:rPr>
              <w:t>59</w:t>
            </w:r>
          </w:p>
        </w:tc>
        <w:tc>
          <w:tcPr>
            <w:tcW w:w="1615" w:type="dxa"/>
            <w:tcBorders>
              <w:top w:val="nil"/>
              <w:left w:val="nil"/>
              <w:bottom w:val="single" w:color="000000" w:sz="4" w:space="0"/>
              <w:right w:val="single" w:color="000000" w:sz="4" w:space="0"/>
            </w:tcBorders>
            <w:shd w:val="clear" w:color="auto" w:fill="auto"/>
            <w:vAlign w:val="center"/>
          </w:tcPr>
          <w:p w14:paraId="5B567A37">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F9B8818">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CC0BAB7">
            <w:pPr>
              <w:widowControl/>
              <w:jc w:val="left"/>
              <w:rPr>
                <w:rFonts w:ascii="宋体" w:hAnsi="宋体"/>
                <w:kern w:val="0"/>
                <w:sz w:val="24"/>
                <w:szCs w:val="24"/>
              </w:rPr>
            </w:pPr>
            <w:r>
              <w:rPr>
                <w:rFonts w:hint="eastAsia" w:ascii="宋体" w:hAnsi="宋体"/>
                <w:kern w:val="0"/>
                <w:sz w:val="24"/>
                <w:szCs w:val="24"/>
              </w:rPr>
              <w:t>鼠标颜色</w:t>
            </w:r>
          </w:p>
        </w:tc>
        <w:tc>
          <w:tcPr>
            <w:tcW w:w="3510" w:type="dxa"/>
            <w:tcBorders>
              <w:top w:val="nil"/>
              <w:left w:val="nil"/>
              <w:bottom w:val="single" w:color="000000" w:sz="4" w:space="0"/>
              <w:right w:val="single" w:color="000000" w:sz="4" w:space="0"/>
            </w:tcBorders>
            <w:shd w:val="clear" w:color="auto" w:fill="auto"/>
            <w:vAlign w:val="center"/>
          </w:tcPr>
          <w:p w14:paraId="78C7C895">
            <w:pPr>
              <w:widowControl/>
              <w:jc w:val="left"/>
              <w:rPr>
                <w:rFonts w:ascii="宋体" w:hAnsi="宋体"/>
                <w:kern w:val="0"/>
                <w:sz w:val="24"/>
                <w:szCs w:val="24"/>
              </w:rPr>
            </w:pPr>
            <w:r>
              <w:rPr>
                <w:rFonts w:hint="eastAsia" w:ascii="宋体" w:hAnsi="宋体"/>
                <w:kern w:val="0"/>
                <w:sz w:val="24"/>
                <w:szCs w:val="24"/>
              </w:rPr>
              <w:t>黑色</w:t>
            </w:r>
          </w:p>
        </w:tc>
      </w:tr>
      <w:tr w14:paraId="263A6048">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EDD1238">
            <w:pPr>
              <w:widowControl/>
              <w:jc w:val="center"/>
              <w:rPr>
                <w:rFonts w:ascii="宋体" w:hAnsi="宋体"/>
                <w:color w:val="000000"/>
                <w:kern w:val="0"/>
                <w:sz w:val="24"/>
                <w:szCs w:val="24"/>
              </w:rPr>
            </w:pPr>
            <w:r>
              <w:rPr>
                <w:rFonts w:hint="eastAsia" w:ascii="宋体" w:hAnsi="宋体"/>
                <w:color w:val="000000"/>
                <w:kern w:val="0"/>
                <w:sz w:val="24"/>
                <w:szCs w:val="24"/>
              </w:rPr>
              <w:t>60</w:t>
            </w:r>
          </w:p>
        </w:tc>
        <w:tc>
          <w:tcPr>
            <w:tcW w:w="1615" w:type="dxa"/>
            <w:tcBorders>
              <w:top w:val="nil"/>
              <w:left w:val="nil"/>
              <w:bottom w:val="single" w:color="000000" w:sz="4" w:space="0"/>
              <w:right w:val="single" w:color="000000" w:sz="4" w:space="0"/>
            </w:tcBorders>
            <w:shd w:val="clear" w:color="auto" w:fill="auto"/>
            <w:vAlign w:val="center"/>
          </w:tcPr>
          <w:p w14:paraId="4210BA9F">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6D43C28">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7148E90">
            <w:pPr>
              <w:widowControl/>
              <w:jc w:val="left"/>
              <w:rPr>
                <w:rFonts w:ascii="宋体" w:hAnsi="宋体"/>
                <w:kern w:val="0"/>
                <w:sz w:val="24"/>
                <w:szCs w:val="24"/>
              </w:rPr>
            </w:pPr>
            <w:r>
              <w:rPr>
                <w:rFonts w:hint="eastAsia" w:ascii="宋体" w:hAnsi="宋体"/>
                <w:kern w:val="0"/>
                <w:sz w:val="24"/>
                <w:szCs w:val="24"/>
              </w:rPr>
              <w:t>*鼠标其他要求</w:t>
            </w:r>
          </w:p>
        </w:tc>
        <w:tc>
          <w:tcPr>
            <w:tcW w:w="3510" w:type="dxa"/>
            <w:tcBorders>
              <w:top w:val="nil"/>
              <w:left w:val="nil"/>
              <w:bottom w:val="single" w:color="000000" w:sz="4" w:space="0"/>
              <w:right w:val="single" w:color="000000" w:sz="4" w:space="0"/>
            </w:tcBorders>
            <w:shd w:val="clear" w:color="auto" w:fill="auto"/>
            <w:vAlign w:val="center"/>
          </w:tcPr>
          <w:p w14:paraId="1AAE27D2">
            <w:pPr>
              <w:widowControl/>
              <w:jc w:val="left"/>
              <w:rPr>
                <w:rFonts w:ascii="宋体" w:hAnsi="宋体"/>
                <w:kern w:val="0"/>
                <w:sz w:val="24"/>
                <w:szCs w:val="24"/>
              </w:rPr>
            </w:pPr>
            <w:r>
              <w:rPr>
                <w:rFonts w:hint="eastAsia" w:ascii="宋体" w:hAnsi="宋体"/>
                <w:kern w:val="0"/>
                <w:sz w:val="24"/>
                <w:szCs w:val="24"/>
              </w:rPr>
              <w:t>其它参数应符合 GB/T 26245 的相关规定</w:t>
            </w:r>
          </w:p>
        </w:tc>
      </w:tr>
      <w:tr w14:paraId="2129D4BF">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88C7E74">
            <w:pPr>
              <w:widowControl/>
              <w:jc w:val="center"/>
              <w:rPr>
                <w:rFonts w:ascii="宋体" w:hAnsi="宋体"/>
                <w:color w:val="000000"/>
                <w:kern w:val="0"/>
                <w:sz w:val="24"/>
                <w:szCs w:val="24"/>
              </w:rPr>
            </w:pPr>
            <w:r>
              <w:rPr>
                <w:rFonts w:hint="eastAsia" w:ascii="宋体" w:hAnsi="宋体"/>
                <w:color w:val="000000"/>
                <w:kern w:val="0"/>
                <w:sz w:val="24"/>
                <w:szCs w:val="24"/>
              </w:rPr>
              <w:t>61</w:t>
            </w:r>
          </w:p>
        </w:tc>
        <w:tc>
          <w:tcPr>
            <w:tcW w:w="1615" w:type="dxa"/>
            <w:tcBorders>
              <w:top w:val="nil"/>
              <w:left w:val="nil"/>
              <w:bottom w:val="single" w:color="000000" w:sz="4" w:space="0"/>
              <w:right w:val="single" w:color="000000" w:sz="4" w:space="0"/>
            </w:tcBorders>
            <w:shd w:val="clear" w:color="auto" w:fill="auto"/>
            <w:vAlign w:val="center"/>
          </w:tcPr>
          <w:p w14:paraId="30DBE8E1">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7F81D72D">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328D894">
            <w:pPr>
              <w:widowControl/>
              <w:jc w:val="left"/>
              <w:rPr>
                <w:rFonts w:ascii="宋体" w:hAnsi="宋体"/>
                <w:kern w:val="0"/>
                <w:sz w:val="24"/>
                <w:szCs w:val="24"/>
              </w:rPr>
            </w:pPr>
            <w:r>
              <w:rPr>
                <w:rFonts w:hint="eastAsia" w:ascii="宋体" w:hAnsi="宋体"/>
                <w:kern w:val="0"/>
                <w:sz w:val="24"/>
                <w:szCs w:val="24"/>
              </w:rPr>
              <w:t>内置光驱</w:t>
            </w:r>
          </w:p>
        </w:tc>
        <w:tc>
          <w:tcPr>
            <w:tcW w:w="3510" w:type="dxa"/>
            <w:tcBorders>
              <w:top w:val="nil"/>
              <w:left w:val="nil"/>
              <w:bottom w:val="single" w:color="000000" w:sz="4" w:space="0"/>
              <w:right w:val="single" w:color="000000" w:sz="4" w:space="0"/>
            </w:tcBorders>
            <w:shd w:val="clear" w:color="auto" w:fill="auto"/>
            <w:vAlign w:val="center"/>
          </w:tcPr>
          <w:p w14:paraId="410969BA">
            <w:pPr>
              <w:widowControl/>
              <w:jc w:val="left"/>
              <w:rPr>
                <w:rFonts w:ascii="宋体" w:hAnsi="宋体"/>
                <w:kern w:val="0"/>
                <w:sz w:val="24"/>
                <w:szCs w:val="24"/>
              </w:rPr>
            </w:pPr>
            <w:r>
              <w:rPr>
                <w:rFonts w:hint="eastAsia" w:ascii="宋体" w:hAnsi="宋体"/>
                <w:kern w:val="0"/>
                <w:sz w:val="24"/>
                <w:szCs w:val="24"/>
              </w:rPr>
              <w:t>不涉及</w:t>
            </w:r>
          </w:p>
        </w:tc>
      </w:tr>
      <w:tr w14:paraId="20B73C94">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CD3647F">
            <w:pPr>
              <w:widowControl/>
              <w:jc w:val="center"/>
              <w:rPr>
                <w:rFonts w:ascii="宋体" w:hAnsi="宋体"/>
                <w:color w:val="000000"/>
                <w:kern w:val="0"/>
                <w:sz w:val="24"/>
                <w:szCs w:val="24"/>
              </w:rPr>
            </w:pPr>
            <w:r>
              <w:rPr>
                <w:rFonts w:hint="eastAsia" w:ascii="宋体" w:hAnsi="宋体"/>
                <w:color w:val="000000"/>
                <w:kern w:val="0"/>
                <w:sz w:val="24"/>
                <w:szCs w:val="24"/>
              </w:rPr>
              <w:t>62</w:t>
            </w:r>
          </w:p>
        </w:tc>
        <w:tc>
          <w:tcPr>
            <w:tcW w:w="1615" w:type="dxa"/>
            <w:tcBorders>
              <w:top w:val="nil"/>
              <w:left w:val="nil"/>
              <w:bottom w:val="single" w:color="000000" w:sz="4" w:space="0"/>
              <w:right w:val="single" w:color="000000" w:sz="4" w:space="0"/>
            </w:tcBorders>
            <w:shd w:val="clear" w:color="auto" w:fill="auto"/>
            <w:vAlign w:val="center"/>
          </w:tcPr>
          <w:p w14:paraId="34C3566C">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44D7317E">
            <w:pPr>
              <w:widowControl/>
              <w:jc w:val="center"/>
              <w:rPr>
                <w:rFonts w:ascii="宋体" w:hAnsi="宋体"/>
                <w:kern w:val="0"/>
                <w:sz w:val="24"/>
                <w:szCs w:val="24"/>
              </w:rPr>
            </w:pPr>
            <w:r>
              <w:rPr>
                <w:rFonts w:hint="eastAsia" w:ascii="宋体" w:hAnsi="宋体"/>
                <w:kern w:val="0"/>
                <w:sz w:val="24"/>
                <w:szCs w:val="24"/>
              </w:rPr>
              <w:t>*网络设备规格</w:t>
            </w:r>
          </w:p>
        </w:tc>
        <w:tc>
          <w:tcPr>
            <w:tcW w:w="1740" w:type="dxa"/>
            <w:tcBorders>
              <w:top w:val="nil"/>
              <w:left w:val="nil"/>
              <w:bottom w:val="single" w:color="000000" w:sz="4" w:space="0"/>
              <w:right w:val="single" w:color="000000" w:sz="4" w:space="0"/>
            </w:tcBorders>
            <w:shd w:val="clear" w:color="auto" w:fill="auto"/>
            <w:vAlign w:val="center"/>
          </w:tcPr>
          <w:p w14:paraId="0E929AD3">
            <w:pPr>
              <w:widowControl/>
              <w:jc w:val="left"/>
              <w:rPr>
                <w:rFonts w:ascii="宋体" w:hAnsi="宋体"/>
                <w:kern w:val="0"/>
                <w:sz w:val="24"/>
                <w:szCs w:val="24"/>
              </w:rPr>
            </w:pPr>
            <w:r>
              <w:rPr>
                <w:rFonts w:hint="eastAsia" w:ascii="宋体" w:hAnsi="宋体"/>
                <w:kern w:val="0"/>
                <w:sz w:val="24"/>
                <w:szCs w:val="24"/>
              </w:rPr>
              <w:t>*有线网卡数量</w:t>
            </w:r>
          </w:p>
        </w:tc>
        <w:tc>
          <w:tcPr>
            <w:tcW w:w="3510" w:type="dxa"/>
            <w:tcBorders>
              <w:top w:val="nil"/>
              <w:left w:val="nil"/>
              <w:bottom w:val="single" w:color="000000" w:sz="4" w:space="0"/>
              <w:right w:val="single" w:color="000000" w:sz="4" w:space="0"/>
            </w:tcBorders>
            <w:shd w:val="clear" w:color="auto" w:fill="auto"/>
            <w:vAlign w:val="center"/>
          </w:tcPr>
          <w:p w14:paraId="294A4148">
            <w:pPr>
              <w:widowControl/>
              <w:jc w:val="left"/>
              <w:rPr>
                <w:rFonts w:ascii="宋体" w:hAnsi="宋体"/>
                <w:kern w:val="0"/>
                <w:sz w:val="24"/>
                <w:szCs w:val="24"/>
              </w:rPr>
            </w:pPr>
            <w:r>
              <w:rPr>
                <w:rFonts w:hint="eastAsia" w:ascii="宋体" w:hAnsi="宋体"/>
                <w:kern w:val="0"/>
                <w:sz w:val="24"/>
                <w:szCs w:val="24"/>
              </w:rPr>
              <w:t>≥1</w:t>
            </w:r>
          </w:p>
        </w:tc>
      </w:tr>
      <w:tr w14:paraId="5D3A4809">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09BAFF1">
            <w:pPr>
              <w:widowControl/>
              <w:jc w:val="center"/>
              <w:rPr>
                <w:rFonts w:ascii="宋体" w:hAnsi="宋体"/>
                <w:color w:val="000000"/>
                <w:kern w:val="0"/>
                <w:sz w:val="24"/>
                <w:szCs w:val="24"/>
              </w:rPr>
            </w:pPr>
            <w:r>
              <w:rPr>
                <w:rFonts w:hint="eastAsia" w:ascii="宋体" w:hAnsi="宋体"/>
                <w:color w:val="000000"/>
                <w:kern w:val="0"/>
                <w:sz w:val="24"/>
                <w:szCs w:val="24"/>
              </w:rPr>
              <w:t>63</w:t>
            </w:r>
          </w:p>
        </w:tc>
        <w:tc>
          <w:tcPr>
            <w:tcW w:w="1615" w:type="dxa"/>
            <w:tcBorders>
              <w:top w:val="nil"/>
              <w:left w:val="nil"/>
              <w:bottom w:val="single" w:color="000000" w:sz="4" w:space="0"/>
              <w:right w:val="single" w:color="000000" w:sz="4" w:space="0"/>
            </w:tcBorders>
            <w:shd w:val="clear" w:color="auto" w:fill="auto"/>
            <w:vAlign w:val="center"/>
          </w:tcPr>
          <w:p w14:paraId="5FB9708A">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681F3C9E">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165551D">
            <w:pPr>
              <w:widowControl/>
              <w:jc w:val="left"/>
              <w:rPr>
                <w:rFonts w:ascii="宋体" w:hAnsi="宋体"/>
                <w:kern w:val="0"/>
                <w:sz w:val="24"/>
                <w:szCs w:val="24"/>
              </w:rPr>
            </w:pPr>
            <w:r>
              <w:rPr>
                <w:rFonts w:hint="eastAsia" w:ascii="宋体" w:hAnsi="宋体"/>
                <w:kern w:val="0"/>
                <w:sz w:val="24"/>
                <w:szCs w:val="24"/>
              </w:rPr>
              <w:t>无线网卡及天线数量</w:t>
            </w:r>
          </w:p>
        </w:tc>
        <w:tc>
          <w:tcPr>
            <w:tcW w:w="3510" w:type="dxa"/>
            <w:tcBorders>
              <w:top w:val="nil"/>
              <w:left w:val="nil"/>
              <w:bottom w:val="single" w:color="000000" w:sz="4" w:space="0"/>
              <w:right w:val="single" w:color="000000" w:sz="4" w:space="0"/>
            </w:tcBorders>
            <w:shd w:val="clear" w:color="auto" w:fill="auto"/>
            <w:vAlign w:val="center"/>
          </w:tcPr>
          <w:p w14:paraId="777EF999">
            <w:pPr>
              <w:widowControl/>
              <w:jc w:val="left"/>
              <w:rPr>
                <w:rFonts w:ascii="宋体" w:hAnsi="宋体"/>
                <w:kern w:val="0"/>
                <w:sz w:val="24"/>
                <w:szCs w:val="24"/>
              </w:rPr>
            </w:pPr>
            <w:r>
              <w:rPr>
                <w:rFonts w:hint="eastAsia" w:ascii="宋体" w:hAnsi="宋体"/>
                <w:kern w:val="0"/>
                <w:sz w:val="24"/>
                <w:szCs w:val="24"/>
              </w:rPr>
              <w:t>≥1</w:t>
            </w:r>
          </w:p>
        </w:tc>
      </w:tr>
      <w:tr w14:paraId="1059F671">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FEA5903">
            <w:pPr>
              <w:widowControl/>
              <w:jc w:val="center"/>
              <w:rPr>
                <w:rFonts w:ascii="宋体" w:hAnsi="宋体"/>
                <w:color w:val="000000"/>
                <w:kern w:val="0"/>
                <w:sz w:val="24"/>
                <w:szCs w:val="24"/>
              </w:rPr>
            </w:pPr>
            <w:r>
              <w:rPr>
                <w:rFonts w:hint="eastAsia" w:ascii="宋体" w:hAnsi="宋体"/>
                <w:color w:val="000000"/>
                <w:kern w:val="0"/>
                <w:sz w:val="24"/>
                <w:szCs w:val="24"/>
              </w:rPr>
              <w:t>64</w:t>
            </w:r>
          </w:p>
        </w:tc>
        <w:tc>
          <w:tcPr>
            <w:tcW w:w="1615" w:type="dxa"/>
            <w:tcBorders>
              <w:top w:val="nil"/>
              <w:left w:val="nil"/>
              <w:bottom w:val="single" w:color="000000" w:sz="4" w:space="0"/>
              <w:right w:val="single" w:color="000000" w:sz="4" w:space="0"/>
            </w:tcBorders>
            <w:shd w:val="clear" w:color="auto" w:fill="auto"/>
            <w:vAlign w:val="center"/>
          </w:tcPr>
          <w:p w14:paraId="7C659676">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604A2CEB">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8AA1D8C">
            <w:pPr>
              <w:widowControl/>
              <w:jc w:val="left"/>
              <w:rPr>
                <w:rFonts w:ascii="宋体" w:hAnsi="宋体"/>
                <w:kern w:val="0"/>
                <w:sz w:val="24"/>
                <w:szCs w:val="24"/>
              </w:rPr>
            </w:pPr>
            <w:r>
              <w:rPr>
                <w:rFonts w:hint="eastAsia" w:ascii="宋体" w:hAnsi="宋体"/>
                <w:kern w:val="0"/>
                <w:sz w:val="24"/>
                <w:szCs w:val="24"/>
              </w:rPr>
              <w:t>单无线网卡天线数量</w:t>
            </w:r>
          </w:p>
        </w:tc>
        <w:tc>
          <w:tcPr>
            <w:tcW w:w="3510" w:type="dxa"/>
            <w:tcBorders>
              <w:top w:val="nil"/>
              <w:left w:val="nil"/>
              <w:bottom w:val="single" w:color="000000" w:sz="4" w:space="0"/>
              <w:right w:val="single" w:color="000000" w:sz="4" w:space="0"/>
            </w:tcBorders>
            <w:shd w:val="clear" w:color="auto" w:fill="auto"/>
            <w:vAlign w:val="center"/>
          </w:tcPr>
          <w:p w14:paraId="513C4618">
            <w:pPr>
              <w:widowControl/>
              <w:jc w:val="left"/>
              <w:rPr>
                <w:rFonts w:ascii="宋体" w:hAnsi="宋体"/>
                <w:kern w:val="0"/>
                <w:sz w:val="24"/>
                <w:szCs w:val="24"/>
              </w:rPr>
            </w:pPr>
            <w:r>
              <w:rPr>
                <w:rFonts w:hint="eastAsia" w:ascii="宋体" w:hAnsi="宋体"/>
                <w:kern w:val="0"/>
                <w:sz w:val="24"/>
                <w:szCs w:val="24"/>
              </w:rPr>
              <w:t>不涉及</w:t>
            </w:r>
          </w:p>
        </w:tc>
      </w:tr>
      <w:tr w14:paraId="4D073342">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64FF9DB">
            <w:pPr>
              <w:widowControl/>
              <w:jc w:val="center"/>
              <w:rPr>
                <w:rFonts w:ascii="宋体" w:hAnsi="宋体"/>
                <w:color w:val="000000"/>
                <w:kern w:val="0"/>
                <w:sz w:val="24"/>
                <w:szCs w:val="24"/>
              </w:rPr>
            </w:pPr>
            <w:r>
              <w:rPr>
                <w:rFonts w:hint="eastAsia" w:ascii="宋体" w:hAnsi="宋体"/>
                <w:color w:val="000000"/>
                <w:kern w:val="0"/>
                <w:sz w:val="24"/>
                <w:szCs w:val="24"/>
              </w:rPr>
              <w:t>65</w:t>
            </w:r>
          </w:p>
        </w:tc>
        <w:tc>
          <w:tcPr>
            <w:tcW w:w="1615" w:type="dxa"/>
            <w:tcBorders>
              <w:top w:val="nil"/>
              <w:left w:val="nil"/>
              <w:bottom w:val="single" w:color="000000" w:sz="4" w:space="0"/>
              <w:right w:val="single" w:color="000000" w:sz="4" w:space="0"/>
            </w:tcBorders>
            <w:shd w:val="clear" w:color="auto" w:fill="auto"/>
            <w:vAlign w:val="center"/>
          </w:tcPr>
          <w:p w14:paraId="2531383A">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6C46D199">
            <w:pPr>
              <w:widowControl/>
              <w:jc w:val="center"/>
              <w:rPr>
                <w:rFonts w:ascii="宋体" w:hAnsi="宋体"/>
                <w:kern w:val="0"/>
                <w:sz w:val="24"/>
                <w:szCs w:val="24"/>
              </w:rPr>
            </w:pPr>
            <w:r>
              <w:rPr>
                <w:rFonts w:hint="eastAsia" w:ascii="宋体" w:hAnsi="宋体"/>
                <w:kern w:val="0"/>
                <w:sz w:val="24"/>
                <w:szCs w:val="24"/>
              </w:rPr>
              <w:t>*外部接口规格</w:t>
            </w:r>
          </w:p>
        </w:tc>
        <w:tc>
          <w:tcPr>
            <w:tcW w:w="1740" w:type="dxa"/>
            <w:tcBorders>
              <w:top w:val="nil"/>
              <w:left w:val="nil"/>
              <w:bottom w:val="single" w:color="000000" w:sz="4" w:space="0"/>
              <w:right w:val="single" w:color="000000" w:sz="4" w:space="0"/>
            </w:tcBorders>
            <w:shd w:val="clear" w:color="auto" w:fill="auto"/>
            <w:vAlign w:val="center"/>
          </w:tcPr>
          <w:p w14:paraId="73E3D430">
            <w:pPr>
              <w:widowControl/>
              <w:jc w:val="left"/>
              <w:rPr>
                <w:rFonts w:ascii="宋体" w:hAnsi="宋体"/>
                <w:kern w:val="0"/>
                <w:sz w:val="24"/>
                <w:szCs w:val="24"/>
              </w:rPr>
            </w:pPr>
            <w:r>
              <w:rPr>
                <w:rFonts w:hint="eastAsia" w:ascii="宋体" w:hAnsi="宋体"/>
                <w:kern w:val="0"/>
                <w:sz w:val="24"/>
                <w:szCs w:val="24"/>
              </w:rPr>
              <w:t>USB 接口数量</w:t>
            </w:r>
          </w:p>
        </w:tc>
        <w:tc>
          <w:tcPr>
            <w:tcW w:w="3510" w:type="dxa"/>
            <w:tcBorders>
              <w:top w:val="nil"/>
              <w:left w:val="nil"/>
              <w:bottom w:val="single" w:color="000000" w:sz="4" w:space="0"/>
              <w:right w:val="single" w:color="000000" w:sz="4" w:space="0"/>
            </w:tcBorders>
            <w:shd w:val="clear" w:color="auto" w:fill="auto"/>
            <w:vAlign w:val="center"/>
          </w:tcPr>
          <w:p w14:paraId="06502E27">
            <w:pPr>
              <w:widowControl/>
              <w:jc w:val="left"/>
              <w:rPr>
                <w:rFonts w:ascii="宋体" w:hAnsi="宋体"/>
                <w:kern w:val="0"/>
                <w:sz w:val="24"/>
                <w:szCs w:val="24"/>
              </w:rPr>
            </w:pPr>
            <w:r>
              <w:rPr>
                <w:rFonts w:hint="eastAsia" w:ascii="宋体" w:hAnsi="宋体"/>
                <w:kern w:val="0"/>
                <w:sz w:val="24"/>
                <w:szCs w:val="24"/>
              </w:rPr>
              <w:t>不少于4个USB-A接口（其中侧面不少于1个），1个Type-C接口</w:t>
            </w:r>
          </w:p>
        </w:tc>
      </w:tr>
      <w:tr w14:paraId="5E0763D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8464172">
            <w:pPr>
              <w:widowControl/>
              <w:jc w:val="center"/>
              <w:rPr>
                <w:rFonts w:ascii="宋体" w:hAnsi="宋体"/>
                <w:color w:val="000000"/>
                <w:kern w:val="0"/>
                <w:sz w:val="24"/>
                <w:szCs w:val="24"/>
              </w:rPr>
            </w:pPr>
            <w:r>
              <w:rPr>
                <w:rFonts w:hint="eastAsia" w:ascii="宋体" w:hAnsi="宋体"/>
                <w:color w:val="000000"/>
                <w:kern w:val="0"/>
                <w:sz w:val="24"/>
                <w:szCs w:val="24"/>
              </w:rPr>
              <w:t>66</w:t>
            </w:r>
          </w:p>
        </w:tc>
        <w:tc>
          <w:tcPr>
            <w:tcW w:w="1615" w:type="dxa"/>
            <w:tcBorders>
              <w:top w:val="nil"/>
              <w:left w:val="nil"/>
              <w:bottom w:val="single" w:color="000000" w:sz="4" w:space="0"/>
              <w:right w:val="single" w:color="000000" w:sz="4" w:space="0"/>
            </w:tcBorders>
            <w:shd w:val="clear" w:color="auto" w:fill="auto"/>
            <w:vAlign w:val="center"/>
          </w:tcPr>
          <w:p w14:paraId="2A497D6B">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605D44E4">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528C28E">
            <w:pPr>
              <w:widowControl/>
              <w:jc w:val="left"/>
              <w:rPr>
                <w:rFonts w:ascii="宋体" w:hAnsi="宋体"/>
                <w:kern w:val="0"/>
                <w:sz w:val="24"/>
                <w:szCs w:val="24"/>
              </w:rPr>
            </w:pPr>
            <w:r>
              <w:rPr>
                <w:rFonts w:hint="eastAsia" w:ascii="宋体" w:hAnsi="宋体"/>
                <w:kern w:val="0"/>
                <w:sz w:val="24"/>
                <w:szCs w:val="24"/>
              </w:rPr>
              <w:t>*视频接口数量</w:t>
            </w:r>
          </w:p>
        </w:tc>
        <w:tc>
          <w:tcPr>
            <w:tcW w:w="3510" w:type="dxa"/>
            <w:tcBorders>
              <w:top w:val="nil"/>
              <w:left w:val="nil"/>
              <w:bottom w:val="single" w:color="000000" w:sz="4" w:space="0"/>
              <w:right w:val="single" w:color="000000" w:sz="4" w:space="0"/>
            </w:tcBorders>
            <w:shd w:val="clear" w:color="auto" w:fill="auto"/>
            <w:vAlign w:val="center"/>
          </w:tcPr>
          <w:p w14:paraId="37BCB8B9">
            <w:pPr>
              <w:widowControl/>
              <w:jc w:val="left"/>
              <w:rPr>
                <w:rFonts w:ascii="宋体" w:hAnsi="宋体"/>
                <w:kern w:val="0"/>
                <w:sz w:val="24"/>
                <w:szCs w:val="24"/>
              </w:rPr>
            </w:pPr>
            <w:r>
              <w:rPr>
                <w:rFonts w:hint="eastAsia" w:ascii="宋体" w:hAnsi="宋体"/>
                <w:kern w:val="0"/>
                <w:sz w:val="24"/>
                <w:szCs w:val="24"/>
              </w:rPr>
              <w:t>≥1</w:t>
            </w:r>
          </w:p>
        </w:tc>
      </w:tr>
      <w:tr w14:paraId="66FA2DBD">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C8E8972">
            <w:pPr>
              <w:widowControl/>
              <w:jc w:val="center"/>
              <w:rPr>
                <w:rFonts w:ascii="宋体" w:hAnsi="宋体"/>
                <w:color w:val="000000"/>
                <w:kern w:val="0"/>
                <w:sz w:val="24"/>
                <w:szCs w:val="24"/>
              </w:rPr>
            </w:pPr>
            <w:r>
              <w:rPr>
                <w:rFonts w:hint="eastAsia" w:ascii="宋体" w:hAnsi="宋体"/>
                <w:color w:val="000000"/>
                <w:kern w:val="0"/>
                <w:sz w:val="24"/>
                <w:szCs w:val="24"/>
              </w:rPr>
              <w:t>67</w:t>
            </w:r>
          </w:p>
        </w:tc>
        <w:tc>
          <w:tcPr>
            <w:tcW w:w="1615" w:type="dxa"/>
            <w:tcBorders>
              <w:top w:val="nil"/>
              <w:left w:val="nil"/>
              <w:bottom w:val="single" w:color="000000" w:sz="4" w:space="0"/>
              <w:right w:val="single" w:color="000000" w:sz="4" w:space="0"/>
            </w:tcBorders>
            <w:shd w:val="clear" w:color="auto" w:fill="auto"/>
            <w:vAlign w:val="center"/>
          </w:tcPr>
          <w:p w14:paraId="633BBFCA">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06399F5F">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BA3C412">
            <w:pPr>
              <w:widowControl/>
              <w:jc w:val="left"/>
              <w:rPr>
                <w:rFonts w:ascii="宋体" w:hAnsi="宋体"/>
                <w:kern w:val="0"/>
                <w:sz w:val="24"/>
                <w:szCs w:val="24"/>
              </w:rPr>
            </w:pPr>
            <w:r>
              <w:rPr>
                <w:rFonts w:hint="eastAsia" w:ascii="宋体" w:hAnsi="宋体"/>
                <w:kern w:val="0"/>
                <w:sz w:val="24"/>
                <w:szCs w:val="24"/>
              </w:rPr>
              <w:t>*音频接口数量</w:t>
            </w:r>
          </w:p>
        </w:tc>
        <w:tc>
          <w:tcPr>
            <w:tcW w:w="3510" w:type="dxa"/>
            <w:tcBorders>
              <w:top w:val="nil"/>
              <w:left w:val="nil"/>
              <w:bottom w:val="single" w:color="000000" w:sz="4" w:space="0"/>
              <w:right w:val="single" w:color="000000" w:sz="4" w:space="0"/>
            </w:tcBorders>
            <w:shd w:val="clear" w:color="auto" w:fill="auto"/>
            <w:vAlign w:val="center"/>
          </w:tcPr>
          <w:p w14:paraId="04A5C81A">
            <w:pPr>
              <w:widowControl/>
              <w:jc w:val="left"/>
              <w:rPr>
                <w:rFonts w:ascii="宋体" w:hAnsi="宋体"/>
                <w:kern w:val="0"/>
                <w:sz w:val="24"/>
                <w:szCs w:val="24"/>
              </w:rPr>
            </w:pPr>
            <w:r>
              <w:rPr>
                <w:rFonts w:hint="eastAsia" w:ascii="宋体" w:hAnsi="宋体"/>
                <w:kern w:val="0"/>
                <w:sz w:val="24"/>
                <w:szCs w:val="24"/>
              </w:rPr>
              <w:t>≥1</w:t>
            </w:r>
          </w:p>
        </w:tc>
      </w:tr>
      <w:tr w14:paraId="44DEF7E7">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6B99084">
            <w:pPr>
              <w:widowControl/>
              <w:jc w:val="center"/>
              <w:rPr>
                <w:rFonts w:ascii="宋体" w:hAnsi="宋体"/>
                <w:color w:val="000000"/>
                <w:kern w:val="0"/>
                <w:sz w:val="24"/>
                <w:szCs w:val="24"/>
              </w:rPr>
            </w:pPr>
            <w:r>
              <w:rPr>
                <w:rFonts w:hint="eastAsia" w:ascii="宋体" w:hAnsi="宋体"/>
                <w:color w:val="000000"/>
                <w:kern w:val="0"/>
                <w:sz w:val="24"/>
                <w:szCs w:val="24"/>
              </w:rPr>
              <w:t>68</w:t>
            </w:r>
          </w:p>
        </w:tc>
        <w:tc>
          <w:tcPr>
            <w:tcW w:w="1615" w:type="dxa"/>
            <w:tcBorders>
              <w:top w:val="nil"/>
              <w:left w:val="nil"/>
              <w:bottom w:val="single" w:color="000000" w:sz="4" w:space="0"/>
              <w:right w:val="single" w:color="000000" w:sz="4" w:space="0"/>
            </w:tcBorders>
            <w:shd w:val="clear" w:color="auto" w:fill="auto"/>
            <w:vAlign w:val="center"/>
          </w:tcPr>
          <w:p w14:paraId="37E9DE29">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21FCAC4E">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56AE4E7">
            <w:pPr>
              <w:widowControl/>
              <w:jc w:val="left"/>
              <w:rPr>
                <w:rFonts w:ascii="宋体" w:hAnsi="宋体"/>
                <w:kern w:val="0"/>
                <w:sz w:val="24"/>
                <w:szCs w:val="24"/>
              </w:rPr>
            </w:pPr>
            <w:r>
              <w:rPr>
                <w:rFonts w:hint="eastAsia" w:ascii="宋体" w:hAnsi="宋体"/>
                <w:kern w:val="0"/>
                <w:sz w:val="24"/>
                <w:szCs w:val="24"/>
              </w:rPr>
              <w:t>存储卡接口数量</w:t>
            </w:r>
          </w:p>
        </w:tc>
        <w:tc>
          <w:tcPr>
            <w:tcW w:w="3510" w:type="dxa"/>
            <w:tcBorders>
              <w:top w:val="nil"/>
              <w:left w:val="nil"/>
              <w:bottom w:val="single" w:color="000000" w:sz="4" w:space="0"/>
              <w:right w:val="single" w:color="000000" w:sz="4" w:space="0"/>
            </w:tcBorders>
            <w:shd w:val="clear" w:color="auto" w:fill="auto"/>
            <w:vAlign w:val="center"/>
          </w:tcPr>
          <w:p w14:paraId="20DC7771">
            <w:pPr>
              <w:widowControl/>
              <w:jc w:val="left"/>
              <w:rPr>
                <w:rFonts w:ascii="宋体" w:hAnsi="宋体"/>
                <w:kern w:val="0"/>
                <w:sz w:val="24"/>
                <w:szCs w:val="24"/>
              </w:rPr>
            </w:pPr>
            <w:r>
              <w:rPr>
                <w:rFonts w:hint="eastAsia" w:ascii="宋体" w:hAnsi="宋体"/>
                <w:kern w:val="0"/>
                <w:sz w:val="24"/>
                <w:szCs w:val="24"/>
              </w:rPr>
              <w:t>≥0</w:t>
            </w:r>
          </w:p>
        </w:tc>
      </w:tr>
      <w:tr w14:paraId="613F90CC">
        <w:tblPrEx>
          <w:tblCellMar>
            <w:top w:w="0" w:type="dxa"/>
            <w:left w:w="108" w:type="dxa"/>
            <w:bottom w:w="0" w:type="dxa"/>
            <w:right w:w="108" w:type="dxa"/>
          </w:tblCellMar>
        </w:tblPrEx>
        <w:trPr>
          <w:trHeight w:val="1125"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8D92831">
            <w:pPr>
              <w:widowControl/>
              <w:jc w:val="center"/>
              <w:rPr>
                <w:rFonts w:ascii="宋体" w:hAnsi="宋体"/>
                <w:color w:val="000000"/>
                <w:kern w:val="0"/>
                <w:sz w:val="24"/>
                <w:szCs w:val="24"/>
              </w:rPr>
            </w:pPr>
            <w:r>
              <w:rPr>
                <w:rFonts w:hint="eastAsia" w:ascii="宋体" w:hAnsi="宋体"/>
                <w:color w:val="000000"/>
                <w:kern w:val="0"/>
                <w:sz w:val="24"/>
                <w:szCs w:val="24"/>
              </w:rPr>
              <w:t>69</w:t>
            </w:r>
          </w:p>
        </w:tc>
        <w:tc>
          <w:tcPr>
            <w:tcW w:w="1615" w:type="dxa"/>
            <w:tcBorders>
              <w:top w:val="nil"/>
              <w:left w:val="nil"/>
              <w:bottom w:val="single" w:color="000000" w:sz="4" w:space="0"/>
              <w:right w:val="single" w:color="000000" w:sz="4" w:space="0"/>
            </w:tcBorders>
            <w:shd w:val="clear" w:color="auto" w:fill="auto"/>
            <w:vAlign w:val="center"/>
          </w:tcPr>
          <w:p w14:paraId="7DE7C061">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3ECC4E9C">
            <w:pPr>
              <w:widowControl/>
              <w:jc w:val="center"/>
              <w:rPr>
                <w:rFonts w:ascii="宋体" w:hAnsi="宋体"/>
                <w:kern w:val="0"/>
                <w:sz w:val="24"/>
                <w:szCs w:val="24"/>
              </w:rPr>
            </w:pPr>
            <w:r>
              <w:rPr>
                <w:rFonts w:hint="eastAsia" w:ascii="宋体" w:hAnsi="宋体"/>
                <w:kern w:val="0"/>
                <w:sz w:val="24"/>
                <w:szCs w:val="24"/>
              </w:rPr>
              <w:t>*整机基础规格</w:t>
            </w:r>
          </w:p>
        </w:tc>
        <w:tc>
          <w:tcPr>
            <w:tcW w:w="1740" w:type="dxa"/>
            <w:tcBorders>
              <w:top w:val="nil"/>
              <w:left w:val="nil"/>
              <w:bottom w:val="single" w:color="000000" w:sz="4" w:space="0"/>
              <w:right w:val="single" w:color="000000" w:sz="4" w:space="0"/>
            </w:tcBorders>
            <w:shd w:val="clear" w:color="auto" w:fill="auto"/>
            <w:vAlign w:val="center"/>
          </w:tcPr>
          <w:p w14:paraId="3EF09CCD">
            <w:pPr>
              <w:widowControl/>
              <w:jc w:val="left"/>
              <w:rPr>
                <w:rFonts w:ascii="宋体" w:hAnsi="宋体"/>
                <w:kern w:val="0"/>
                <w:sz w:val="24"/>
                <w:szCs w:val="24"/>
              </w:rPr>
            </w:pPr>
            <w:r>
              <w:rPr>
                <w:rFonts w:hint="eastAsia" w:ascii="宋体" w:hAnsi="宋体"/>
                <w:kern w:val="0"/>
                <w:sz w:val="24"/>
                <w:szCs w:val="24"/>
              </w:rPr>
              <w:t>*整机外观</w:t>
            </w:r>
          </w:p>
        </w:tc>
        <w:tc>
          <w:tcPr>
            <w:tcW w:w="3510" w:type="dxa"/>
            <w:tcBorders>
              <w:top w:val="nil"/>
              <w:left w:val="nil"/>
              <w:bottom w:val="single" w:color="000000" w:sz="4" w:space="0"/>
              <w:right w:val="single" w:color="000000" w:sz="4" w:space="0"/>
            </w:tcBorders>
            <w:shd w:val="clear" w:color="auto" w:fill="auto"/>
            <w:vAlign w:val="center"/>
          </w:tcPr>
          <w:p w14:paraId="2FBC2E0E">
            <w:pPr>
              <w:widowControl/>
              <w:jc w:val="left"/>
              <w:rPr>
                <w:rFonts w:ascii="宋体" w:hAnsi="宋体"/>
                <w:kern w:val="0"/>
                <w:sz w:val="24"/>
                <w:szCs w:val="24"/>
              </w:rPr>
            </w:pPr>
            <w:r>
              <w:rPr>
                <w:rFonts w:hint="eastAsia" w:ascii="宋体" w:hAnsi="宋体"/>
                <w:kern w:val="0"/>
                <w:sz w:val="24"/>
                <w:szCs w:val="24"/>
              </w:rPr>
              <w:t>a) 产品表面不应有凹痕、划伤、裂缝、变形和污染等。表面涂层均匀，不应起泡、龟裂、脱落和磨损，金属零部件无锈蚀及其它机械损 伤；</w:t>
            </w:r>
            <w:r>
              <w:rPr>
                <w:rFonts w:hint="eastAsia" w:ascii="宋体" w:hAnsi="宋体"/>
                <w:kern w:val="0"/>
                <w:sz w:val="24"/>
                <w:szCs w:val="24"/>
              </w:rPr>
              <w:br w:type="textWrapping"/>
            </w:r>
            <w:r>
              <w:rPr>
                <w:rFonts w:hint="eastAsia" w:ascii="宋体" w:hAnsi="宋体"/>
                <w:kern w:val="0"/>
                <w:sz w:val="24"/>
                <w:szCs w:val="24"/>
              </w:rPr>
              <w:t>b) 产品表面说明功能的文字、符号、标志，应清晰、端正、牢固；</w:t>
            </w:r>
            <w:r>
              <w:rPr>
                <w:rFonts w:hint="eastAsia" w:ascii="宋体" w:hAnsi="宋体"/>
                <w:kern w:val="0"/>
                <w:sz w:val="24"/>
                <w:szCs w:val="24"/>
              </w:rPr>
              <w:br w:type="textWrapping"/>
            </w:r>
            <w:r>
              <w:rPr>
                <w:rFonts w:hint="eastAsia" w:ascii="宋体" w:hAnsi="宋体"/>
                <w:kern w:val="0"/>
                <w:sz w:val="24"/>
                <w:szCs w:val="24"/>
              </w:rPr>
              <w:t>c) 宜在产品显著位置提供运行状态指示功能，并由生产厂商提供详细参数</w:t>
            </w:r>
          </w:p>
        </w:tc>
      </w:tr>
      <w:tr w14:paraId="335265A8">
        <w:tblPrEx>
          <w:tblCellMar>
            <w:top w:w="0" w:type="dxa"/>
            <w:left w:w="108" w:type="dxa"/>
            <w:bottom w:w="0" w:type="dxa"/>
            <w:right w:w="108" w:type="dxa"/>
          </w:tblCellMar>
        </w:tblPrEx>
        <w:trPr>
          <w:trHeight w:val="857"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EA2C769">
            <w:pPr>
              <w:widowControl/>
              <w:jc w:val="center"/>
              <w:rPr>
                <w:rFonts w:ascii="宋体" w:hAnsi="宋体"/>
                <w:color w:val="000000"/>
                <w:kern w:val="0"/>
                <w:sz w:val="24"/>
                <w:szCs w:val="24"/>
              </w:rPr>
            </w:pPr>
            <w:r>
              <w:rPr>
                <w:rFonts w:hint="eastAsia" w:ascii="宋体" w:hAnsi="宋体"/>
                <w:color w:val="000000"/>
                <w:kern w:val="0"/>
                <w:sz w:val="24"/>
                <w:szCs w:val="24"/>
              </w:rPr>
              <w:t>70</w:t>
            </w:r>
          </w:p>
        </w:tc>
        <w:tc>
          <w:tcPr>
            <w:tcW w:w="1615" w:type="dxa"/>
            <w:tcBorders>
              <w:top w:val="nil"/>
              <w:left w:val="nil"/>
              <w:bottom w:val="single" w:color="000000" w:sz="4" w:space="0"/>
              <w:right w:val="single" w:color="000000" w:sz="4" w:space="0"/>
            </w:tcBorders>
            <w:shd w:val="clear" w:color="auto" w:fill="auto"/>
            <w:vAlign w:val="center"/>
          </w:tcPr>
          <w:p w14:paraId="25C8F72A">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29BECEF1">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815AE5F">
            <w:pPr>
              <w:widowControl/>
              <w:jc w:val="left"/>
              <w:rPr>
                <w:rFonts w:ascii="宋体" w:hAnsi="宋体"/>
                <w:kern w:val="0"/>
                <w:sz w:val="24"/>
                <w:szCs w:val="24"/>
              </w:rPr>
            </w:pPr>
            <w:r>
              <w:rPr>
                <w:rFonts w:hint="eastAsia" w:ascii="宋体" w:hAnsi="宋体"/>
                <w:kern w:val="0"/>
                <w:sz w:val="24"/>
                <w:szCs w:val="24"/>
              </w:rPr>
              <w:t>*整机结构</w:t>
            </w:r>
          </w:p>
        </w:tc>
        <w:tc>
          <w:tcPr>
            <w:tcW w:w="3510" w:type="dxa"/>
            <w:tcBorders>
              <w:top w:val="nil"/>
              <w:left w:val="nil"/>
              <w:bottom w:val="single" w:color="000000" w:sz="4" w:space="0"/>
              <w:right w:val="single" w:color="000000" w:sz="4" w:space="0"/>
            </w:tcBorders>
            <w:shd w:val="clear" w:color="auto" w:fill="auto"/>
            <w:vAlign w:val="center"/>
          </w:tcPr>
          <w:p w14:paraId="12CF3C8B">
            <w:pPr>
              <w:widowControl/>
              <w:jc w:val="left"/>
              <w:rPr>
                <w:rFonts w:ascii="宋体" w:hAnsi="宋体"/>
                <w:kern w:val="0"/>
                <w:sz w:val="24"/>
                <w:szCs w:val="24"/>
              </w:rPr>
            </w:pPr>
            <w:r>
              <w:rPr>
                <w:rFonts w:hint="eastAsia" w:ascii="宋体" w:hAnsi="宋体"/>
                <w:kern w:val="0"/>
                <w:sz w:val="24"/>
                <w:szCs w:val="24"/>
              </w:rPr>
              <w:t>不涉及</w:t>
            </w:r>
          </w:p>
        </w:tc>
      </w:tr>
      <w:tr w14:paraId="230F56E7">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E2F290E">
            <w:pPr>
              <w:widowControl/>
              <w:jc w:val="center"/>
              <w:rPr>
                <w:rFonts w:ascii="宋体" w:hAnsi="宋体"/>
                <w:color w:val="000000"/>
                <w:kern w:val="0"/>
                <w:sz w:val="24"/>
                <w:szCs w:val="24"/>
              </w:rPr>
            </w:pPr>
            <w:r>
              <w:rPr>
                <w:rFonts w:hint="eastAsia" w:ascii="宋体" w:hAnsi="宋体"/>
                <w:color w:val="000000"/>
                <w:kern w:val="0"/>
                <w:sz w:val="24"/>
                <w:szCs w:val="24"/>
              </w:rPr>
              <w:t>71</w:t>
            </w:r>
          </w:p>
        </w:tc>
        <w:tc>
          <w:tcPr>
            <w:tcW w:w="1615" w:type="dxa"/>
            <w:tcBorders>
              <w:top w:val="nil"/>
              <w:left w:val="nil"/>
              <w:bottom w:val="single" w:color="000000" w:sz="4" w:space="0"/>
              <w:right w:val="single" w:color="000000" w:sz="4" w:space="0"/>
            </w:tcBorders>
            <w:shd w:val="clear" w:color="auto" w:fill="auto"/>
            <w:vAlign w:val="center"/>
          </w:tcPr>
          <w:p w14:paraId="4246C737">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30556D9C">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85AD156">
            <w:pPr>
              <w:widowControl/>
              <w:jc w:val="left"/>
              <w:rPr>
                <w:rFonts w:ascii="宋体" w:hAnsi="宋体"/>
                <w:kern w:val="0"/>
                <w:sz w:val="24"/>
                <w:szCs w:val="24"/>
              </w:rPr>
            </w:pPr>
            <w:r>
              <w:rPr>
                <w:rFonts w:hint="eastAsia" w:ascii="宋体" w:hAnsi="宋体"/>
                <w:kern w:val="0"/>
                <w:sz w:val="24"/>
                <w:szCs w:val="24"/>
              </w:rPr>
              <w:t>*机箱防护要求</w:t>
            </w:r>
          </w:p>
        </w:tc>
        <w:tc>
          <w:tcPr>
            <w:tcW w:w="3510" w:type="dxa"/>
            <w:tcBorders>
              <w:top w:val="nil"/>
              <w:left w:val="nil"/>
              <w:bottom w:val="single" w:color="000000" w:sz="4" w:space="0"/>
              <w:right w:val="single" w:color="000000" w:sz="4" w:space="0"/>
            </w:tcBorders>
            <w:shd w:val="clear" w:color="auto" w:fill="auto"/>
            <w:vAlign w:val="center"/>
          </w:tcPr>
          <w:p w14:paraId="2F1DBE03">
            <w:pPr>
              <w:widowControl/>
              <w:jc w:val="left"/>
              <w:rPr>
                <w:rFonts w:ascii="宋体" w:hAnsi="宋体"/>
                <w:kern w:val="0"/>
                <w:sz w:val="24"/>
                <w:szCs w:val="24"/>
              </w:rPr>
            </w:pPr>
            <w:r>
              <w:rPr>
                <w:rFonts w:hint="eastAsia" w:ascii="宋体" w:hAnsi="宋体"/>
                <w:kern w:val="0"/>
                <w:sz w:val="24"/>
                <w:szCs w:val="24"/>
              </w:rPr>
              <w:t>不涉及</w:t>
            </w:r>
          </w:p>
        </w:tc>
      </w:tr>
      <w:tr w14:paraId="44A549C0">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E859F48">
            <w:pPr>
              <w:widowControl/>
              <w:jc w:val="center"/>
              <w:rPr>
                <w:rFonts w:ascii="宋体" w:hAnsi="宋体"/>
                <w:color w:val="000000"/>
                <w:kern w:val="0"/>
                <w:sz w:val="24"/>
                <w:szCs w:val="24"/>
              </w:rPr>
            </w:pPr>
            <w:r>
              <w:rPr>
                <w:rFonts w:hint="eastAsia" w:ascii="宋体" w:hAnsi="宋体"/>
                <w:color w:val="000000"/>
                <w:kern w:val="0"/>
                <w:sz w:val="24"/>
                <w:szCs w:val="24"/>
              </w:rPr>
              <w:t>72</w:t>
            </w:r>
          </w:p>
        </w:tc>
        <w:tc>
          <w:tcPr>
            <w:tcW w:w="1615" w:type="dxa"/>
            <w:tcBorders>
              <w:top w:val="nil"/>
              <w:left w:val="nil"/>
              <w:bottom w:val="single" w:color="000000" w:sz="4" w:space="0"/>
              <w:right w:val="single" w:color="000000" w:sz="4" w:space="0"/>
            </w:tcBorders>
            <w:shd w:val="clear" w:color="auto" w:fill="auto"/>
            <w:vAlign w:val="center"/>
          </w:tcPr>
          <w:p w14:paraId="073C4BF3">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2F3A64FF">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E415B8F">
            <w:pPr>
              <w:widowControl/>
              <w:jc w:val="left"/>
              <w:rPr>
                <w:rFonts w:ascii="宋体" w:hAnsi="宋体"/>
                <w:kern w:val="0"/>
                <w:sz w:val="24"/>
                <w:szCs w:val="24"/>
              </w:rPr>
            </w:pPr>
            <w:r>
              <w:rPr>
                <w:rFonts w:hint="eastAsia" w:ascii="宋体" w:hAnsi="宋体"/>
                <w:kern w:val="0"/>
                <w:sz w:val="24"/>
                <w:szCs w:val="24"/>
              </w:rPr>
              <w:t>*整机噪音</w:t>
            </w:r>
          </w:p>
        </w:tc>
        <w:tc>
          <w:tcPr>
            <w:tcW w:w="3510" w:type="dxa"/>
            <w:tcBorders>
              <w:top w:val="nil"/>
              <w:left w:val="nil"/>
              <w:bottom w:val="single" w:color="000000" w:sz="4" w:space="0"/>
              <w:right w:val="single" w:color="000000" w:sz="4" w:space="0"/>
            </w:tcBorders>
            <w:shd w:val="clear" w:color="auto" w:fill="auto"/>
            <w:vAlign w:val="center"/>
          </w:tcPr>
          <w:p w14:paraId="5C625D61">
            <w:pPr>
              <w:widowControl/>
              <w:jc w:val="left"/>
              <w:rPr>
                <w:rFonts w:ascii="宋体" w:hAnsi="宋体"/>
                <w:kern w:val="0"/>
                <w:sz w:val="24"/>
                <w:szCs w:val="24"/>
              </w:rPr>
            </w:pPr>
            <w:r>
              <w:rPr>
                <w:rFonts w:hint="eastAsia" w:ascii="宋体" w:hAnsi="宋体"/>
                <w:kern w:val="0"/>
                <w:sz w:val="24"/>
                <w:szCs w:val="24"/>
              </w:rPr>
              <w:t>产品工作在空闲状态下，产品的声功率级应不超过 4.5 Bel</w:t>
            </w:r>
          </w:p>
        </w:tc>
      </w:tr>
      <w:tr w14:paraId="4E41D35D">
        <w:tblPrEx>
          <w:tblCellMar>
            <w:top w:w="0" w:type="dxa"/>
            <w:left w:w="108" w:type="dxa"/>
            <w:bottom w:w="0" w:type="dxa"/>
            <w:right w:w="108" w:type="dxa"/>
          </w:tblCellMar>
        </w:tblPrEx>
        <w:trPr>
          <w:trHeight w:val="151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40B19BA">
            <w:pPr>
              <w:widowControl/>
              <w:jc w:val="center"/>
              <w:rPr>
                <w:rFonts w:ascii="宋体" w:hAnsi="宋体"/>
                <w:color w:val="000000"/>
                <w:kern w:val="0"/>
                <w:sz w:val="24"/>
                <w:szCs w:val="24"/>
              </w:rPr>
            </w:pPr>
            <w:r>
              <w:rPr>
                <w:rFonts w:hint="eastAsia" w:ascii="宋体" w:hAnsi="宋体"/>
                <w:color w:val="000000"/>
                <w:kern w:val="0"/>
                <w:sz w:val="24"/>
                <w:szCs w:val="24"/>
              </w:rPr>
              <w:t>73</w:t>
            </w:r>
          </w:p>
        </w:tc>
        <w:tc>
          <w:tcPr>
            <w:tcW w:w="1615" w:type="dxa"/>
            <w:tcBorders>
              <w:top w:val="nil"/>
              <w:left w:val="nil"/>
              <w:bottom w:val="single" w:color="000000" w:sz="4" w:space="0"/>
              <w:right w:val="single" w:color="000000" w:sz="4" w:space="0"/>
            </w:tcBorders>
            <w:shd w:val="clear" w:color="auto" w:fill="auto"/>
            <w:vAlign w:val="center"/>
          </w:tcPr>
          <w:p w14:paraId="08E6B949">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165EC84A">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D367D26">
            <w:pPr>
              <w:widowControl/>
              <w:jc w:val="left"/>
              <w:rPr>
                <w:rFonts w:ascii="宋体" w:hAnsi="宋体"/>
                <w:kern w:val="0"/>
                <w:sz w:val="24"/>
                <w:szCs w:val="24"/>
              </w:rPr>
            </w:pPr>
            <w:r>
              <w:rPr>
                <w:rFonts w:hint="eastAsia" w:ascii="宋体" w:hAnsi="宋体"/>
                <w:kern w:val="0"/>
                <w:sz w:val="24"/>
                <w:szCs w:val="24"/>
              </w:rPr>
              <w:t>*整机散热</w:t>
            </w:r>
          </w:p>
        </w:tc>
        <w:tc>
          <w:tcPr>
            <w:tcW w:w="3510" w:type="dxa"/>
            <w:tcBorders>
              <w:top w:val="nil"/>
              <w:left w:val="nil"/>
              <w:bottom w:val="single" w:color="000000" w:sz="4" w:space="0"/>
              <w:right w:val="single" w:color="000000" w:sz="4" w:space="0"/>
            </w:tcBorders>
            <w:shd w:val="clear" w:color="auto" w:fill="auto"/>
            <w:vAlign w:val="center"/>
          </w:tcPr>
          <w:p w14:paraId="3E6BF279">
            <w:pPr>
              <w:widowControl/>
              <w:jc w:val="left"/>
              <w:rPr>
                <w:rFonts w:ascii="宋体" w:hAnsi="宋体"/>
                <w:color w:val="000000"/>
                <w:kern w:val="0"/>
                <w:sz w:val="24"/>
                <w:szCs w:val="24"/>
              </w:rPr>
            </w:pPr>
            <w:r>
              <w:rPr>
                <w:rFonts w:hint="eastAsia" w:ascii="宋体" w:hAnsi="宋体"/>
                <w:kern w:val="0"/>
                <w:sz w:val="24"/>
                <w:szCs w:val="24"/>
              </w:rPr>
              <w:t>在环境温度为 25℃及处理器满载情况下，产品表面温度应符合如下要求：</w:t>
            </w:r>
            <w:r>
              <w:rPr>
                <w:rFonts w:hint="eastAsia" w:ascii="宋体" w:hAnsi="宋体"/>
                <w:kern w:val="0"/>
                <w:sz w:val="24"/>
                <w:szCs w:val="24"/>
              </w:rPr>
              <w:br w:type="textWrapping"/>
            </w:r>
            <w:r>
              <w:rPr>
                <w:rFonts w:hint="eastAsia" w:ascii="宋体" w:hAnsi="宋体"/>
                <w:kern w:val="0"/>
                <w:sz w:val="24"/>
                <w:szCs w:val="24"/>
              </w:rPr>
              <w:t>a) 可触及面温度范围内小于 45℃；</w:t>
            </w:r>
            <w:r>
              <w:rPr>
                <w:rFonts w:hint="eastAsia" w:ascii="宋体" w:hAnsi="宋体"/>
                <w:kern w:val="0"/>
                <w:sz w:val="24"/>
                <w:szCs w:val="24"/>
              </w:rPr>
              <w:br w:type="textWrapping"/>
            </w:r>
            <w:r>
              <w:rPr>
                <w:rFonts w:hint="eastAsia" w:ascii="宋体" w:hAnsi="宋体"/>
                <w:kern w:val="0"/>
                <w:sz w:val="24"/>
                <w:szCs w:val="24"/>
              </w:rPr>
              <w:t>b) 显示器表面温度：显示屏温度不高于 38℃，显示屏上下灯带位置温度（如涉及）不高于 40℃，出风口温度不高于 55℃</w:t>
            </w:r>
          </w:p>
        </w:tc>
      </w:tr>
      <w:tr w14:paraId="0803932D">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E567498">
            <w:pPr>
              <w:widowControl/>
              <w:jc w:val="center"/>
              <w:rPr>
                <w:rFonts w:ascii="宋体" w:hAnsi="宋体"/>
                <w:color w:val="000000"/>
                <w:kern w:val="0"/>
                <w:sz w:val="24"/>
                <w:szCs w:val="24"/>
              </w:rPr>
            </w:pPr>
            <w:r>
              <w:rPr>
                <w:rFonts w:hint="eastAsia" w:ascii="宋体" w:hAnsi="宋体"/>
                <w:color w:val="000000"/>
                <w:kern w:val="0"/>
                <w:sz w:val="24"/>
                <w:szCs w:val="24"/>
              </w:rPr>
              <w:t>74</w:t>
            </w:r>
          </w:p>
        </w:tc>
        <w:tc>
          <w:tcPr>
            <w:tcW w:w="1615" w:type="dxa"/>
            <w:tcBorders>
              <w:top w:val="nil"/>
              <w:left w:val="nil"/>
              <w:bottom w:val="single" w:color="000000" w:sz="4" w:space="0"/>
              <w:right w:val="single" w:color="000000" w:sz="4" w:space="0"/>
            </w:tcBorders>
            <w:shd w:val="clear" w:color="auto" w:fill="auto"/>
            <w:vAlign w:val="center"/>
          </w:tcPr>
          <w:p w14:paraId="65C3D4F1">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24CD06B5">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8870978">
            <w:pPr>
              <w:widowControl/>
              <w:jc w:val="left"/>
              <w:rPr>
                <w:rFonts w:ascii="宋体" w:hAnsi="宋体"/>
                <w:kern w:val="0"/>
                <w:sz w:val="24"/>
                <w:szCs w:val="24"/>
              </w:rPr>
            </w:pPr>
            <w:r>
              <w:rPr>
                <w:rFonts w:hint="eastAsia" w:ascii="宋体" w:hAnsi="宋体"/>
                <w:kern w:val="0"/>
                <w:sz w:val="24"/>
                <w:szCs w:val="24"/>
              </w:rPr>
              <w:t>*整机能效限定值</w:t>
            </w:r>
          </w:p>
        </w:tc>
        <w:tc>
          <w:tcPr>
            <w:tcW w:w="3510" w:type="dxa"/>
            <w:tcBorders>
              <w:top w:val="nil"/>
              <w:left w:val="nil"/>
              <w:bottom w:val="single" w:color="000000" w:sz="4" w:space="0"/>
              <w:right w:val="single" w:color="000000" w:sz="4" w:space="0"/>
            </w:tcBorders>
            <w:shd w:val="clear" w:color="auto" w:fill="auto"/>
            <w:vAlign w:val="center"/>
          </w:tcPr>
          <w:p w14:paraId="1F8337E2">
            <w:pPr>
              <w:widowControl/>
              <w:jc w:val="left"/>
              <w:rPr>
                <w:rFonts w:ascii="宋体" w:hAnsi="宋体"/>
                <w:color w:val="000000"/>
                <w:kern w:val="0"/>
                <w:sz w:val="24"/>
                <w:szCs w:val="24"/>
              </w:rPr>
            </w:pPr>
            <w:r>
              <w:rPr>
                <w:rFonts w:hint="eastAsia" w:ascii="宋体" w:hAnsi="宋体"/>
                <w:kern w:val="0"/>
                <w:sz w:val="24"/>
                <w:szCs w:val="24"/>
              </w:rPr>
              <w:t>产品能效限定值应达到 GB</w:t>
            </w:r>
            <w:r>
              <w:rPr>
                <w:rFonts w:hint="eastAsia" w:ascii="宋体" w:hAnsi="宋体"/>
                <w:kern w:val="0"/>
                <w:sz w:val="24"/>
                <w:szCs w:val="24"/>
              </w:rPr>
              <w:br w:type="textWrapping"/>
            </w:r>
            <w:r>
              <w:rPr>
                <w:rFonts w:hint="eastAsia" w:ascii="宋体" w:hAnsi="宋体"/>
                <w:kern w:val="0"/>
                <w:sz w:val="24"/>
                <w:szCs w:val="24"/>
              </w:rPr>
              <w:t>28380-2012 标准中能效等级2 级及以上</w:t>
            </w:r>
          </w:p>
        </w:tc>
      </w:tr>
      <w:tr w14:paraId="1E6A104B">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C31D00F">
            <w:pPr>
              <w:widowControl/>
              <w:jc w:val="center"/>
              <w:rPr>
                <w:rFonts w:ascii="宋体" w:hAnsi="宋体"/>
                <w:color w:val="000000"/>
                <w:kern w:val="0"/>
                <w:sz w:val="24"/>
                <w:szCs w:val="24"/>
              </w:rPr>
            </w:pPr>
            <w:r>
              <w:rPr>
                <w:rFonts w:hint="eastAsia" w:ascii="宋体" w:hAnsi="宋体"/>
                <w:color w:val="000000"/>
                <w:kern w:val="0"/>
                <w:sz w:val="24"/>
                <w:szCs w:val="24"/>
              </w:rPr>
              <w:t>75</w:t>
            </w:r>
          </w:p>
        </w:tc>
        <w:tc>
          <w:tcPr>
            <w:tcW w:w="1615" w:type="dxa"/>
            <w:tcBorders>
              <w:top w:val="nil"/>
              <w:left w:val="nil"/>
              <w:bottom w:val="single" w:color="000000" w:sz="4" w:space="0"/>
              <w:right w:val="single" w:color="000000" w:sz="4" w:space="0"/>
            </w:tcBorders>
            <w:shd w:val="clear" w:color="auto" w:fill="auto"/>
            <w:vAlign w:val="center"/>
          </w:tcPr>
          <w:p w14:paraId="6E079774">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344A2C56">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C93A800">
            <w:pPr>
              <w:widowControl/>
              <w:jc w:val="left"/>
              <w:rPr>
                <w:rFonts w:ascii="宋体" w:hAnsi="宋体"/>
                <w:kern w:val="0"/>
                <w:sz w:val="24"/>
                <w:szCs w:val="24"/>
              </w:rPr>
            </w:pPr>
            <w:r>
              <w:rPr>
                <w:rFonts w:hint="eastAsia" w:ascii="宋体" w:hAnsi="宋体"/>
                <w:kern w:val="0"/>
                <w:sz w:val="24"/>
                <w:szCs w:val="24"/>
              </w:rPr>
              <w:t>机身材质</w:t>
            </w:r>
          </w:p>
        </w:tc>
        <w:tc>
          <w:tcPr>
            <w:tcW w:w="3510" w:type="dxa"/>
            <w:tcBorders>
              <w:top w:val="nil"/>
              <w:left w:val="nil"/>
              <w:bottom w:val="single" w:color="000000" w:sz="4" w:space="0"/>
              <w:right w:val="single" w:color="000000" w:sz="4" w:space="0"/>
            </w:tcBorders>
            <w:shd w:val="clear" w:color="auto" w:fill="auto"/>
            <w:vAlign w:val="center"/>
          </w:tcPr>
          <w:p w14:paraId="67A0C9C9">
            <w:pPr>
              <w:widowControl/>
              <w:jc w:val="left"/>
              <w:rPr>
                <w:rFonts w:ascii="宋体" w:hAnsi="宋体"/>
                <w:kern w:val="0"/>
                <w:sz w:val="24"/>
                <w:szCs w:val="24"/>
              </w:rPr>
            </w:pPr>
            <w:r>
              <w:rPr>
                <w:rFonts w:hint="eastAsia" w:ascii="宋体" w:hAnsi="宋体"/>
                <w:kern w:val="0"/>
                <w:sz w:val="24"/>
                <w:szCs w:val="24"/>
              </w:rPr>
              <w:t>塑料/金属等，支持VESA壁挂</w:t>
            </w:r>
          </w:p>
        </w:tc>
      </w:tr>
      <w:tr w14:paraId="3BAF1899">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5FFD2C7">
            <w:pPr>
              <w:widowControl/>
              <w:jc w:val="center"/>
              <w:rPr>
                <w:rFonts w:ascii="宋体" w:hAnsi="宋体"/>
                <w:color w:val="000000"/>
                <w:kern w:val="0"/>
                <w:sz w:val="24"/>
                <w:szCs w:val="24"/>
              </w:rPr>
            </w:pPr>
            <w:r>
              <w:rPr>
                <w:rFonts w:hint="eastAsia" w:ascii="宋体" w:hAnsi="宋体"/>
                <w:color w:val="000000"/>
                <w:kern w:val="0"/>
                <w:sz w:val="24"/>
                <w:szCs w:val="24"/>
              </w:rPr>
              <w:t>76</w:t>
            </w:r>
          </w:p>
        </w:tc>
        <w:tc>
          <w:tcPr>
            <w:tcW w:w="1615" w:type="dxa"/>
            <w:tcBorders>
              <w:top w:val="nil"/>
              <w:left w:val="nil"/>
              <w:bottom w:val="single" w:color="000000" w:sz="4" w:space="0"/>
              <w:right w:val="single" w:color="000000" w:sz="4" w:space="0"/>
            </w:tcBorders>
            <w:shd w:val="clear" w:color="auto" w:fill="auto"/>
            <w:vAlign w:val="center"/>
          </w:tcPr>
          <w:p w14:paraId="22460BB7">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743C22C6">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20F0815">
            <w:pPr>
              <w:widowControl/>
              <w:jc w:val="left"/>
              <w:rPr>
                <w:rFonts w:ascii="宋体" w:hAnsi="宋体"/>
                <w:kern w:val="0"/>
                <w:sz w:val="24"/>
                <w:szCs w:val="24"/>
              </w:rPr>
            </w:pPr>
            <w:r>
              <w:rPr>
                <w:rFonts w:hint="eastAsia" w:ascii="宋体" w:hAnsi="宋体"/>
                <w:kern w:val="0"/>
                <w:sz w:val="24"/>
                <w:szCs w:val="24"/>
              </w:rPr>
              <w:t>*机身颜色</w:t>
            </w:r>
          </w:p>
        </w:tc>
        <w:tc>
          <w:tcPr>
            <w:tcW w:w="3510" w:type="dxa"/>
            <w:tcBorders>
              <w:top w:val="nil"/>
              <w:left w:val="nil"/>
              <w:bottom w:val="single" w:color="000000" w:sz="4" w:space="0"/>
              <w:right w:val="single" w:color="000000" w:sz="4" w:space="0"/>
            </w:tcBorders>
            <w:shd w:val="clear" w:color="auto" w:fill="auto"/>
            <w:vAlign w:val="center"/>
          </w:tcPr>
          <w:p w14:paraId="55B5D4BC">
            <w:pPr>
              <w:widowControl/>
              <w:jc w:val="left"/>
              <w:rPr>
                <w:rFonts w:ascii="宋体" w:hAnsi="宋体"/>
                <w:kern w:val="0"/>
                <w:sz w:val="24"/>
                <w:szCs w:val="24"/>
              </w:rPr>
            </w:pPr>
            <w:r>
              <w:rPr>
                <w:rFonts w:hint="eastAsia" w:ascii="宋体" w:hAnsi="宋体"/>
                <w:kern w:val="0"/>
                <w:sz w:val="24"/>
                <w:szCs w:val="24"/>
              </w:rPr>
              <w:t>黑色商务色系</w:t>
            </w:r>
          </w:p>
        </w:tc>
      </w:tr>
      <w:tr w14:paraId="2AFB537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74F796D">
            <w:pPr>
              <w:widowControl/>
              <w:jc w:val="center"/>
              <w:rPr>
                <w:rFonts w:ascii="宋体" w:hAnsi="宋体"/>
                <w:color w:val="000000"/>
                <w:kern w:val="0"/>
                <w:sz w:val="24"/>
                <w:szCs w:val="24"/>
              </w:rPr>
            </w:pPr>
            <w:r>
              <w:rPr>
                <w:rFonts w:hint="eastAsia" w:ascii="宋体" w:hAnsi="宋体"/>
                <w:color w:val="000000"/>
                <w:kern w:val="0"/>
                <w:sz w:val="24"/>
                <w:szCs w:val="24"/>
              </w:rPr>
              <w:t>77</w:t>
            </w:r>
          </w:p>
        </w:tc>
        <w:tc>
          <w:tcPr>
            <w:tcW w:w="1615" w:type="dxa"/>
            <w:tcBorders>
              <w:top w:val="nil"/>
              <w:left w:val="nil"/>
              <w:bottom w:val="single" w:color="000000" w:sz="4" w:space="0"/>
              <w:right w:val="single" w:color="000000" w:sz="4" w:space="0"/>
            </w:tcBorders>
            <w:shd w:val="clear" w:color="auto" w:fill="auto"/>
            <w:vAlign w:val="center"/>
          </w:tcPr>
          <w:p w14:paraId="4EF22E40">
            <w:pPr>
              <w:widowControl/>
              <w:jc w:val="center"/>
              <w:rPr>
                <w:rFonts w:ascii="宋体" w:hAnsi="宋体"/>
                <w:kern w:val="0"/>
                <w:sz w:val="24"/>
                <w:szCs w:val="24"/>
              </w:rPr>
            </w:pPr>
            <w:r>
              <w:rPr>
                <w:rFonts w:hint="eastAsia" w:ascii="宋体" w:hAnsi="宋体"/>
                <w:kern w:val="0"/>
                <w:sz w:val="24"/>
                <w:szCs w:val="24"/>
              </w:rPr>
              <w:t>产品规格</w:t>
            </w:r>
          </w:p>
        </w:tc>
        <w:tc>
          <w:tcPr>
            <w:tcW w:w="1505" w:type="dxa"/>
            <w:vMerge w:val="continue"/>
            <w:tcBorders>
              <w:top w:val="nil"/>
              <w:left w:val="single" w:color="000000" w:sz="4" w:space="0"/>
              <w:bottom w:val="single" w:color="000000" w:sz="4" w:space="0"/>
              <w:right w:val="single" w:color="000000" w:sz="4" w:space="0"/>
            </w:tcBorders>
            <w:vAlign w:val="center"/>
          </w:tcPr>
          <w:p w14:paraId="3BE53D6B">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472087C">
            <w:pPr>
              <w:widowControl/>
              <w:jc w:val="left"/>
              <w:rPr>
                <w:rFonts w:ascii="宋体" w:hAnsi="宋体"/>
                <w:kern w:val="0"/>
                <w:sz w:val="24"/>
                <w:szCs w:val="24"/>
              </w:rPr>
            </w:pPr>
            <w:r>
              <w:rPr>
                <w:rFonts w:hint="eastAsia" w:ascii="宋体" w:hAnsi="宋体"/>
                <w:kern w:val="0"/>
                <w:sz w:val="24"/>
                <w:szCs w:val="24"/>
              </w:rPr>
              <w:t>*机箱尺寸容量</w:t>
            </w:r>
          </w:p>
        </w:tc>
        <w:tc>
          <w:tcPr>
            <w:tcW w:w="3510" w:type="dxa"/>
            <w:tcBorders>
              <w:top w:val="nil"/>
              <w:left w:val="nil"/>
              <w:bottom w:val="single" w:color="000000" w:sz="4" w:space="0"/>
              <w:right w:val="single" w:color="000000" w:sz="4" w:space="0"/>
            </w:tcBorders>
            <w:shd w:val="clear" w:color="auto" w:fill="auto"/>
            <w:vAlign w:val="center"/>
          </w:tcPr>
          <w:p w14:paraId="05BC7C5B">
            <w:pPr>
              <w:widowControl/>
              <w:jc w:val="left"/>
              <w:rPr>
                <w:rFonts w:ascii="宋体" w:hAnsi="宋体"/>
                <w:kern w:val="0"/>
                <w:sz w:val="24"/>
                <w:szCs w:val="24"/>
              </w:rPr>
            </w:pPr>
            <w:r>
              <w:rPr>
                <w:rFonts w:hint="eastAsia" w:ascii="宋体" w:hAnsi="宋体" w:cs="宋体"/>
                <w:snapToGrid w:val="0"/>
                <w:sz w:val="24"/>
                <w:szCs w:val="24"/>
              </w:rPr>
              <w:t>≥540*4</w:t>
            </w:r>
            <w:r>
              <w:rPr>
                <w:rFonts w:ascii="宋体" w:hAnsi="宋体" w:cs="宋体"/>
                <w:snapToGrid w:val="0"/>
                <w:sz w:val="24"/>
                <w:szCs w:val="24"/>
              </w:rPr>
              <w:t>16</w:t>
            </w:r>
            <w:r>
              <w:rPr>
                <w:rFonts w:hint="eastAsia" w:ascii="宋体" w:hAnsi="宋体" w:cs="宋体"/>
                <w:snapToGrid w:val="0"/>
                <w:sz w:val="24"/>
                <w:szCs w:val="24"/>
              </w:rPr>
              <w:t>*1</w:t>
            </w:r>
            <w:r>
              <w:rPr>
                <w:rFonts w:ascii="宋体" w:hAnsi="宋体" w:cs="宋体"/>
                <w:snapToGrid w:val="0"/>
                <w:sz w:val="24"/>
                <w:szCs w:val="24"/>
              </w:rPr>
              <w:t>70</w:t>
            </w:r>
            <w:r>
              <w:rPr>
                <w:rFonts w:hint="eastAsia" w:ascii="宋体" w:hAnsi="宋体" w:cs="宋体"/>
                <w:snapToGrid w:val="0"/>
                <w:sz w:val="24"/>
                <w:szCs w:val="24"/>
              </w:rPr>
              <w:t>mm</w:t>
            </w:r>
          </w:p>
        </w:tc>
      </w:tr>
      <w:tr w14:paraId="58511894">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6BE2D71">
            <w:pPr>
              <w:widowControl/>
              <w:jc w:val="center"/>
              <w:rPr>
                <w:rFonts w:ascii="宋体" w:hAnsi="宋体"/>
                <w:color w:val="000000"/>
                <w:kern w:val="0"/>
                <w:sz w:val="24"/>
                <w:szCs w:val="24"/>
              </w:rPr>
            </w:pPr>
            <w:r>
              <w:rPr>
                <w:rFonts w:hint="eastAsia" w:ascii="宋体" w:hAnsi="宋体"/>
                <w:color w:val="000000"/>
                <w:kern w:val="0"/>
                <w:sz w:val="24"/>
                <w:szCs w:val="24"/>
              </w:rPr>
              <w:t>78</w:t>
            </w:r>
          </w:p>
        </w:tc>
        <w:tc>
          <w:tcPr>
            <w:tcW w:w="1615" w:type="dxa"/>
            <w:tcBorders>
              <w:top w:val="nil"/>
              <w:left w:val="nil"/>
              <w:bottom w:val="single" w:color="000000" w:sz="4" w:space="0"/>
              <w:right w:val="single" w:color="000000" w:sz="4" w:space="0"/>
            </w:tcBorders>
            <w:shd w:val="clear" w:color="auto" w:fill="auto"/>
            <w:vAlign w:val="center"/>
          </w:tcPr>
          <w:p w14:paraId="48E1EB6B">
            <w:pPr>
              <w:widowControl/>
              <w:jc w:val="center"/>
              <w:rPr>
                <w:rFonts w:ascii="宋体" w:hAnsi="宋体"/>
                <w:kern w:val="0"/>
                <w:sz w:val="24"/>
                <w:szCs w:val="24"/>
              </w:rPr>
            </w:pPr>
            <w:r>
              <w:rPr>
                <w:rFonts w:hint="eastAsia" w:ascii="宋体" w:hAnsi="宋体"/>
                <w:kern w:val="0"/>
                <w:sz w:val="24"/>
                <w:szCs w:val="24"/>
              </w:rPr>
              <w:t>性能要求</w:t>
            </w:r>
          </w:p>
        </w:tc>
        <w:tc>
          <w:tcPr>
            <w:tcW w:w="1505" w:type="dxa"/>
            <w:tcBorders>
              <w:top w:val="nil"/>
              <w:left w:val="nil"/>
              <w:bottom w:val="single" w:color="000000" w:sz="4" w:space="0"/>
              <w:right w:val="single" w:color="000000" w:sz="4" w:space="0"/>
            </w:tcBorders>
            <w:shd w:val="clear" w:color="auto" w:fill="auto"/>
            <w:vAlign w:val="center"/>
          </w:tcPr>
          <w:p w14:paraId="1E113786">
            <w:pPr>
              <w:widowControl/>
              <w:jc w:val="center"/>
              <w:rPr>
                <w:rFonts w:ascii="宋体" w:hAnsi="宋体"/>
                <w:color w:val="000000"/>
                <w:kern w:val="0"/>
                <w:sz w:val="24"/>
                <w:szCs w:val="24"/>
              </w:rPr>
            </w:pPr>
            <w:r>
              <w:rPr>
                <w:rFonts w:hint="eastAsia" w:ascii="宋体" w:hAnsi="宋体"/>
                <w:kern w:val="0"/>
                <w:sz w:val="24"/>
                <w:szCs w:val="24"/>
              </w:rPr>
              <w:t>*CPU</w:t>
            </w:r>
            <w:r>
              <w:rPr>
                <w:rFonts w:hint="eastAsia" w:ascii="宋体" w:hAnsi="宋体"/>
                <w:kern w:val="0"/>
                <w:sz w:val="24"/>
                <w:szCs w:val="24"/>
              </w:rPr>
              <w:br w:type="textWrapping"/>
            </w:r>
            <w:r>
              <w:rPr>
                <w:rFonts w:hint="eastAsia" w:ascii="宋体" w:hAnsi="宋体"/>
                <w:kern w:val="0"/>
                <w:sz w:val="24"/>
                <w:szCs w:val="24"/>
              </w:rPr>
              <w:t>性能</w:t>
            </w:r>
          </w:p>
        </w:tc>
        <w:tc>
          <w:tcPr>
            <w:tcW w:w="1740" w:type="dxa"/>
            <w:tcBorders>
              <w:top w:val="nil"/>
              <w:left w:val="nil"/>
              <w:bottom w:val="single" w:color="000000" w:sz="4" w:space="0"/>
              <w:right w:val="single" w:color="000000" w:sz="4" w:space="0"/>
            </w:tcBorders>
            <w:shd w:val="clear" w:color="auto" w:fill="auto"/>
            <w:vAlign w:val="center"/>
          </w:tcPr>
          <w:p w14:paraId="158BC661">
            <w:pPr>
              <w:widowControl/>
              <w:jc w:val="left"/>
              <w:rPr>
                <w:rFonts w:ascii="宋体" w:hAnsi="宋体"/>
                <w:kern w:val="0"/>
                <w:sz w:val="24"/>
                <w:szCs w:val="24"/>
              </w:rPr>
            </w:pPr>
            <w:r>
              <w:rPr>
                <w:rFonts w:hint="eastAsia" w:ascii="宋体" w:hAnsi="宋体"/>
                <w:kern w:val="0"/>
                <w:sz w:val="24"/>
                <w:szCs w:val="24"/>
              </w:rPr>
              <w:t>*CPU 物理核数</w:t>
            </w:r>
          </w:p>
        </w:tc>
        <w:tc>
          <w:tcPr>
            <w:tcW w:w="3510" w:type="dxa"/>
            <w:tcBorders>
              <w:top w:val="nil"/>
              <w:left w:val="nil"/>
              <w:bottom w:val="single" w:color="000000" w:sz="4" w:space="0"/>
              <w:right w:val="single" w:color="000000" w:sz="4" w:space="0"/>
            </w:tcBorders>
            <w:shd w:val="clear" w:color="auto" w:fill="auto"/>
            <w:vAlign w:val="center"/>
          </w:tcPr>
          <w:p w14:paraId="2E4641A5">
            <w:pPr>
              <w:widowControl/>
              <w:jc w:val="left"/>
              <w:rPr>
                <w:rFonts w:ascii="宋体" w:hAnsi="宋体"/>
                <w:kern w:val="0"/>
                <w:sz w:val="24"/>
                <w:szCs w:val="24"/>
              </w:rPr>
            </w:pPr>
            <w:r>
              <w:rPr>
                <w:rFonts w:hint="eastAsia" w:ascii="宋体" w:hAnsi="宋体"/>
                <w:kern w:val="0"/>
                <w:sz w:val="24"/>
                <w:szCs w:val="24"/>
              </w:rPr>
              <w:t>≥8</w:t>
            </w:r>
          </w:p>
        </w:tc>
      </w:tr>
      <w:tr w14:paraId="301CD9E3">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A28C41A">
            <w:pPr>
              <w:widowControl/>
              <w:jc w:val="center"/>
              <w:rPr>
                <w:rFonts w:ascii="宋体" w:hAnsi="宋体"/>
                <w:color w:val="000000"/>
                <w:kern w:val="0"/>
                <w:sz w:val="24"/>
                <w:szCs w:val="24"/>
              </w:rPr>
            </w:pPr>
            <w:r>
              <w:rPr>
                <w:rFonts w:hint="eastAsia" w:ascii="宋体" w:hAnsi="宋体"/>
                <w:color w:val="000000"/>
                <w:kern w:val="0"/>
                <w:sz w:val="24"/>
                <w:szCs w:val="24"/>
              </w:rPr>
              <w:t>79</w:t>
            </w:r>
          </w:p>
        </w:tc>
        <w:tc>
          <w:tcPr>
            <w:tcW w:w="1615" w:type="dxa"/>
            <w:tcBorders>
              <w:top w:val="nil"/>
              <w:left w:val="nil"/>
              <w:bottom w:val="single" w:color="000000" w:sz="4" w:space="0"/>
              <w:right w:val="single" w:color="000000" w:sz="4" w:space="0"/>
            </w:tcBorders>
            <w:shd w:val="clear" w:color="auto" w:fill="auto"/>
            <w:vAlign w:val="center"/>
          </w:tcPr>
          <w:p w14:paraId="48F7E738">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696E3E03">
            <w:pPr>
              <w:widowControl/>
              <w:jc w:val="center"/>
              <w:rPr>
                <w:rFonts w:ascii="宋体" w:hAnsi="宋体"/>
                <w:color w:val="000000"/>
                <w:kern w:val="0"/>
                <w:sz w:val="24"/>
                <w:szCs w:val="24"/>
              </w:rPr>
            </w:pPr>
            <w:r>
              <w:rPr>
                <w:rFonts w:ascii="宋体" w:hAnsi="宋体"/>
                <w:color w:val="000000"/>
                <w:kern w:val="0"/>
                <w:sz w:val="24"/>
                <w:szCs w:val="24"/>
              </w:rPr>
              <w:t>　</w:t>
            </w:r>
          </w:p>
        </w:tc>
        <w:tc>
          <w:tcPr>
            <w:tcW w:w="1740" w:type="dxa"/>
            <w:tcBorders>
              <w:top w:val="nil"/>
              <w:left w:val="nil"/>
              <w:bottom w:val="single" w:color="000000" w:sz="4" w:space="0"/>
              <w:right w:val="single" w:color="000000" w:sz="4" w:space="0"/>
            </w:tcBorders>
            <w:shd w:val="clear" w:color="auto" w:fill="auto"/>
            <w:vAlign w:val="center"/>
          </w:tcPr>
          <w:p w14:paraId="454DDDCB">
            <w:pPr>
              <w:widowControl/>
              <w:jc w:val="left"/>
              <w:rPr>
                <w:rFonts w:ascii="宋体" w:hAnsi="宋体"/>
                <w:kern w:val="0"/>
                <w:sz w:val="24"/>
                <w:szCs w:val="24"/>
              </w:rPr>
            </w:pPr>
            <w:r>
              <w:rPr>
                <w:rFonts w:hint="eastAsia" w:ascii="宋体" w:hAnsi="宋体"/>
                <w:kern w:val="0"/>
                <w:sz w:val="24"/>
                <w:szCs w:val="24"/>
              </w:rPr>
              <w:t>*CPU 主频</w:t>
            </w:r>
          </w:p>
        </w:tc>
        <w:tc>
          <w:tcPr>
            <w:tcW w:w="3510" w:type="dxa"/>
            <w:tcBorders>
              <w:top w:val="nil"/>
              <w:left w:val="nil"/>
              <w:bottom w:val="single" w:color="000000" w:sz="4" w:space="0"/>
              <w:right w:val="single" w:color="000000" w:sz="4" w:space="0"/>
            </w:tcBorders>
            <w:shd w:val="clear" w:color="auto" w:fill="auto"/>
            <w:vAlign w:val="center"/>
          </w:tcPr>
          <w:p w14:paraId="57429361">
            <w:pPr>
              <w:widowControl/>
              <w:jc w:val="left"/>
              <w:rPr>
                <w:rFonts w:ascii="宋体" w:hAnsi="宋体"/>
                <w:kern w:val="0"/>
                <w:sz w:val="24"/>
                <w:szCs w:val="24"/>
              </w:rPr>
            </w:pPr>
            <w:r>
              <w:rPr>
                <w:rFonts w:hint="eastAsia" w:ascii="宋体" w:hAnsi="宋体"/>
                <w:kern w:val="0"/>
                <w:sz w:val="24"/>
                <w:szCs w:val="24"/>
              </w:rPr>
              <w:t>≥</w:t>
            </w:r>
            <w:r>
              <w:rPr>
                <w:rFonts w:ascii="宋体" w:hAnsi="宋体"/>
                <w:kern w:val="0"/>
                <w:sz w:val="24"/>
                <w:szCs w:val="24"/>
              </w:rPr>
              <w:t>2.1</w:t>
            </w:r>
            <w:r>
              <w:rPr>
                <w:rFonts w:hint="eastAsia" w:ascii="宋体" w:hAnsi="宋体"/>
                <w:kern w:val="0"/>
                <w:sz w:val="24"/>
                <w:szCs w:val="24"/>
              </w:rPr>
              <w:t>GHz</w:t>
            </w:r>
          </w:p>
        </w:tc>
      </w:tr>
      <w:tr w14:paraId="21572488">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DDFB7A6">
            <w:pPr>
              <w:widowControl/>
              <w:jc w:val="center"/>
              <w:rPr>
                <w:rFonts w:ascii="宋体" w:hAnsi="宋体"/>
                <w:color w:val="000000"/>
                <w:kern w:val="0"/>
                <w:sz w:val="24"/>
                <w:szCs w:val="24"/>
              </w:rPr>
            </w:pPr>
            <w:r>
              <w:rPr>
                <w:rFonts w:hint="eastAsia" w:ascii="宋体" w:hAnsi="宋体"/>
                <w:color w:val="000000"/>
                <w:kern w:val="0"/>
                <w:sz w:val="24"/>
                <w:szCs w:val="24"/>
              </w:rPr>
              <w:t>80</w:t>
            </w:r>
          </w:p>
        </w:tc>
        <w:tc>
          <w:tcPr>
            <w:tcW w:w="1615" w:type="dxa"/>
            <w:tcBorders>
              <w:top w:val="nil"/>
              <w:left w:val="nil"/>
              <w:bottom w:val="single" w:color="000000" w:sz="4" w:space="0"/>
              <w:right w:val="single" w:color="000000" w:sz="4" w:space="0"/>
            </w:tcBorders>
            <w:shd w:val="clear" w:color="auto" w:fill="auto"/>
            <w:vAlign w:val="center"/>
          </w:tcPr>
          <w:p w14:paraId="6A954181">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7AFEE8C5">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034D7E3">
            <w:pPr>
              <w:widowControl/>
              <w:jc w:val="left"/>
              <w:rPr>
                <w:rFonts w:ascii="宋体" w:hAnsi="宋体"/>
                <w:kern w:val="0"/>
                <w:sz w:val="24"/>
                <w:szCs w:val="24"/>
              </w:rPr>
            </w:pPr>
            <w:r>
              <w:rPr>
                <w:rFonts w:hint="eastAsia" w:ascii="宋体" w:hAnsi="宋体"/>
                <w:kern w:val="0"/>
                <w:sz w:val="24"/>
                <w:szCs w:val="24"/>
              </w:rPr>
              <w:t>*CPU 末级缓存容量</w:t>
            </w:r>
          </w:p>
        </w:tc>
        <w:tc>
          <w:tcPr>
            <w:tcW w:w="3510" w:type="dxa"/>
            <w:tcBorders>
              <w:top w:val="nil"/>
              <w:left w:val="nil"/>
              <w:bottom w:val="single" w:color="000000" w:sz="4" w:space="0"/>
              <w:right w:val="single" w:color="000000" w:sz="4" w:space="0"/>
            </w:tcBorders>
            <w:shd w:val="clear" w:color="auto" w:fill="auto"/>
            <w:vAlign w:val="center"/>
          </w:tcPr>
          <w:p w14:paraId="264ADEEE">
            <w:pPr>
              <w:widowControl/>
              <w:jc w:val="left"/>
              <w:rPr>
                <w:rFonts w:ascii="宋体" w:hAnsi="宋体"/>
                <w:kern w:val="0"/>
                <w:sz w:val="24"/>
                <w:szCs w:val="24"/>
              </w:rPr>
            </w:pPr>
            <w:r>
              <w:rPr>
                <w:rFonts w:hint="eastAsia" w:ascii="宋体" w:hAnsi="宋体"/>
                <w:kern w:val="0"/>
                <w:sz w:val="24"/>
                <w:szCs w:val="24"/>
              </w:rPr>
              <w:t>≥</w:t>
            </w:r>
            <w:r>
              <w:rPr>
                <w:rFonts w:ascii="宋体" w:hAnsi="宋体"/>
                <w:kern w:val="0"/>
                <w:sz w:val="24"/>
                <w:szCs w:val="24"/>
              </w:rPr>
              <w:t>12</w:t>
            </w:r>
            <w:r>
              <w:rPr>
                <w:rFonts w:hint="eastAsia" w:ascii="宋体" w:hAnsi="宋体"/>
                <w:kern w:val="0"/>
                <w:sz w:val="24"/>
                <w:szCs w:val="24"/>
              </w:rPr>
              <w:t>MB</w:t>
            </w:r>
          </w:p>
        </w:tc>
      </w:tr>
      <w:tr w14:paraId="1077EDE0">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721479B">
            <w:pPr>
              <w:widowControl/>
              <w:jc w:val="center"/>
              <w:rPr>
                <w:rFonts w:ascii="宋体" w:hAnsi="宋体"/>
                <w:color w:val="000000"/>
                <w:kern w:val="0"/>
                <w:sz w:val="24"/>
                <w:szCs w:val="24"/>
              </w:rPr>
            </w:pPr>
            <w:r>
              <w:rPr>
                <w:rFonts w:hint="eastAsia" w:ascii="宋体" w:hAnsi="宋体"/>
                <w:color w:val="000000"/>
                <w:kern w:val="0"/>
                <w:sz w:val="24"/>
                <w:szCs w:val="24"/>
              </w:rPr>
              <w:t>81</w:t>
            </w:r>
          </w:p>
        </w:tc>
        <w:tc>
          <w:tcPr>
            <w:tcW w:w="1615" w:type="dxa"/>
            <w:tcBorders>
              <w:top w:val="nil"/>
              <w:left w:val="nil"/>
              <w:bottom w:val="single" w:color="000000" w:sz="4" w:space="0"/>
              <w:right w:val="single" w:color="000000" w:sz="4" w:space="0"/>
            </w:tcBorders>
            <w:shd w:val="clear" w:color="auto" w:fill="auto"/>
            <w:vAlign w:val="center"/>
          </w:tcPr>
          <w:p w14:paraId="42C4C2C0">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1170177F">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4420B27">
            <w:pPr>
              <w:widowControl/>
              <w:jc w:val="left"/>
              <w:rPr>
                <w:rFonts w:ascii="宋体" w:hAnsi="宋体"/>
                <w:kern w:val="0"/>
                <w:sz w:val="24"/>
                <w:szCs w:val="24"/>
              </w:rPr>
            </w:pPr>
            <w:r>
              <w:rPr>
                <w:rFonts w:hint="eastAsia" w:ascii="宋体" w:hAnsi="宋体"/>
                <w:kern w:val="0"/>
                <w:sz w:val="24"/>
                <w:szCs w:val="24"/>
              </w:rPr>
              <w:t>*CPU 支持的内存最高速率</w:t>
            </w:r>
          </w:p>
        </w:tc>
        <w:tc>
          <w:tcPr>
            <w:tcW w:w="3510" w:type="dxa"/>
            <w:tcBorders>
              <w:top w:val="nil"/>
              <w:left w:val="nil"/>
              <w:bottom w:val="single" w:color="000000" w:sz="4" w:space="0"/>
              <w:right w:val="single" w:color="000000" w:sz="4" w:space="0"/>
            </w:tcBorders>
            <w:shd w:val="clear" w:color="auto" w:fill="auto"/>
            <w:vAlign w:val="center"/>
          </w:tcPr>
          <w:p w14:paraId="44B28A7E">
            <w:pPr>
              <w:widowControl/>
              <w:jc w:val="left"/>
              <w:rPr>
                <w:rFonts w:ascii="宋体" w:hAnsi="宋体"/>
                <w:kern w:val="0"/>
                <w:sz w:val="24"/>
                <w:szCs w:val="24"/>
              </w:rPr>
            </w:pPr>
            <w:r>
              <w:rPr>
                <w:rFonts w:hint="eastAsia" w:ascii="宋体" w:hAnsi="宋体"/>
                <w:kern w:val="0"/>
                <w:sz w:val="24"/>
                <w:szCs w:val="24"/>
              </w:rPr>
              <w:t>≥2666MT/s</w:t>
            </w:r>
          </w:p>
        </w:tc>
      </w:tr>
      <w:tr w14:paraId="3EBF1E18">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3ED65A4">
            <w:pPr>
              <w:widowControl/>
              <w:jc w:val="center"/>
              <w:rPr>
                <w:rFonts w:ascii="宋体" w:hAnsi="宋体"/>
                <w:color w:val="000000"/>
                <w:kern w:val="0"/>
                <w:sz w:val="24"/>
                <w:szCs w:val="24"/>
              </w:rPr>
            </w:pPr>
            <w:r>
              <w:rPr>
                <w:rFonts w:hint="eastAsia" w:ascii="宋体" w:hAnsi="宋体"/>
                <w:color w:val="000000"/>
                <w:kern w:val="0"/>
                <w:sz w:val="24"/>
                <w:szCs w:val="24"/>
              </w:rPr>
              <w:t>82</w:t>
            </w:r>
          </w:p>
        </w:tc>
        <w:tc>
          <w:tcPr>
            <w:tcW w:w="1615" w:type="dxa"/>
            <w:tcBorders>
              <w:top w:val="nil"/>
              <w:left w:val="nil"/>
              <w:bottom w:val="single" w:color="000000" w:sz="4" w:space="0"/>
              <w:right w:val="single" w:color="000000" w:sz="4" w:space="0"/>
            </w:tcBorders>
            <w:shd w:val="clear" w:color="auto" w:fill="auto"/>
            <w:vAlign w:val="center"/>
          </w:tcPr>
          <w:p w14:paraId="2561386B">
            <w:pPr>
              <w:widowControl/>
              <w:jc w:val="center"/>
              <w:rPr>
                <w:rFonts w:ascii="宋体" w:hAnsi="宋体"/>
                <w:kern w:val="0"/>
                <w:sz w:val="24"/>
                <w:szCs w:val="24"/>
              </w:rPr>
            </w:pPr>
            <w:r>
              <w:rPr>
                <w:rFonts w:hint="eastAsia" w:ascii="宋体" w:hAnsi="宋体"/>
                <w:kern w:val="0"/>
                <w:sz w:val="24"/>
                <w:szCs w:val="24"/>
              </w:rPr>
              <w:t>性能要求</w:t>
            </w:r>
          </w:p>
        </w:tc>
        <w:tc>
          <w:tcPr>
            <w:tcW w:w="1505" w:type="dxa"/>
            <w:tcBorders>
              <w:top w:val="nil"/>
              <w:left w:val="nil"/>
              <w:bottom w:val="single" w:color="000000" w:sz="4" w:space="0"/>
              <w:right w:val="single" w:color="000000" w:sz="4" w:space="0"/>
            </w:tcBorders>
            <w:shd w:val="clear" w:color="auto" w:fill="auto"/>
            <w:vAlign w:val="center"/>
          </w:tcPr>
          <w:p w14:paraId="1DBE33AB">
            <w:pPr>
              <w:widowControl/>
              <w:jc w:val="center"/>
              <w:rPr>
                <w:rFonts w:ascii="宋体" w:hAnsi="宋体"/>
                <w:kern w:val="0"/>
                <w:sz w:val="24"/>
                <w:szCs w:val="24"/>
              </w:rPr>
            </w:pPr>
            <w:r>
              <w:rPr>
                <w:rFonts w:hint="eastAsia" w:ascii="宋体" w:hAnsi="宋体"/>
                <w:kern w:val="0"/>
                <w:sz w:val="24"/>
                <w:szCs w:val="24"/>
              </w:rPr>
              <w:t>*内存性能</w:t>
            </w:r>
          </w:p>
        </w:tc>
        <w:tc>
          <w:tcPr>
            <w:tcW w:w="1740" w:type="dxa"/>
            <w:tcBorders>
              <w:top w:val="nil"/>
              <w:left w:val="nil"/>
              <w:bottom w:val="single" w:color="000000" w:sz="4" w:space="0"/>
              <w:right w:val="single" w:color="000000" w:sz="4" w:space="0"/>
            </w:tcBorders>
            <w:shd w:val="clear" w:color="auto" w:fill="auto"/>
            <w:vAlign w:val="center"/>
          </w:tcPr>
          <w:p w14:paraId="24D0F5F3">
            <w:pPr>
              <w:widowControl/>
              <w:jc w:val="left"/>
              <w:rPr>
                <w:rFonts w:ascii="宋体" w:hAnsi="宋体"/>
                <w:kern w:val="0"/>
                <w:sz w:val="24"/>
                <w:szCs w:val="24"/>
              </w:rPr>
            </w:pPr>
            <w:r>
              <w:rPr>
                <w:rFonts w:hint="eastAsia" w:ascii="宋体" w:hAnsi="宋体"/>
                <w:kern w:val="0"/>
                <w:sz w:val="24"/>
                <w:szCs w:val="24"/>
              </w:rPr>
              <w:t>*内存读写速率</w:t>
            </w:r>
          </w:p>
        </w:tc>
        <w:tc>
          <w:tcPr>
            <w:tcW w:w="3510" w:type="dxa"/>
            <w:tcBorders>
              <w:top w:val="nil"/>
              <w:left w:val="nil"/>
              <w:bottom w:val="single" w:color="000000" w:sz="4" w:space="0"/>
              <w:right w:val="single" w:color="000000" w:sz="4" w:space="0"/>
            </w:tcBorders>
            <w:shd w:val="clear" w:color="auto" w:fill="auto"/>
            <w:vAlign w:val="center"/>
          </w:tcPr>
          <w:p w14:paraId="7F78220C">
            <w:pPr>
              <w:widowControl/>
              <w:jc w:val="left"/>
              <w:rPr>
                <w:rFonts w:ascii="宋体" w:hAnsi="宋体"/>
                <w:kern w:val="0"/>
                <w:sz w:val="24"/>
                <w:szCs w:val="24"/>
              </w:rPr>
            </w:pPr>
            <w:r>
              <w:rPr>
                <w:rFonts w:hint="eastAsia" w:ascii="宋体" w:hAnsi="宋体"/>
                <w:kern w:val="0"/>
                <w:sz w:val="24"/>
                <w:szCs w:val="24"/>
              </w:rPr>
              <w:t>≥2666MT/s</w:t>
            </w:r>
          </w:p>
        </w:tc>
      </w:tr>
      <w:tr w14:paraId="214680BF">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4F262BF">
            <w:pPr>
              <w:widowControl/>
              <w:jc w:val="center"/>
              <w:rPr>
                <w:rFonts w:ascii="宋体" w:hAnsi="宋体"/>
                <w:color w:val="000000"/>
                <w:kern w:val="0"/>
                <w:sz w:val="24"/>
                <w:szCs w:val="24"/>
              </w:rPr>
            </w:pPr>
            <w:r>
              <w:rPr>
                <w:rFonts w:hint="eastAsia" w:ascii="宋体" w:hAnsi="宋体"/>
                <w:color w:val="000000"/>
                <w:kern w:val="0"/>
                <w:sz w:val="24"/>
                <w:szCs w:val="24"/>
              </w:rPr>
              <w:t>83</w:t>
            </w:r>
          </w:p>
        </w:tc>
        <w:tc>
          <w:tcPr>
            <w:tcW w:w="1615" w:type="dxa"/>
            <w:tcBorders>
              <w:top w:val="nil"/>
              <w:left w:val="nil"/>
              <w:bottom w:val="single" w:color="000000" w:sz="4" w:space="0"/>
              <w:right w:val="single" w:color="000000" w:sz="4" w:space="0"/>
            </w:tcBorders>
            <w:shd w:val="clear" w:color="auto" w:fill="auto"/>
            <w:vAlign w:val="center"/>
          </w:tcPr>
          <w:p w14:paraId="21C32609">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5696E948">
            <w:pPr>
              <w:widowControl/>
              <w:jc w:val="center"/>
              <w:rPr>
                <w:rFonts w:ascii="宋体" w:hAnsi="宋体"/>
                <w:kern w:val="0"/>
                <w:sz w:val="24"/>
                <w:szCs w:val="24"/>
              </w:rPr>
            </w:pPr>
            <w:r>
              <w:rPr>
                <w:rFonts w:hint="eastAsia" w:ascii="宋体" w:hAnsi="宋体"/>
                <w:kern w:val="0"/>
                <w:sz w:val="24"/>
                <w:szCs w:val="24"/>
              </w:rPr>
              <w:t>*显卡性能</w:t>
            </w:r>
          </w:p>
        </w:tc>
        <w:tc>
          <w:tcPr>
            <w:tcW w:w="1740" w:type="dxa"/>
            <w:tcBorders>
              <w:top w:val="nil"/>
              <w:left w:val="nil"/>
              <w:bottom w:val="single" w:color="000000" w:sz="4" w:space="0"/>
              <w:right w:val="single" w:color="000000" w:sz="4" w:space="0"/>
            </w:tcBorders>
            <w:shd w:val="clear" w:color="auto" w:fill="auto"/>
            <w:vAlign w:val="center"/>
          </w:tcPr>
          <w:p w14:paraId="768049F7">
            <w:pPr>
              <w:widowControl/>
              <w:jc w:val="left"/>
              <w:rPr>
                <w:rFonts w:ascii="宋体" w:hAnsi="宋体"/>
                <w:kern w:val="0"/>
                <w:sz w:val="24"/>
                <w:szCs w:val="24"/>
              </w:rPr>
            </w:pPr>
            <w:r>
              <w:rPr>
                <w:rFonts w:hint="eastAsia" w:ascii="宋体" w:hAnsi="宋体"/>
                <w:kern w:val="0"/>
                <w:sz w:val="24"/>
                <w:szCs w:val="24"/>
              </w:rPr>
              <w:t>*显示分辨率</w:t>
            </w:r>
          </w:p>
        </w:tc>
        <w:tc>
          <w:tcPr>
            <w:tcW w:w="3510" w:type="dxa"/>
            <w:tcBorders>
              <w:top w:val="nil"/>
              <w:left w:val="nil"/>
              <w:bottom w:val="single" w:color="000000" w:sz="4" w:space="0"/>
              <w:right w:val="single" w:color="000000" w:sz="4" w:space="0"/>
            </w:tcBorders>
            <w:shd w:val="clear" w:color="auto" w:fill="auto"/>
            <w:vAlign w:val="center"/>
          </w:tcPr>
          <w:p w14:paraId="32A28EA1">
            <w:pPr>
              <w:widowControl/>
              <w:jc w:val="left"/>
              <w:rPr>
                <w:rFonts w:ascii="宋体" w:hAnsi="宋体"/>
                <w:kern w:val="0"/>
                <w:sz w:val="24"/>
                <w:szCs w:val="24"/>
              </w:rPr>
            </w:pPr>
            <w:r>
              <w:rPr>
                <w:rFonts w:hint="eastAsia" w:ascii="宋体" w:hAnsi="宋体"/>
                <w:kern w:val="0"/>
                <w:sz w:val="24"/>
                <w:szCs w:val="24"/>
              </w:rPr>
              <w:t>≥1920x1080</w:t>
            </w:r>
          </w:p>
        </w:tc>
      </w:tr>
      <w:tr w14:paraId="2BC3405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8C5D317">
            <w:pPr>
              <w:widowControl/>
              <w:jc w:val="center"/>
              <w:rPr>
                <w:rFonts w:ascii="宋体" w:hAnsi="宋体"/>
                <w:color w:val="000000"/>
                <w:kern w:val="0"/>
                <w:sz w:val="24"/>
                <w:szCs w:val="24"/>
              </w:rPr>
            </w:pPr>
            <w:r>
              <w:rPr>
                <w:rFonts w:hint="eastAsia" w:ascii="宋体" w:hAnsi="宋体"/>
                <w:color w:val="000000"/>
                <w:kern w:val="0"/>
                <w:sz w:val="24"/>
                <w:szCs w:val="24"/>
              </w:rPr>
              <w:t>84</w:t>
            </w:r>
          </w:p>
        </w:tc>
        <w:tc>
          <w:tcPr>
            <w:tcW w:w="1615" w:type="dxa"/>
            <w:tcBorders>
              <w:top w:val="nil"/>
              <w:left w:val="nil"/>
              <w:bottom w:val="single" w:color="000000" w:sz="4" w:space="0"/>
              <w:right w:val="single" w:color="000000" w:sz="4" w:space="0"/>
            </w:tcBorders>
            <w:shd w:val="clear" w:color="auto" w:fill="auto"/>
            <w:vAlign w:val="center"/>
          </w:tcPr>
          <w:p w14:paraId="483FD992">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548A8310">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0D2F286">
            <w:pPr>
              <w:widowControl/>
              <w:jc w:val="left"/>
              <w:rPr>
                <w:rFonts w:ascii="宋体" w:hAnsi="宋体"/>
                <w:kern w:val="0"/>
                <w:sz w:val="24"/>
                <w:szCs w:val="24"/>
              </w:rPr>
            </w:pPr>
            <w:r>
              <w:rPr>
                <w:rFonts w:hint="eastAsia" w:ascii="宋体" w:hAnsi="宋体"/>
                <w:kern w:val="0"/>
                <w:sz w:val="24"/>
                <w:szCs w:val="24"/>
              </w:rPr>
              <w:t>*显卡显示芯片核心频率</w:t>
            </w:r>
          </w:p>
        </w:tc>
        <w:tc>
          <w:tcPr>
            <w:tcW w:w="3510" w:type="dxa"/>
            <w:tcBorders>
              <w:top w:val="nil"/>
              <w:left w:val="nil"/>
              <w:bottom w:val="single" w:color="000000" w:sz="4" w:space="0"/>
              <w:right w:val="single" w:color="000000" w:sz="4" w:space="0"/>
            </w:tcBorders>
            <w:shd w:val="clear" w:color="auto" w:fill="auto"/>
            <w:vAlign w:val="center"/>
          </w:tcPr>
          <w:p w14:paraId="17AEE63C">
            <w:pPr>
              <w:widowControl/>
              <w:jc w:val="left"/>
              <w:rPr>
                <w:rFonts w:ascii="宋体" w:hAnsi="宋体"/>
                <w:kern w:val="0"/>
                <w:sz w:val="24"/>
                <w:szCs w:val="24"/>
              </w:rPr>
            </w:pPr>
            <w:r>
              <w:rPr>
                <w:rFonts w:hint="eastAsia" w:ascii="宋体" w:hAnsi="宋体"/>
                <w:kern w:val="0"/>
                <w:sz w:val="24"/>
                <w:szCs w:val="24"/>
              </w:rPr>
              <w:t>≥300MHz</w:t>
            </w:r>
          </w:p>
        </w:tc>
      </w:tr>
      <w:tr w14:paraId="69605256">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C87704A">
            <w:pPr>
              <w:widowControl/>
              <w:jc w:val="center"/>
              <w:rPr>
                <w:rFonts w:ascii="宋体" w:hAnsi="宋体"/>
                <w:color w:val="000000"/>
                <w:kern w:val="0"/>
                <w:sz w:val="24"/>
                <w:szCs w:val="24"/>
              </w:rPr>
            </w:pPr>
            <w:r>
              <w:rPr>
                <w:rFonts w:hint="eastAsia" w:ascii="宋体" w:hAnsi="宋体"/>
                <w:color w:val="000000"/>
                <w:kern w:val="0"/>
                <w:sz w:val="24"/>
                <w:szCs w:val="24"/>
              </w:rPr>
              <w:t>85</w:t>
            </w:r>
          </w:p>
        </w:tc>
        <w:tc>
          <w:tcPr>
            <w:tcW w:w="1615" w:type="dxa"/>
            <w:tcBorders>
              <w:top w:val="nil"/>
              <w:left w:val="nil"/>
              <w:bottom w:val="single" w:color="000000" w:sz="4" w:space="0"/>
              <w:right w:val="single" w:color="000000" w:sz="4" w:space="0"/>
            </w:tcBorders>
            <w:shd w:val="clear" w:color="auto" w:fill="auto"/>
            <w:vAlign w:val="center"/>
          </w:tcPr>
          <w:p w14:paraId="72EBB34D">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574A8AE1">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1BEC7F5">
            <w:pPr>
              <w:widowControl/>
              <w:jc w:val="left"/>
              <w:rPr>
                <w:rFonts w:ascii="宋体" w:hAnsi="宋体"/>
                <w:kern w:val="0"/>
                <w:sz w:val="24"/>
                <w:szCs w:val="24"/>
              </w:rPr>
            </w:pPr>
            <w:r>
              <w:rPr>
                <w:rFonts w:hint="eastAsia" w:ascii="宋体" w:hAnsi="宋体"/>
                <w:kern w:val="0"/>
                <w:sz w:val="24"/>
                <w:szCs w:val="24"/>
              </w:rPr>
              <w:t>*显存等效频率</w:t>
            </w:r>
          </w:p>
        </w:tc>
        <w:tc>
          <w:tcPr>
            <w:tcW w:w="3510" w:type="dxa"/>
            <w:tcBorders>
              <w:top w:val="nil"/>
              <w:left w:val="nil"/>
              <w:bottom w:val="single" w:color="000000" w:sz="4" w:space="0"/>
              <w:right w:val="single" w:color="000000" w:sz="4" w:space="0"/>
            </w:tcBorders>
            <w:shd w:val="clear" w:color="auto" w:fill="auto"/>
            <w:vAlign w:val="center"/>
          </w:tcPr>
          <w:p w14:paraId="6F09E342">
            <w:pPr>
              <w:widowControl/>
              <w:jc w:val="left"/>
              <w:rPr>
                <w:rFonts w:ascii="宋体" w:hAnsi="宋体"/>
                <w:kern w:val="0"/>
                <w:sz w:val="24"/>
                <w:szCs w:val="24"/>
              </w:rPr>
            </w:pPr>
            <w:r>
              <w:rPr>
                <w:rFonts w:hint="eastAsia" w:ascii="宋体" w:hAnsi="宋体"/>
                <w:kern w:val="0"/>
                <w:sz w:val="24"/>
                <w:szCs w:val="24"/>
              </w:rPr>
              <w:t>≥1000MT/s</w:t>
            </w:r>
          </w:p>
        </w:tc>
      </w:tr>
      <w:tr w14:paraId="540D006B">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F4394B8">
            <w:pPr>
              <w:widowControl/>
              <w:jc w:val="center"/>
              <w:rPr>
                <w:rFonts w:ascii="宋体" w:hAnsi="宋体"/>
                <w:color w:val="000000"/>
                <w:kern w:val="0"/>
                <w:sz w:val="24"/>
                <w:szCs w:val="24"/>
              </w:rPr>
            </w:pPr>
            <w:r>
              <w:rPr>
                <w:rFonts w:hint="eastAsia" w:ascii="宋体" w:hAnsi="宋体"/>
                <w:color w:val="000000"/>
                <w:kern w:val="0"/>
                <w:sz w:val="24"/>
                <w:szCs w:val="24"/>
              </w:rPr>
              <w:t>86</w:t>
            </w:r>
          </w:p>
        </w:tc>
        <w:tc>
          <w:tcPr>
            <w:tcW w:w="1615" w:type="dxa"/>
            <w:tcBorders>
              <w:top w:val="nil"/>
              <w:left w:val="nil"/>
              <w:bottom w:val="single" w:color="000000" w:sz="4" w:space="0"/>
              <w:right w:val="single" w:color="000000" w:sz="4" w:space="0"/>
            </w:tcBorders>
            <w:shd w:val="clear" w:color="auto" w:fill="auto"/>
            <w:vAlign w:val="center"/>
          </w:tcPr>
          <w:p w14:paraId="4EAD2AC3">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644E6576">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E974BEA">
            <w:pPr>
              <w:widowControl/>
              <w:jc w:val="left"/>
              <w:rPr>
                <w:rFonts w:ascii="宋体" w:hAnsi="宋体"/>
                <w:kern w:val="0"/>
                <w:sz w:val="24"/>
                <w:szCs w:val="24"/>
              </w:rPr>
            </w:pPr>
            <w:r>
              <w:rPr>
                <w:rFonts w:hint="eastAsia" w:ascii="宋体" w:hAnsi="宋体"/>
                <w:kern w:val="0"/>
                <w:sz w:val="24"/>
                <w:szCs w:val="24"/>
              </w:rPr>
              <w:t>*显卡可同时支持多屏显示数量</w:t>
            </w:r>
          </w:p>
        </w:tc>
        <w:tc>
          <w:tcPr>
            <w:tcW w:w="3510" w:type="dxa"/>
            <w:tcBorders>
              <w:top w:val="nil"/>
              <w:left w:val="nil"/>
              <w:bottom w:val="single" w:color="000000" w:sz="4" w:space="0"/>
              <w:right w:val="single" w:color="000000" w:sz="4" w:space="0"/>
            </w:tcBorders>
            <w:shd w:val="clear" w:color="auto" w:fill="auto"/>
            <w:vAlign w:val="center"/>
          </w:tcPr>
          <w:p w14:paraId="7D4826FF">
            <w:pPr>
              <w:widowControl/>
              <w:jc w:val="left"/>
              <w:rPr>
                <w:rFonts w:ascii="宋体" w:hAnsi="宋体"/>
                <w:color w:val="000000"/>
                <w:kern w:val="0"/>
                <w:sz w:val="24"/>
                <w:szCs w:val="24"/>
              </w:rPr>
            </w:pPr>
            <w:r>
              <w:rPr>
                <w:rFonts w:hint="eastAsia" w:ascii="宋体" w:hAnsi="宋体"/>
                <w:kern w:val="0"/>
                <w:sz w:val="24"/>
                <w:szCs w:val="24"/>
              </w:rPr>
              <w:t>显卡应支持 2 块屏幕同时显示，分辨率应不低于 1920×1080</w:t>
            </w:r>
          </w:p>
        </w:tc>
      </w:tr>
      <w:tr w14:paraId="6EF1E820">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1D5E569">
            <w:pPr>
              <w:widowControl/>
              <w:jc w:val="center"/>
              <w:rPr>
                <w:rFonts w:ascii="宋体" w:hAnsi="宋体"/>
                <w:color w:val="000000"/>
                <w:kern w:val="0"/>
                <w:sz w:val="24"/>
                <w:szCs w:val="24"/>
              </w:rPr>
            </w:pPr>
            <w:r>
              <w:rPr>
                <w:rFonts w:hint="eastAsia" w:ascii="宋体" w:hAnsi="宋体"/>
                <w:color w:val="000000"/>
                <w:kern w:val="0"/>
                <w:sz w:val="24"/>
                <w:szCs w:val="24"/>
              </w:rPr>
              <w:t>87</w:t>
            </w:r>
          </w:p>
        </w:tc>
        <w:tc>
          <w:tcPr>
            <w:tcW w:w="1615" w:type="dxa"/>
            <w:tcBorders>
              <w:top w:val="nil"/>
              <w:left w:val="nil"/>
              <w:bottom w:val="single" w:color="000000" w:sz="4" w:space="0"/>
              <w:right w:val="single" w:color="000000" w:sz="4" w:space="0"/>
            </w:tcBorders>
            <w:shd w:val="clear" w:color="auto" w:fill="auto"/>
            <w:vAlign w:val="center"/>
          </w:tcPr>
          <w:p w14:paraId="55CEAD22">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74D4CFD5">
            <w:pPr>
              <w:widowControl/>
              <w:jc w:val="center"/>
              <w:rPr>
                <w:rFonts w:ascii="宋体" w:hAnsi="宋体"/>
                <w:kern w:val="0"/>
                <w:sz w:val="24"/>
                <w:szCs w:val="24"/>
              </w:rPr>
            </w:pPr>
            <w:r>
              <w:rPr>
                <w:rFonts w:hint="eastAsia" w:ascii="宋体" w:hAnsi="宋体"/>
                <w:kern w:val="0"/>
                <w:sz w:val="24"/>
                <w:szCs w:val="24"/>
              </w:rPr>
              <w:t>*显示设备性能</w:t>
            </w:r>
          </w:p>
        </w:tc>
        <w:tc>
          <w:tcPr>
            <w:tcW w:w="1740" w:type="dxa"/>
            <w:tcBorders>
              <w:top w:val="nil"/>
              <w:left w:val="nil"/>
              <w:bottom w:val="single" w:color="000000" w:sz="4" w:space="0"/>
              <w:right w:val="single" w:color="000000" w:sz="4" w:space="0"/>
            </w:tcBorders>
            <w:shd w:val="clear" w:color="auto" w:fill="auto"/>
            <w:vAlign w:val="center"/>
          </w:tcPr>
          <w:p w14:paraId="23362075">
            <w:pPr>
              <w:widowControl/>
              <w:jc w:val="left"/>
              <w:rPr>
                <w:rFonts w:ascii="宋体" w:hAnsi="宋体"/>
                <w:kern w:val="0"/>
                <w:sz w:val="24"/>
                <w:szCs w:val="24"/>
              </w:rPr>
            </w:pPr>
            <w:r>
              <w:rPr>
                <w:rFonts w:hint="eastAsia" w:ascii="宋体" w:hAnsi="宋体"/>
                <w:kern w:val="0"/>
                <w:sz w:val="24"/>
                <w:szCs w:val="24"/>
              </w:rPr>
              <w:t>*显示屏刷新率</w:t>
            </w:r>
          </w:p>
        </w:tc>
        <w:tc>
          <w:tcPr>
            <w:tcW w:w="3510" w:type="dxa"/>
            <w:tcBorders>
              <w:top w:val="nil"/>
              <w:left w:val="nil"/>
              <w:bottom w:val="single" w:color="000000" w:sz="4" w:space="0"/>
              <w:right w:val="single" w:color="000000" w:sz="4" w:space="0"/>
            </w:tcBorders>
            <w:shd w:val="clear" w:color="auto" w:fill="auto"/>
            <w:vAlign w:val="center"/>
          </w:tcPr>
          <w:p w14:paraId="6E87E891">
            <w:pPr>
              <w:widowControl/>
              <w:jc w:val="left"/>
              <w:rPr>
                <w:rFonts w:ascii="宋体" w:hAnsi="宋体"/>
                <w:kern w:val="0"/>
                <w:sz w:val="24"/>
                <w:szCs w:val="24"/>
              </w:rPr>
            </w:pPr>
            <w:r>
              <w:rPr>
                <w:rFonts w:hint="eastAsia" w:ascii="宋体" w:hAnsi="宋体"/>
                <w:kern w:val="0"/>
                <w:sz w:val="24"/>
                <w:szCs w:val="24"/>
              </w:rPr>
              <w:t>≥10</w:t>
            </w:r>
            <w:r>
              <w:rPr>
                <w:rFonts w:ascii="宋体" w:hAnsi="宋体"/>
                <w:kern w:val="0"/>
                <w:sz w:val="24"/>
                <w:szCs w:val="24"/>
              </w:rPr>
              <w:t>0</w:t>
            </w:r>
            <w:r>
              <w:rPr>
                <w:rFonts w:hint="eastAsia" w:ascii="宋体" w:hAnsi="宋体"/>
                <w:kern w:val="0"/>
                <w:sz w:val="24"/>
                <w:szCs w:val="24"/>
              </w:rPr>
              <w:t>Hz</w:t>
            </w:r>
          </w:p>
        </w:tc>
      </w:tr>
      <w:tr w14:paraId="622E8642">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16311BB">
            <w:pPr>
              <w:widowControl/>
              <w:jc w:val="center"/>
              <w:rPr>
                <w:rFonts w:ascii="宋体" w:hAnsi="宋体"/>
                <w:color w:val="000000"/>
                <w:kern w:val="0"/>
                <w:sz w:val="24"/>
                <w:szCs w:val="24"/>
              </w:rPr>
            </w:pPr>
            <w:r>
              <w:rPr>
                <w:rFonts w:hint="eastAsia" w:ascii="宋体" w:hAnsi="宋体"/>
                <w:color w:val="000000"/>
                <w:kern w:val="0"/>
                <w:sz w:val="24"/>
                <w:szCs w:val="24"/>
              </w:rPr>
              <w:t>88</w:t>
            </w:r>
          </w:p>
        </w:tc>
        <w:tc>
          <w:tcPr>
            <w:tcW w:w="1615" w:type="dxa"/>
            <w:tcBorders>
              <w:top w:val="nil"/>
              <w:left w:val="nil"/>
              <w:bottom w:val="single" w:color="000000" w:sz="4" w:space="0"/>
              <w:right w:val="single" w:color="000000" w:sz="4" w:space="0"/>
            </w:tcBorders>
            <w:shd w:val="clear" w:color="auto" w:fill="auto"/>
            <w:vAlign w:val="center"/>
          </w:tcPr>
          <w:p w14:paraId="60AC0162">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41BDED42">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E43E2F5">
            <w:pPr>
              <w:widowControl/>
              <w:jc w:val="left"/>
              <w:rPr>
                <w:rFonts w:ascii="宋体" w:hAnsi="宋体"/>
                <w:kern w:val="0"/>
                <w:sz w:val="24"/>
                <w:szCs w:val="24"/>
              </w:rPr>
            </w:pPr>
            <w:r>
              <w:rPr>
                <w:rFonts w:hint="eastAsia" w:ascii="宋体" w:hAnsi="宋体"/>
                <w:kern w:val="0"/>
                <w:sz w:val="24"/>
                <w:szCs w:val="24"/>
              </w:rPr>
              <w:t>*显示屏位深</w:t>
            </w:r>
          </w:p>
        </w:tc>
        <w:tc>
          <w:tcPr>
            <w:tcW w:w="3510" w:type="dxa"/>
            <w:tcBorders>
              <w:top w:val="nil"/>
              <w:left w:val="nil"/>
              <w:bottom w:val="single" w:color="000000" w:sz="4" w:space="0"/>
              <w:right w:val="single" w:color="000000" w:sz="4" w:space="0"/>
            </w:tcBorders>
            <w:shd w:val="clear" w:color="auto" w:fill="auto"/>
            <w:vAlign w:val="center"/>
          </w:tcPr>
          <w:p w14:paraId="7D668CA5">
            <w:pPr>
              <w:widowControl/>
              <w:jc w:val="left"/>
              <w:rPr>
                <w:rFonts w:ascii="宋体" w:hAnsi="宋体"/>
                <w:kern w:val="0"/>
                <w:sz w:val="24"/>
                <w:szCs w:val="24"/>
              </w:rPr>
            </w:pPr>
            <w:r>
              <w:rPr>
                <w:rFonts w:hint="eastAsia" w:ascii="宋体" w:hAnsi="宋体"/>
                <w:kern w:val="0"/>
                <w:sz w:val="24"/>
                <w:szCs w:val="24"/>
              </w:rPr>
              <w:t>≥8 位</w:t>
            </w:r>
          </w:p>
        </w:tc>
      </w:tr>
      <w:tr w14:paraId="74CDE404">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DE1769B">
            <w:pPr>
              <w:widowControl/>
              <w:jc w:val="center"/>
              <w:rPr>
                <w:rFonts w:ascii="宋体" w:hAnsi="宋体"/>
                <w:color w:val="000000"/>
                <w:kern w:val="0"/>
                <w:sz w:val="24"/>
                <w:szCs w:val="24"/>
              </w:rPr>
            </w:pPr>
            <w:r>
              <w:rPr>
                <w:rFonts w:hint="eastAsia" w:ascii="宋体" w:hAnsi="宋体"/>
                <w:color w:val="000000"/>
                <w:kern w:val="0"/>
                <w:sz w:val="24"/>
                <w:szCs w:val="24"/>
              </w:rPr>
              <w:t>89</w:t>
            </w:r>
          </w:p>
        </w:tc>
        <w:tc>
          <w:tcPr>
            <w:tcW w:w="1615" w:type="dxa"/>
            <w:tcBorders>
              <w:top w:val="nil"/>
              <w:left w:val="nil"/>
              <w:bottom w:val="single" w:color="000000" w:sz="4" w:space="0"/>
              <w:right w:val="single" w:color="000000" w:sz="4" w:space="0"/>
            </w:tcBorders>
            <w:shd w:val="clear" w:color="auto" w:fill="auto"/>
            <w:vAlign w:val="center"/>
          </w:tcPr>
          <w:p w14:paraId="3D8FEFFA">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55F6113A">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BFFBBE1">
            <w:pPr>
              <w:widowControl/>
              <w:jc w:val="left"/>
              <w:rPr>
                <w:rFonts w:ascii="宋体" w:hAnsi="宋体"/>
                <w:kern w:val="0"/>
                <w:sz w:val="24"/>
                <w:szCs w:val="24"/>
              </w:rPr>
            </w:pPr>
            <w:r>
              <w:rPr>
                <w:rFonts w:hint="eastAsia" w:ascii="宋体" w:hAnsi="宋体"/>
                <w:kern w:val="0"/>
                <w:sz w:val="24"/>
                <w:szCs w:val="24"/>
              </w:rPr>
              <w:t>*显示屏色域</w:t>
            </w:r>
          </w:p>
        </w:tc>
        <w:tc>
          <w:tcPr>
            <w:tcW w:w="3510" w:type="dxa"/>
            <w:tcBorders>
              <w:top w:val="nil"/>
              <w:left w:val="nil"/>
              <w:bottom w:val="single" w:color="000000" w:sz="4" w:space="0"/>
              <w:right w:val="single" w:color="000000" w:sz="4" w:space="0"/>
            </w:tcBorders>
            <w:shd w:val="clear" w:color="auto" w:fill="auto"/>
            <w:vAlign w:val="center"/>
          </w:tcPr>
          <w:p w14:paraId="7CD79075">
            <w:pPr>
              <w:widowControl/>
              <w:jc w:val="left"/>
              <w:rPr>
                <w:rFonts w:ascii="宋体" w:hAnsi="宋体"/>
                <w:kern w:val="0"/>
                <w:sz w:val="24"/>
                <w:szCs w:val="24"/>
              </w:rPr>
            </w:pPr>
            <w:r>
              <w:rPr>
                <w:rFonts w:hint="eastAsia" w:ascii="宋体" w:hAnsi="宋体"/>
                <w:kern w:val="0"/>
                <w:sz w:val="24"/>
                <w:szCs w:val="24"/>
              </w:rPr>
              <w:t>≥99% sRGB</w:t>
            </w:r>
          </w:p>
        </w:tc>
      </w:tr>
      <w:tr w14:paraId="56B3F66D">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9B1760D">
            <w:pPr>
              <w:widowControl/>
              <w:jc w:val="center"/>
              <w:rPr>
                <w:rFonts w:ascii="宋体" w:hAnsi="宋体"/>
                <w:color w:val="000000"/>
                <w:kern w:val="0"/>
                <w:sz w:val="24"/>
                <w:szCs w:val="24"/>
              </w:rPr>
            </w:pPr>
            <w:r>
              <w:rPr>
                <w:rFonts w:hint="eastAsia" w:ascii="宋体" w:hAnsi="宋体"/>
                <w:color w:val="000000"/>
                <w:kern w:val="0"/>
                <w:sz w:val="24"/>
                <w:szCs w:val="24"/>
              </w:rPr>
              <w:t>90</w:t>
            </w:r>
          </w:p>
        </w:tc>
        <w:tc>
          <w:tcPr>
            <w:tcW w:w="1615" w:type="dxa"/>
            <w:tcBorders>
              <w:top w:val="nil"/>
              <w:left w:val="nil"/>
              <w:bottom w:val="single" w:color="000000" w:sz="4" w:space="0"/>
              <w:right w:val="single" w:color="000000" w:sz="4" w:space="0"/>
            </w:tcBorders>
            <w:shd w:val="clear" w:color="auto" w:fill="auto"/>
            <w:vAlign w:val="center"/>
          </w:tcPr>
          <w:p w14:paraId="480A894B">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5741E167">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571207C">
            <w:pPr>
              <w:widowControl/>
              <w:jc w:val="left"/>
              <w:rPr>
                <w:rFonts w:ascii="宋体" w:hAnsi="宋体"/>
                <w:kern w:val="0"/>
                <w:sz w:val="24"/>
                <w:szCs w:val="24"/>
              </w:rPr>
            </w:pPr>
            <w:r>
              <w:rPr>
                <w:rFonts w:hint="eastAsia" w:ascii="宋体" w:hAnsi="宋体"/>
                <w:kern w:val="0"/>
                <w:sz w:val="24"/>
                <w:szCs w:val="24"/>
              </w:rPr>
              <w:t>*显示屏色准</w:t>
            </w:r>
          </w:p>
        </w:tc>
        <w:tc>
          <w:tcPr>
            <w:tcW w:w="3510" w:type="dxa"/>
            <w:tcBorders>
              <w:top w:val="nil"/>
              <w:left w:val="nil"/>
              <w:bottom w:val="single" w:color="000000" w:sz="4" w:space="0"/>
              <w:right w:val="single" w:color="000000" w:sz="4" w:space="0"/>
            </w:tcBorders>
            <w:shd w:val="clear" w:color="auto" w:fill="auto"/>
            <w:vAlign w:val="center"/>
          </w:tcPr>
          <w:p w14:paraId="2FF7F663">
            <w:pPr>
              <w:widowControl/>
              <w:jc w:val="left"/>
              <w:rPr>
                <w:rFonts w:ascii="宋体" w:hAnsi="宋体"/>
                <w:kern w:val="0"/>
                <w:sz w:val="24"/>
                <w:szCs w:val="24"/>
              </w:rPr>
            </w:pPr>
            <w:r>
              <w:rPr>
                <w:rFonts w:hint="eastAsia" w:ascii="宋体" w:hAnsi="宋体"/>
                <w:kern w:val="0"/>
                <w:sz w:val="24"/>
                <w:szCs w:val="24"/>
              </w:rPr>
              <w:t>△E ≤ 4</w:t>
            </w:r>
          </w:p>
        </w:tc>
      </w:tr>
      <w:tr w14:paraId="415B912C">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10191DB">
            <w:pPr>
              <w:widowControl/>
              <w:jc w:val="center"/>
              <w:rPr>
                <w:rFonts w:ascii="宋体" w:hAnsi="宋体"/>
                <w:color w:val="000000"/>
                <w:kern w:val="0"/>
                <w:sz w:val="24"/>
                <w:szCs w:val="24"/>
              </w:rPr>
            </w:pPr>
            <w:r>
              <w:rPr>
                <w:rFonts w:hint="eastAsia" w:ascii="宋体" w:hAnsi="宋体"/>
                <w:color w:val="000000"/>
                <w:kern w:val="0"/>
                <w:sz w:val="24"/>
                <w:szCs w:val="24"/>
              </w:rPr>
              <w:t>91</w:t>
            </w:r>
          </w:p>
        </w:tc>
        <w:tc>
          <w:tcPr>
            <w:tcW w:w="1615" w:type="dxa"/>
            <w:tcBorders>
              <w:top w:val="nil"/>
              <w:left w:val="nil"/>
              <w:bottom w:val="single" w:color="000000" w:sz="4" w:space="0"/>
              <w:right w:val="single" w:color="000000" w:sz="4" w:space="0"/>
            </w:tcBorders>
            <w:shd w:val="clear" w:color="auto" w:fill="auto"/>
            <w:vAlign w:val="center"/>
          </w:tcPr>
          <w:p w14:paraId="44456BBB">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3642B15D">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79AFAC0">
            <w:pPr>
              <w:widowControl/>
              <w:jc w:val="left"/>
              <w:rPr>
                <w:rFonts w:ascii="宋体" w:hAnsi="宋体"/>
                <w:kern w:val="0"/>
                <w:sz w:val="24"/>
                <w:szCs w:val="24"/>
              </w:rPr>
            </w:pPr>
            <w:r>
              <w:rPr>
                <w:rFonts w:hint="eastAsia" w:ascii="宋体" w:hAnsi="宋体"/>
                <w:kern w:val="0"/>
                <w:sz w:val="24"/>
                <w:szCs w:val="24"/>
              </w:rPr>
              <w:t>*显示屏响应时间</w:t>
            </w:r>
          </w:p>
        </w:tc>
        <w:tc>
          <w:tcPr>
            <w:tcW w:w="3510" w:type="dxa"/>
            <w:tcBorders>
              <w:top w:val="nil"/>
              <w:left w:val="nil"/>
              <w:bottom w:val="single" w:color="000000" w:sz="4" w:space="0"/>
              <w:right w:val="single" w:color="000000" w:sz="4" w:space="0"/>
            </w:tcBorders>
            <w:shd w:val="clear" w:color="auto" w:fill="auto"/>
            <w:vAlign w:val="center"/>
          </w:tcPr>
          <w:p w14:paraId="4F9279E8">
            <w:pPr>
              <w:widowControl/>
              <w:jc w:val="left"/>
              <w:rPr>
                <w:rFonts w:ascii="宋体" w:hAnsi="宋体"/>
                <w:kern w:val="0"/>
                <w:sz w:val="24"/>
                <w:szCs w:val="24"/>
              </w:rPr>
            </w:pPr>
            <w:r>
              <w:rPr>
                <w:rFonts w:hint="eastAsia" w:ascii="宋体" w:hAnsi="宋体"/>
                <w:kern w:val="0"/>
                <w:sz w:val="24"/>
                <w:szCs w:val="24"/>
              </w:rPr>
              <w:t>≤22ms</w:t>
            </w:r>
          </w:p>
        </w:tc>
      </w:tr>
      <w:tr w14:paraId="09DFCC5B">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0DD214B">
            <w:pPr>
              <w:widowControl/>
              <w:jc w:val="center"/>
              <w:rPr>
                <w:rFonts w:ascii="宋体" w:hAnsi="宋体"/>
                <w:color w:val="000000"/>
                <w:kern w:val="0"/>
                <w:sz w:val="24"/>
                <w:szCs w:val="24"/>
              </w:rPr>
            </w:pPr>
            <w:r>
              <w:rPr>
                <w:rFonts w:hint="eastAsia" w:ascii="宋体" w:hAnsi="宋体"/>
                <w:color w:val="000000"/>
                <w:kern w:val="0"/>
                <w:sz w:val="24"/>
                <w:szCs w:val="24"/>
              </w:rPr>
              <w:t>92</w:t>
            </w:r>
          </w:p>
        </w:tc>
        <w:tc>
          <w:tcPr>
            <w:tcW w:w="1615" w:type="dxa"/>
            <w:tcBorders>
              <w:top w:val="nil"/>
              <w:left w:val="nil"/>
              <w:bottom w:val="single" w:color="000000" w:sz="4" w:space="0"/>
              <w:right w:val="single" w:color="000000" w:sz="4" w:space="0"/>
            </w:tcBorders>
            <w:shd w:val="clear" w:color="auto" w:fill="auto"/>
            <w:vAlign w:val="center"/>
          </w:tcPr>
          <w:p w14:paraId="6E53320E">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08B42E03">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355E45D">
            <w:pPr>
              <w:widowControl/>
              <w:jc w:val="left"/>
              <w:rPr>
                <w:rFonts w:ascii="宋体" w:hAnsi="宋体"/>
                <w:kern w:val="0"/>
                <w:sz w:val="24"/>
                <w:szCs w:val="24"/>
              </w:rPr>
            </w:pPr>
            <w:r>
              <w:rPr>
                <w:rFonts w:hint="eastAsia" w:ascii="宋体" w:hAnsi="宋体"/>
                <w:kern w:val="0"/>
                <w:sz w:val="24"/>
                <w:szCs w:val="24"/>
              </w:rPr>
              <w:t>*显示屏亮度</w:t>
            </w:r>
          </w:p>
        </w:tc>
        <w:tc>
          <w:tcPr>
            <w:tcW w:w="3510" w:type="dxa"/>
            <w:tcBorders>
              <w:top w:val="nil"/>
              <w:left w:val="nil"/>
              <w:bottom w:val="single" w:color="000000" w:sz="4" w:space="0"/>
              <w:right w:val="single" w:color="000000" w:sz="4" w:space="0"/>
            </w:tcBorders>
            <w:shd w:val="clear" w:color="auto" w:fill="auto"/>
            <w:vAlign w:val="center"/>
          </w:tcPr>
          <w:p w14:paraId="11266AE7">
            <w:pPr>
              <w:widowControl/>
              <w:jc w:val="left"/>
              <w:rPr>
                <w:rFonts w:ascii="宋体" w:hAnsi="宋体"/>
                <w:kern w:val="0"/>
                <w:sz w:val="24"/>
                <w:szCs w:val="24"/>
              </w:rPr>
            </w:pPr>
            <w:r>
              <w:rPr>
                <w:rFonts w:hint="eastAsia" w:ascii="宋体" w:hAnsi="宋体"/>
                <w:kern w:val="0"/>
                <w:sz w:val="24"/>
                <w:szCs w:val="24"/>
              </w:rPr>
              <w:t>≥250 尼特</w:t>
            </w:r>
          </w:p>
        </w:tc>
      </w:tr>
      <w:tr w14:paraId="1C4B2E98">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9AF6785">
            <w:pPr>
              <w:widowControl/>
              <w:jc w:val="center"/>
              <w:rPr>
                <w:rFonts w:ascii="宋体" w:hAnsi="宋体"/>
                <w:color w:val="000000"/>
                <w:kern w:val="0"/>
                <w:sz w:val="24"/>
                <w:szCs w:val="24"/>
              </w:rPr>
            </w:pPr>
            <w:r>
              <w:rPr>
                <w:rFonts w:hint="eastAsia" w:ascii="宋体" w:hAnsi="宋体"/>
                <w:color w:val="000000"/>
                <w:kern w:val="0"/>
                <w:sz w:val="24"/>
                <w:szCs w:val="24"/>
              </w:rPr>
              <w:t>93</w:t>
            </w:r>
          </w:p>
        </w:tc>
        <w:tc>
          <w:tcPr>
            <w:tcW w:w="1615" w:type="dxa"/>
            <w:tcBorders>
              <w:top w:val="nil"/>
              <w:left w:val="nil"/>
              <w:bottom w:val="single" w:color="000000" w:sz="4" w:space="0"/>
              <w:right w:val="single" w:color="000000" w:sz="4" w:space="0"/>
            </w:tcBorders>
            <w:shd w:val="clear" w:color="auto" w:fill="auto"/>
            <w:vAlign w:val="center"/>
          </w:tcPr>
          <w:p w14:paraId="09233675">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26ECD184">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62E7278">
            <w:pPr>
              <w:widowControl/>
              <w:jc w:val="left"/>
              <w:rPr>
                <w:rFonts w:ascii="宋体" w:hAnsi="宋体"/>
                <w:kern w:val="0"/>
                <w:sz w:val="24"/>
                <w:szCs w:val="24"/>
              </w:rPr>
            </w:pPr>
            <w:r>
              <w:rPr>
                <w:rFonts w:hint="eastAsia" w:ascii="宋体" w:hAnsi="宋体"/>
                <w:kern w:val="0"/>
                <w:sz w:val="24"/>
                <w:szCs w:val="24"/>
              </w:rPr>
              <w:t>*显示屏亮度一致性</w:t>
            </w:r>
          </w:p>
        </w:tc>
        <w:tc>
          <w:tcPr>
            <w:tcW w:w="3510" w:type="dxa"/>
            <w:tcBorders>
              <w:top w:val="nil"/>
              <w:left w:val="nil"/>
              <w:bottom w:val="single" w:color="000000" w:sz="4" w:space="0"/>
              <w:right w:val="single" w:color="000000" w:sz="4" w:space="0"/>
            </w:tcBorders>
            <w:shd w:val="clear" w:color="auto" w:fill="auto"/>
            <w:vAlign w:val="center"/>
          </w:tcPr>
          <w:p w14:paraId="1EEA444E">
            <w:pPr>
              <w:widowControl/>
              <w:jc w:val="left"/>
              <w:rPr>
                <w:rFonts w:ascii="宋体" w:hAnsi="宋体"/>
                <w:kern w:val="0"/>
                <w:sz w:val="24"/>
                <w:szCs w:val="24"/>
              </w:rPr>
            </w:pPr>
            <w:r>
              <w:rPr>
                <w:rFonts w:hint="eastAsia" w:ascii="宋体" w:hAnsi="宋体"/>
                <w:kern w:val="0"/>
                <w:sz w:val="24"/>
                <w:szCs w:val="24"/>
              </w:rPr>
              <w:t>≥70%</w:t>
            </w:r>
          </w:p>
        </w:tc>
      </w:tr>
      <w:tr w14:paraId="3A358A84">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B4730EC">
            <w:pPr>
              <w:widowControl/>
              <w:jc w:val="center"/>
              <w:rPr>
                <w:rFonts w:ascii="宋体" w:hAnsi="宋体"/>
                <w:color w:val="000000"/>
                <w:kern w:val="0"/>
                <w:sz w:val="24"/>
                <w:szCs w:val="24"/>
              </w:rPr>
            </w:pPr>
            <w:r>
              <w:rPr>
                <w:rFonts w:hint="eastAsia" w:ascii="宋体" w:hAnsi="宋体"/>
                <w:color w:val="000000"/>
                <w:kern w:val="0"/>
                <w:sz w:val="24"/>
                <w:szCs w:val="24"/>
              </w:rPr>
              <w:t>94</w:t>
            </w:r>
          </w:p>
        </w:tc>
        <w:tc>
          <w:tcPr>
            <w:tcW w:w="1615" w:type="dxa"/>
            <w:tcBorders>
              <w:top w:val="nil"/>
              <w:left w:val="nil"/>
              <w:bottom w:val="single" w:color="000000" w:sz="4" w:space="0"/>
              <w:right w:val="single" w:color="000000" w:sz="4" w:space="0"/>
            </w:tcBorders>
            <w:shd w:val="clear" w:color="auto" w:fill="auto"/>
            <w:vAlign w:val="center"/>
          </w:tcPr>
          <w:p w14:paraId="452C8DF3">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594E704D">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1372FB0">
            <w:pPr>
              <w:widowControl/>
              <w:jc w:val="left"/>
              <w:rPr>
                <w:rFonts w:ascii="宋体" w:hAnsi="宋体"/>
                <w:kern w:val="0"/>
                <w:sz w:val="24"/>
                <w:szCs w:val="24"/>
              </w:rPr>
            </w:pPr>
            <w:r>
              <w:rPr>
                <w:rFonts w:hint="eastAsia" w:ascii="宋体" w:hAnsi="宋体"/>
                <w:kern w:val="0"/>
                <w:sz w:val="24"/>
                <w:szCs w:val="24"/>
              </w:rPr>
              <w:t>*显示屏对比度</w:t>
            </w:r>
          </w:p>
        </w:tc>
        <w:tc>
          <w:tcPr>
            <w:tcW w:w="3510" w:type="dxa"/>
            <w:tcBorders>
              <w:top w:val="nil"/>
              <w:left w:val="nil"/>
              <w:bottom w:val="single" w:color="000000" w:sz="4" w:space="0"/>
              <w:right w:val="single" w:color="000000" w:sz="4" w:space="0"/>
            </w:tcBorders>
            <w:shd w:val="clear" w:color="auto" w:fill="auto"/>
            <w:vAlign w:val="center"/>
          </w:tcPr>
          <w:p w14:paraId="2D2D3420">
            <w:pPr>
              <w:widowControl/>
              <w:jc w:val="left"/>
              <w:rPr>
                <w:rFonts w:ascii="宋体" w:hAnsi="宋体"/>
                <w:kern w:val="0"/>
                <w:sz w:val="24"/>
                <w:szCs w:val="24"/>
              </w:rPr>
            </w:pPr>
            <w:r>
              <w:rPr>
                <w:rFonts w:hint="eastAsia" w:ascii="宋体" w:hAnsi="宋体"/>
                <w:kern w:val="0"/>
                <w:sz w:val="24"/>
                <w:szCs w:val="24"/>
              </w:rPr>
              <w:t>≥1000：1</w:t>
            </w:r>
          </w:p>
        </w:tc>
      </w:tr>
      <w:tr w14:paraId="31407AD0">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30FAA18">
            <w:pPr>
              <w:widowControl/>
              <w:jc w:val="center"/>
              <w:rPr>
                <w:rFonts w:ascii="宋体" w:hAnsi="宋体"/>
                <w:color w:val="000000"/>
                <w:kern w:val="0"/>
                <w:sz w:val="24"/>
                <w:szCs w:val="24"/>
              </w:rPr>
            </w:pPr>
            <w:r>
              <w:rPr>
                <w:rFonts w:hint="eastAsia" w:ascii="宋体" w:hAnsi="宋体"/>
                <w:color w:val="000000"/>
                <w:kern w:val="0"/>
                <w:sz w:val="24"/>
                <w:szCs w:val="24"/>
              </w:rPr>
              <w:t>95</w:t>
            </w:r>
          </w:p>
        </w:tc>
        <w:tc>
          <w:tcPr>
            <w:tcW w:w="1615" w:type="dxa"/>
            <w:tcBorders>
              <w:top w:val="nil"/>
              <w:left w:val="nil"/>
              <w:bottom w:val="single" w:color="000000" w:sz="4" w:space="0"/>
              <w:right w:val="single" w:color="000000" w:sz="4" w:space="0"/>
            </w:tcBorders>
            <w:shd w:val="clear" w:color="auto" w:fill="auto"/>
            <w:vAlign w:val="center"/>
          </w:tcPr>
          <w:p w14:paraId="7AFD20C6">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5BDF45C3">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F84312B">
            <w:pPr>
              <w:widowControl/>
              <w:jc w:val="left"/>
              <w:rPr>
                <w:rFonts w:ascii="宋体" w:hAnsi="宋体"/>
                <w:kern w:val="0"/>
                <w:sz w:val="24"/>
                <w:szCs w:val="24"/>
              </w:rPr>
            </w:pPr>
            <w:r>
              <w:rPr>
                <w:rFonts w:hint="eastAsia" w:ascii="宋体" w:hAnsi="宋体"/>
                <w:kern w:val="0"/>
                <w:sz w:val="24"/>
                <w:szCs w:val="24"/>
              </w:rPr>
              <w:t>*显示屏其他参数</w:t>
            </w:r>
          </w:p>
        </w:tc>
        <w:tc>
          <w:tcPr>
            <w:tcW w:w="3510" w:type="dxa"/>
            <w:tcBorders>
              <w:top w:val="nil"/>
              <w:left w:val="nil"/>
              <w:bottom w:val="single" w:color="000000" w:sz="4" w:space="0"/>
              <w:right w:val="single" w:color="000000" w:sz="4" w:space="0"/>
            </w:tcBorders>
            <w:shd w:val="clear" w:color="auto" w:fill="auto"/>
            <w:vAlign w:val="center"/>
          </w:tcPr>
          <w:p w14:paraId="2D5F049B">
            <w:pPr>
              <w:widowControl/>
              <w:jc w:val="left"/>
              <w:rPr>
                <w:rFonts w:ascii="宋体" w:hAnsi="宋体"/>
                <w:kern w:val="0"/>
                <w:sz w:val="24"/>
                <w:szCs w:val="24"/>
              </w:rPr>
            </w:pPr>
            <w:r>
              <w:rPr>
                <w:rFonts w:hint="eastAsia" w:ascii="宋体" w:hAnsi="宋体"/>
                <w:kern w:val="0"/>
                <w:sz w:val="24"/>
                <w:szCs w:val="24"/>
              </w:rPr>
              <w:t>其它参数应符合 SJ/T 11292 的相关规定</w:t>
            </w:r>
          </w:p>
        </w:tc>
      </w:tr>
      <w:tr w14:paraId="59127855">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1B44280">
            <w:pPr>
              <w:widowControl/>
              <w:jc w:val="center"/>
              <w:rPr>
                <w:rFonts w:ascii="宋体" w:hAnsi="宋体"/>
                <w:color w:val="000000"/>
                <w:kern w:val="0"/>
                <w:sz w:val="24"/>
                <w:szCs w:val="24"/>
              </w:rPr>
            </w:pPr>
            <w:r>
              <w:rPr>
                <w:rFonts w:hint="eastAsia" w:ascii="宋体" w:hAnsi="宋体"/>
                <w:color w:val="000000"/>
                <w:kern w:val="0"/>
                <w:sz w:val="24"/>
                <w:szCs w:val="24"/>
              </w:rPr>
              <w:t>96</w:t>
            </w:r>
          </w:p>
        </w:tc>
        <w:tc>
          <w:tcPr>
            <w:tcW w:w="1615" w:type="dxa"/>
            <w:tcBorders>
              <w:top w:val="nil"/>
              <w:left w:val="nil"/>
              <w:bottom w:val="single" w:color="000000" w:sz="4" w:space="0"/>
              <w:right w:val="single" w:color="000000" w:sz="4" w:space="0"/>
            </w:tcBorders>
            <w:shd w:val="clear" w:color="auto" w:fill="auto"/>
            <w:vAlign w:val="center"/>
          </w:tcPr>
          <w:p w14:paraId="4B67E02C">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6B0FD03F">
            <w:pPr>
              <w:widowControl/>
              <w:jc w:val="center"/>
              <w:rPr>
                <w:rFonts w:ascii="宋体" w:hAnsi="宋体"/>
                <w:kern w:val="0"/>
                <w:sz w:val="24"/>
                <w:szCs w:val="24"/>
              </w:rPr>
            </w:pPr>
            <w:r>
              <w:rPr>
                <w:rFonts w:hint="eastAsia" w:ascii="宋体" w:hAnsi="宋体"/>
                <w:kern w:val="0"/>
                <w:sz w:val="24"/>
                <w:szCs w:val="24"/>
              </w:rPr>
              <w:t>*网络设备性能</w:t>
            </w:r>
          </w:p>
        </w:tc>
        <w:tc>
          <w:tcPr>
            <w:tcW w:w="1740" w:type="dxa"/>
            <w:tcBorders>
              <w:top w:val="nil"/>
              <w:left w:val="nil"/>
              <w:bottom w:val="single" w:color="000000" w:sz="4" w:space="0"/>
              <w:right w:val="single" w:color="000000" w:sz="4" w:space="0"/>
            </w:tcBorders>
            <w:shd w:val="clear" w:color="auto" w:fill="auto"/>
            <w:vAlign w:val="center"/>
          </w:tcPr>
          <w:p w14:paraId="58B5000A">
            <w:pPr>
              <w:widowControl/>
              <w:jc w:val="left"/>
              <w:rPr>
                <w:rFonts w:ascii="宋体" w:hAnsi="宋体"/>
                <w:kern w:val="0"/>
                <w:sz w:val="24"/>
                <w:szCs w:val="24"/>
              </w:rPr>
            </w:pPr>
            <w:r>
              <w:rPr>
                <w:rFonts w:hint="eastAsia" w:ascii="宋体" w:hAnsi="宋体"/>
                <w:kern w:val="0"/>
                <w:sz w:val="24"/>
                <w:szCs w:val="24"/>
              </w:rPr>
              <w:t>*有线网卡速率</w:t>
            </w:r>
          </w:p>
        </w:tc>
        <w:tc>
          <w:tcPr>
            <w:tcW w:w="3510" w:type="dxa"/>
            <w:tcBorders>
              <w:top w:val="nil"/>
              <w:left w:val="nil"/>
              <w:bottom w:val="single" w:color="000000" w:sz="4" w:space="0"/>
              <w:right w:val="single" w:color="000000" w:sz="4" w:space="0"/>
            </w:tcBorders>
            <w:shd w:val="clear" w:color="auto" w:fill="auto"/>
            <w:vAlign w:val="center"/>
          </w:tcPr>
          <w:p w14:paraId="32CF62EA">
            <w:pPr>
              <w:widowControl/>
              <w:jc w:val="left"/>
              <w:rPr>
                <w:rFonts w:ascii="宋体" w:hAnsi="宋体"/>
                <w:kern w:val="0"/>
                <w:sz w:val="24"/>
                <w:szCs w:val="24"/>
              </w:rPr>
            </w:pPr>
            <w:r>
              <w:rPr>
                <w:rFonts w:hint="eastAsia" w:ascii="宋体" w:hAnsi="宋体"/>
                <w:kern w:val="0"/>
                <w:sz w:val="24"/>
                <w:szCs w:val="24"/>
              </w:rPr>
              <w:t>最高速率宜不低于 1000Mbps，宜支持 10Mbps、100Mbps、1000Mbps 速率自适应</w:t>
            </w:r>
          </w:p>
        </w:tc>
      </w:tr>
      <w:tr w14:paraId="10C5F7A5">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49F401A">
            <w:pPr>
              <w:widowControl/>
              <w:jc w:val="center"/>
              <w:rPr>
                <w:rFonts w:ascii="宋体" w:hAnsi="宋体"/>
                <w:color w:val="000000"/>
                <w:kern w:val="0"/>
                <w:sz w:val="24"/>
                <w:szCs w:val="24"/>
              </w:rPr>
            </w:pPr>
            <w:r>
              <w:rPr>
                <w:rFonts w:hint="eastAsia" w:ascii="宋体" w:hAnsi="宋体"/>
                <w:color w:val="000000"/>
                <w:kern w:val="0"/>
                <w:sz w:val="24"/>
                <w:szCs w:val="24"/>
              </w:rPr>
              <w:t>97</w:t>
            </w:r>
          </w:p>
        </w:tc>
        <w:tc>
          <w:tcPr>
            <w:tcW w:w="1615" w:type="dxa"/>
            <w:tcBorders>
              <w:top w:val="nil"/>
              <w:left w:val="nil"/>
              <w:bottom w:val="single" w:color="000000" w:sz="4" w:space="0"/>
              <w:right w:val="single" w:color="000000" w:sz="4" w:space="0"/>
            </w:tcBorders>
            <w:shd w:val="clear" w:color="auto" w:fill="auto"/>
            <w:vAlign w:val="center"/>
          </w:tcPr>
          <w:p w14:paraId="5C6AFC83">
            <w:pPr>
              <w:widowControl/>
              <w:jc w:val="center"/>
              <w:rPr>
                <w:rFonts w:ascii="宋体" w:hAnsi="宋体"/>
                <w:kern w:val="0"/>
                <w:sz w:val="24"/>
                <w:szCs w:val="24"/>
              </w:rPr>
            </w:pPr>
            <w:r>
              <w:rPr>
                <w:rFonts w:hint="eastAsia" w:ascii="宋体" w:hAnsi="宋体"/>
                <w:kern w:val="0"/>
                <w:sz w:val="24"/>
                <w:szCs w:val="24"/>
              </w:rPr>
              <w:t>性能要求</w:t>
            </w:r>
          </w:p>
        </w:tc>
        <w:tc>
          <w:tcPr>
            <w:tcW w:w="1505" w:type="dxa"/>
            <w:vMerge w:val="continue"/>
            <w:tcBorders>
              <w:top w:val="nil"/>
              <w:left w:val="single" w:color="000000" w:sz="4" w:space="0"/>
              <w:bottom w:val="single" w:color="000000" w:sz="4" w:space="0"/>
              <w:right w:val="single" w:color="000000" w:sz="4" w:space="0"/>
            </w:tcBorders>
            <w:vAlign w:val="center"/>
          </w:tcPr>
          <w:p w14:paraId="0F6609FB">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899943C">
            <w:pPr>
              <w:widowControl/>
              <w:jc w:val="left"/>
              <w:rPr>
                <w:rFonts w:ascii="宋体" w:hAnsi="宋体"/>
                <w:kern w:val="0"/>
                <w:sz w:val="24"/>
                <w:szCs w:val="24"/>
              </w:rPr>
            </w:pPr>
            <w:r>
              <w:rPr>
                <w:rFonts w:hint="eastAsia" w:ascii="宋体" w:hAnsi="宋体"/>
                <w:kern w:val="0"/>
                <w:sz w:val="24"/>
                <w:szCs w:val="24"/>
              </w:rPr>
              <w:t>支持无线网络通信技术协议</w:t>
            </w:r>
          </w:p>
        </w:tc>
        <w:tc>
          <w:tcPr>
            <w:tcW w:w="3510" w:type="dxa"/>
            <w:tcBorders>
              <w:top w:val="nil"/>
              <w:left w:val="nil"/>
              <w:bottom w:val="single" w:color="000000" w:sz="4" w:space="0"/>
              <w:right w:val="single" w:color="000000" w:sz="4" w:space="0"/>
            </w:tcBorders>
            <w:shd w:val="clear" w:color="auto" w:fill="auto"/>
            <w:vAlign w:val="center"/>
          </w:tcPr>
          <w:p w14:paraId="16D8A887">
            <w:pPr>
              <w:widowControl/>
              <w:jc w:val="left"/>
              <w:rPr>
                <w:rFonts w:ascii="宋体" w:hAnsi="宋体"/>
                <w:kern w:val="0"/>
                <w:sz w:val="24"/>
                <w:szCs w:val="24"/>
              </w:rPr>
            </w:pPr>
            <w:r>
              <w:rPr>
                <w:rFonts w:hint="eastAsia" w:ascii="宋体" w:hAnsi="宋体"/>
                <w:kern w:val="0"/>
                <w:sz w:val="24"/>
                <w:szCs w:val="24"/>
              </w:rPr>
              <w:t>支持 WAPI 或 WiFi5.0 及以上协议</w:t>
            </w:r>
          </w:p>
        </w:tc>
      </w:tr>
      <w:tr w14:paraId="6CCA2D4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5BA3C0D">
            <w:pPr>
              <w:widowControl/>
              <w:jc w:val="center"/>
              <w:rPr>
                <w:rFonts w:ascii="宋体" w:hAnsi="宋体"/>
                <w:color w:val="000000"/>
                <w:kern w:val="0"/>
                <w:sz w:val="24"/>
                <w:szCs w:val="24"/>
              </w:rPr>
            </w:pPr>
            <w:r>
              <w:rPr>
                <w:rFonts w:hint="eastAsia" w:ascii="宋体" w:hAnsi="宋体"/>
                <w:color w:val="000000"/>
                <w:kern w:val="0"/>
                <w:sz w:val="24"/>
                <w:szCs w:val="24"/>
              </w:rPr>
              <w:t>98</w:t>
            </w:r>
          </w:p>
        </w:tc>
        <w:tc>
          <w:tcPr>
            <w:tcW w:w="1615" w:type="dxa"/>
            <w:tcBorders>
              <w:top w:val="nil"/>
              <w:left w:val="nil"/>
              <w:bottom w:val="single" w:color="000000" w:sz="4" w:space="0"/>
              <w:right w:val="single" w:color="000000" w:sz="4" w:space="0"/>
            </w:tcBorders>
            <w:shd w:val="clear" w:color="auto" w:fill="auto"/>
            <w:vAlign w:val="center"/>
          </w:tcPr>
          <w:p w14:paraId="249E80A9">
            <w:pPr>
              <w:widowControl/>
              <w:jc w:val="center"/>
              <w:rPr>
                <w:rFonts w:ascii="宋体" w:hAnsi="宋体"/>
                <w:kern w:val="0"/>
                <w:sz w:val="24"/>
                <w:szCs w:val="24"/>
              </w:rPr>
            </w:pPr>
            <w:r>
              <w:rPr>
                <w:rFonts w:hint="eastAsia" w:ascii="宋体" w:hAnsi="宋体"/>
                <w:kern w:val="0"/>
                <w:sz w:val="24"/>
                <w:szCs w:val="24"/>
              </w:rPr>
              <w:t>性能要求</w:t>
            </w:r>
          </w:p>
        </w:tc>
        <w:tc>
          <w:tcPr>
            <w:tcW w:w="1505" w:type="dxa"/>
            <w:tcBorders>
              <w:top w:val="nil"/>
              <w:left w:val="nil"/>
              <w:bottom w:val="single" w:color="000000" w:sz="4" w:space="0"/>
              <w:right w:val="single" w:color="000000" w:sz="4" w:space="0"/>
            </w:tcBorders>
            <w:shd w:val="clear" w:color="auto" w:fill="auto"/>
            <w:vAlign w:val="center"/>
          </w:tcPr>
          <w:p w14:paraId="6FBAA73D">
            <w:pPr>
              <w:widowControl/>
              <w:jc w:val="center"/>
              <w:rPr>
                <w:rFonts w:ascii="宋体" w:hAnsi="宋体"/>
                <w:color w:val="000000"/>
                <w:kern w:val="0"/>
                <w:sz w:val="24"/>
                <w:szCs w:val="24"/>
              </w:rPr>
            </w:pPr>
            <w:r>
              <w:rPr>
                <w:rFonts w:ascii="宋体" w:hAnsi="宋体"/>
                <w:color w:val="000000"/>
                <w:kern w:val="0"/>
                <w:sz w:val="24"/>
                <w:szCs w:val="24"/>
              </w:rPr>
              <w:t>　</w:t>
            </w:r>
          </w:p>
        </w:tc>
        <w:tc>
          <w:tcPr>
            <w:tcW w:w="1740" w:type="dxa"/>
            <w:tcBorders>
              <w:top w:val="nil"/>
              <w:left w:val="nil"/>
              <w:bottom w:val="single" w:color="000000" w:sz="4" w:space="0"/>
              <w:right w:val="single" w:color="000000" w:sz="4" w:space="0"/>
            </w:tcBorders>
            <w:shd w:val="clear" w:color="auto" w:fill="auto"/>
            <w:vAlign w:val="center"/>
          </w:tcPr>
          <w:p w14:paraId="66AEB2D0">
            <w:pPr>
              <w:widowControl/>
              <w:jc w:val="left"/>
              <w:rPr>
                <w:rFonts w:ascii="宋体" w:hAnsi="宋体"/>
                <w:kern w:val="0"/>
                <w:sz w:val="24"/>
                <w:szCs w:val="24"/>
              </w:rPr>
            </w:pPr>
            <w:r>
              <w:rPr>
                <w:rFonts w:hint="eastAsia" w:ascii="宋体" w:hAnsi="宋体"/>
                <w:kern w:val="0"/>
                <w:sz w:val="24"/>
                <w:szCs w:val="24"/>
              </w:rPr>
              <w:t>无线网卡频宽</w:t>
            </w:r>
          </w:p>
        </w:tc>
        <w:tc>
          <w:tcPr>
            <w:tcW w:w="3510" w:type="dxa"/>
            <w:tcBorders>
              <w:top w:val="nil"/>
              <w:left w:val="nil"/>
              <w:bottom w:val="single" w:color="000000" w:sz="4" w:space="0"/>
              <w:right w:val="single" w:color="000000" w:sz="4" w:space="0"/>
            </w:tcBorders>
            <w:shd w:val="clear" w:color="auto" w:fill="auto"/>
            <w:vAlign w:val="center"/>
          </w:tcPr>
          <w:p w14:paraId="570EC5E1">
            <w:pPr>
              <w:widowControl/>
              <w:jc w:val="left"/>
              <w:rPr>
                <w:rFonts w:ascii="宋体" w:hAnsi="宋体"/>
                <w:kern w:val="0"/>
                <w:sz w:val="24"/>
                <w:szCs w:val="24"/>
              </w:rPr>
            </w:pPr>
            <w:r>
              <w:rPr>
                <w:rFonts w:hint="eastAsia" w:ascii="宋体" w:hAnsi="宋体"/>
                <w:kern w:val="0"/>
                <w:sz w:val="24"/>
                <w:szCs w:val="24"/>
              </w:rPr>
              <w:t>不涉及</w:t>
            </w:r>
          </w:p>
        </w:tc>
      </w:tr>
      <w:tr w14:paraId="35C4D628">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33866F2">
            <w:pPr>
              <w:widowControl/>
              <w:jc w:val="center"/>
              <w:rPr>
                <w:rFonts w:ascii="宋体" w:hAnsi="宋体"/>
                <w:color w:val="000000"/>
                <w:kern w:val="0"/>
                <w:sz w:val="24"/>
                <w:szCs w:val="24"/>
              </w:rPr>
            </w:pPr>
            <w:r>
              <w:rPr>
                <w:rFonts w:hint="eastAsia" w:ascii="宋体" w:hAnsi="宋体"/>
                <w:color w:val="000000"/>
                <w:kern w:val="0"/>
                <w:sz w:val="24"/>
                <w:szCs w:val="24"/>
              </w:rPr>
              <w:t>99</w:t>
            </w:r>
          </w:p>
        </w:tc>
        <w:tc>
          <w:tcPr>
            <w:tcW w:w="1615" w:type="dxa"/>
            <w:tcBorders>
              <w:top w:val="nil"/>
              <w:left w:val="nil"/>
              <w:bottom w:val="single" w:color="000000" w:sz="4" w:space="0"/>
              <w:right w:val="single" w:color="000000" w:sz="4" w:space="0"/>
            </w:tcBorders>
            <w:shd w:val="clear" w:color="auto" w:fill="auto"/>
            <w:vAlign w:val="center"/>
          </w:tcPr>
          <w:p w14:paraId="45D21D84">
            <w:pPr>
              <w:widowControl/>
              <w:jc w:val="center"/>
              <w:rPr>
                <w:rFonts w:ascii="宋体" w:hAnsi="宋体"/>
                <w:kern w:val="0"/>
                <w:sz w:val="24"/>
                <w:szCs w:val="24"/>
              </w:rPr>
            </w:pPr>
            <w:r>
              <w:rPr>
                <w:rFonts w:hint="eastAsia" w:ascii="宋体" w:hAnsi="宋体"/>
                <w:kern w:val="0"/>
                <w:sz w:val="24"/>
                <w:szCs w:val="24"/>
              </w:rPr>
              <w:t>性能要求</w:t>
            </w:r>
          </w:p>
        </w:tc>
        <w:tc>
          <w:tcPr>
            <w:tcW w:w="1505" w:type="dxa"/>
            <w:tcBorders>
              <w:top w:val="nil"/>
              <w:left w:val="nil"/>
              <w:bottom w:val="single" w:color="000000" w:sz="4" w:space="0"/>
              <w:right w:val="single" w:color="000000" w:sz="4" w:space="0"/>
            </w:tcBorders>
            <w:shd w:val="clear" w:color="auto" w:fill="auto"/>
            <w:vAlign w:val="center"/>
          </w:tcPr>
          <w:p w14:paraId="28C3355C">
            <w:pPr>
              <w:widowControl/>
              <w:jc w:val="center"/>
              <w:rPr>
                <w:rFonts w:ascii="宋体" w:hAnsi="宋体"/>
                <w:kern w:val="0"/>
                <w:sz w:val="24"/>
                <w:szCs w:val="24"/>
              </w:rPr>
            </w:pPr>
            <w:r>
              <w:rPr>
                <w:rFonts w:hint="eastAsia" w:ascii="宋体" w:hAnsi="宋体"/>
                <w:kern w:val="0"/>
                <w:sz w:val="24"/>
                <w:szCs w:val="24"/>
              </w:rPr>
              <w:t>*电源适配器性能</w:t>
            </w:r>
          </w:p>
        </w:tc>
        <w:tc>
          <w:tcPr>
            <w:tcW w:w="1740" w:type="dxa"/>
            <w:tcBorders>
              <w:top w:val="nil"/>
              <w:left w:val="nil"/>
              <w:bottom w:val="single" w:color="000000" w:sz="4" w:space="0"/>
              <w:right w:val="single" w:color="000000" w:sz="4" w:space="0"/>
            </w:tcBorders>
            <w:shd w:val="clear" w:color="auto" w:fill="auto"/>
            <w:vAlign w:val="center"/>
          </w:tcPr>
          <w:p w14:paraId="63E2CD2E">
            <w:pPr>
              <w:widowControl/>
              <w:jc w:val="left"/>
              <w:rPr>
                <w:rFonts w:ascii="宋体" w:hAnsi="宋体"/>
                <w:kern w:val="0"/>
                <w:sz w:val="24"/>
                <w:szCs w:val="24"/>
              </w:rPr>
            </w:pPr>
            <w:r>
              <w:rPr>
                <w:rFonts w:hint="eastAsia" w:ascii="宋体" w:hAnsi="宋体"/>
                <w:kern w:val="0"/>
                <w:sz w:val="24"/>
                <w:szCs w:val="24"/>
              </w:rPr>
              <w:t>*电源适配器电源效率</w:t>
            </w:r>
          </w:p>
        </w:tc>
        <w:tc>
          <w:tcPr>
            <w:tcW w:w="3510" w:type="dxa"/>
            <w:tcBorders>
              <w:top w:val="nil"/>
              <w:left w:val="nil"/>
              <w:bottom w:val="single" w:color="000000" w:sz="4" w:space="0"/>
              <w:right w:val="single" w:color="000000" w:sz="4" w:space="0"/>
            </w:tcBorders>
            <w:shd w:val="clear" w:color="auto" w:fill="auto"/>
            <w:vAlign w:val="center"/>
          </w:tcPr>
          <w:p w14:paraId="0EE657D9">
            <w:pPr>
              <w:widowControl/>
              <w:jc w:val="left"/>
              <w:rPr>
                <w:rFonts w:ascii="宋体" w:hAnsi="宋体"/>
                <w:kern w:val="0"/>
                <w:sz w:val="24"/>
                <w:szCs w:val="24"/>
              </w:rPr>
            </w:pPr>
            <w:r>
              <w:rPr>
                <w:rFonts w:hint="eastAsia" w:ascii="宋体" w:hAnsi="宋体"/>
                <w:kern w:val="0"/>
                <w:sz w:val="24"/>
                <w:szCs w:val="24"/>
              </w:rPr>
              <w:t>在 20%/50%/100%负载下效率均应不低于 87%</w:t>
            </w:r>
          </w:p>
        </w:tc>
      </w:tr>
      <w:tr w14:paraId="3568349D">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B588A75">
            <w:pPr>
              <w:widowControl/>
              <w:jc w:val="center"/>
              <w:rPr>
                <w:rFonts w:ascii="宋体" w:hAnsi="宋体"/>
                <w:color w:val="000000"/>
                <w:kern w:val="0"/>
                <w:sz w:val="24"/>
                <w:szCs w:val="24"/>
              </w:rPr>
            </w:pPr>
            <w:r>
              <w:rPr>
                <w:rFonts w:hint="eastAsia" w:ascii="宋体" w:hAnsi="宋体"/>
                <w:color w:val="000000"/>
                <w:kern w:val="0"/>
                <w:sz w:val="24"/>
                <w:szCs w:val="24"/>
              </w:rPr>
              <w:t>100</w:t>
            </w:r>
          </w:p>
        </w:tc>
        <w:tc>
          <w:tcPr>
            <w:tcW w:w="1615" w:type="dxa"/>
            <w:tcBorders>
              <w:top w:val="nil"/>
              <w:left w:val="nil"/>
              <w:bottom w:val="single" w:color="000000" w:sz="4" w:space="0"/>
              <w:right w:val="single" w:color="000000" w:sz="4" w:space="0"/>
            </w:tcBorders>
            <w:shd w:val="clear" w:color="auto" w:fill="auto"/>
            <w:vAlign w:val="center"/>
          </w:tcPr>
          <w:p w14:paraId="6EC480BE">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038BFBDA">
            <w:pPr>
              <w:widowControl/>
              <w:jc w:val="center"/>
              <w:rPr>
                <w:rFonts w:ascii="宋体" w:hAnsi="宋体"/>
                <w:kern w:val="0"/>
                <w:sz w:val="24"/>
                <w:szCs w:val="24"/>
              </w:rPr>
            </w:pPr>
            <w:r>
              <w:rPr>
                <w:rFonts w:hint="eastAsia" w:ascii="宋体" w:hAnsi="宋体"/>
                <w:kern w:val="0"/>
                <w:sz w:val="24"/>
                <w:szCs w:val="24"/>
              </w:rPr>
              <w:t>*主板功能</w:t>
            </w:r>
          </w:p>
        </w:tc>
        <w:tc>
          <w:tcPr>
            <w:tcW w:w="1740" w:type="dxa"/>
            <w:tcBorders>
              <w:top w:val="nil"/>
              <w:left w:val="nil"/>
              <w:bottom w:val="single" w:color="000000" w:sz="4" w:space="0"/>
              <w:right w:val="single" w:color="000000" w:sz="4" w:space="0"/>
            </w:tcBorders>
            <w:shd w:val="clear" w:color="auto" w:fill="auto"/>
            <w:vAlign w:val="center"/>
          </w:tcPr>
          <w:p w14:paraId="2C49935E">
            <w:pPr>
              <w:widowControl/>
              <w:jc w:val="left"/>
              <w:rPr>
                <w:rFonts w:ascii="宋体" w:hAnsi="宋体"/>
                <w:kern w:val="0"/>
                <w:sz w:val="24"/>
                <w:szCs w:val="24"/>
              </w:rPr>
            </w:pPr>
            <w:r>
              <w:rPr>
                <w:rFonts w:hint="eastAsia" w:ascii="宋体" w:hAnsi="宋体"/>
                <w:kern w:val="0"/>
                <w:sz w:val="24"/>
                <w:szCs w:val="24"/>
              </w:rPr>
              <w:t>*内存扩展接口(板载内存不涉及)</w:t>
            </w:r>
          </w:p>
        </w:tc>
        <w:tc>
          <w:tcPr>
            <w:tcW w:w="3510" w:type="dxa"/>
            <w:tcBorders>
              <w:top w:val="nil"/>
              <w:left w:val="nil"/>
              <w:bottom w:val="single" w:color="000000" w:sz="4" w:space="0"/>
              <w:right w:val="single" w:color="000000" w:sz="4" w:space="0"/>
            </w:tcBorders>
            <w:shd w:val="clear" w:color="auto" w:fill="auto"/>
            <w:vAlign w:val="center"/>
          </w:tcPr>
          <w:p w14:paraId="1DA74754">
            <w:pPr>
              <w:widowControl/>
              <w:jc w:val="left"/>
              <w:rPr>
                <w:rFonts w:ascii="宋体" w:hAnsi="宋体"/>
                <w:kern w:val="0"/>
                <w:sz w:val="24"/>
                <w:szCs w:val="24"/>
              </w:rPr>
            </w:pPr>
            <w:r>
              <w:rPr>
                <w:rFonts w:hint="eastAsia" w:ascii="宋体" w:hAnsi="宋体"/>
                <w:kern w:val="0"/>
                <w:sz w:val="24"/>
                <w:szCs w:val="24"/>
              </w:rPr>
              <w:t>≥1个</w:t>
            </w:r>
          </w:p>
        </w:tc>
      </w:tr>
      <w:tr w14:paraId="2B82868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9B72F5E">
            <w:pPr>
              <w:widowControl/>
              <w:jc w:val="center"/>
              <w:rPr>
                <w:rFonts w:ascii="宋体" w:hAnsi="宋体"/>
                <w:color w:val="000000"/>
                <w:kern w:val="0"/>
                <w:sz w:val="24"/>
                <w:szCs w:val="24"/>
              </w:rPr>
            </w:pPr>
            <w:r>
              <w:rPr>
                <w:rFonts w:hint="eastAsia" w:ascii="宋体" w:hAnsi="宋体"/>
                <w:color w:val="000000"/>
                <w:kern w:val="0"/>
                <w:sz w:val="24"/>
                <w:szCs w:val="24"/>
              </w:rPr>
              <w:t>101</w:t>
            </w:r>
          </w:p>
        </w:tc>
        <w:tc>
          <w:tcPr>
            <w:tcW w:w="1615" w:type="dxa"/>
            <w:tcBorders>
              <w:top w:val="nil"/>
              <w:left w:val="nil"/>
              <w:bottom w:val="single" w:color="000000" w:sz="4" w:space="0"/>
              <w:right w:val="single" w:color="000000" w:sz="4" w:space="0"/>
            </w:tcBorders>
            <w:shd w:val="clear" w:color="auto" w:fill="auto"/>
            <w:vAlign w:val="center"/>
          </w:tcPr>
          <w:p w14:paraId="03A11C2B">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56C24A34">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6A589A6">
            <w:pPr>
              <w:widowControl/>
              <w:jc w:val="left"/>
              <w:rPr>
                <w:rFonts w:ascii="宋体" w:hAnsi="宋体"/>
                <w:kern w:val="0"/>
                <w:sz w:val="24"/>
                <w:szCs w:val="24"/>
              </w:rPr>
            </w:pPr>
            <w:r>
              <w:rPr>
                <w:rFonts w:hint="eastAsia" w:ascii="宋体" w:hAnsi="宋体"/>
                <w:kern w:val="0"/>
                <w:sz w:val="24"/>
                <w:szCs w:val="24"/>
              </w:rPr>
              <w:t>存储扩展接口</w:t>
            </w:r>
            <w:r>
              <w:rPr>
                <w:rFonts w:hint="eastAsia" w:ascii="宋体" w:hAnsi="宋体"/>
                <w:kern w:val="0"/>
                <w:sz w:val="24"/>
                <w:szCs w:val="24"/>
              </w:rPr>
              <w:br w:type="textWrapping"/>
            </w:r>
            <w:r>
              <w:rPr>
                <w:rFonts w:hint="eastAsia" w:ascii="宋体" w:hAnsi="宋体"/>
                <w:kern w:val="0"/>
                <w:sz w:val="24"/>
                <w:szCs w:val="24"/>
              </w:rPr>
              <w:t>(板载存储不涉及)</w:t>
            </w:r>
          </w:p>
        </w:tc>
        <w:tc>
          <w:tcPr>
            <w:tcW w:w="3510" w:type="dxa"/>
            <w:tcBorders>
              <w:top w:val="nil"/>
              <w:left w:val="nil"/>
              <w:bottom w:val="single" w:color="000000" w:sz="4" w:space="0"/>
              <w:right w:val="single" w:color="000000" w:sz="4" w:space="0"/>
            </w:tcBorders>
            <w:shd w:val="clear" w:color="auto" w:fill="auto"/>
            <w:vAlign w:val="center"/>
          </w:tcPr>
          <w:p w14:paraId="479EA090">
            <w:pPr>
              <w:widowControl/>
              <w:jc w:val="left"/>
              <w:rPr>
                <w:rFonts w:ascii="宋体" w:hAnsi="宋体"/>
                <w:kern w:val="0"/>
                <w:sz w:val="24"/>
                <w:szCs w:val="24"/>
              </w:rPr>
            </w:pPr>
            <w:r>
              <w:rPr>
                <w:rFonts w:hint="eastAsia" w:ascii="宋体" w:hAnsi="宋体"/>
                <w:kern w:val="0"/>
                <w:sz w:val="24"/>
                <w:szCs w:val="24"/>
              </w:rPr>
              <w:t>≥</w:t>
            </w:r>
            <w:r>
              <w:rPr>
                <w:rFonts w:ascii="宋体" w:hAnsi="宋体"/>
                <w:kern w:val="0"/>
                <w:sz w:val="24"/>
                <w:szCs w:val="24"/>
              </w:rPr>
              <w:t>1</w:t>
            </w:r>
            <w:r>
              <w:rPr>
                <w:rFonts w:hint="eastAsia" w:ascii="宋体" w:hAnsi="宋体"/>
                <w:kern w:val="0"/>
                <w:sz w:val="24"/>
                <w:szCs w:val="24"/>
              </w:rPr>
              <w:t>*</w:t>
            </w:r>
            <w:r>
              <w:rPr>
                <w:rFonts w:ascii="宋体" w:hAnsi="宋体"/>
                <w:kern w:val="0"/>
                <w:sz w:val="24"/>
                <w:szCs w:val="24"/>
              </w:rPr>
              <w:t>M.2</w:t>
            </w:r>
            <w:r>
              <w:rPr>
                <w:rFonts w:hint="eastAsia" w:ascii="宋体" w:hAnsi="宋体"/>
                <w:kern w:val="0"/>
                <w:sz w:val="24"/>
                <w:szCs w:val="24"/>
              </w:rPr>
              <w:t>接口</w:t>
            </w:r>
            <w:r>
              <w:rPr>
                <w:rFonts w:ascii="宋体" w:hAnsi="宋体"/>
                <w:kern w:val="0"/>
                <w:sz w:val="24"/>
                <w:szCs w:val="24"/>
              </w:rPr>
              <w:t xml:space="preserve"> </w:t>
            </w:r>
          </w:p>
        </w:tc>
      </w:tr>
      <w:tr w14:paraId="63110A4C">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96F0D08">
            <w:pPr>
              <w:widowControl/>
              <w:jc w:val="center"/>
              <w:rPr>
                <w:rFonts w:ascii="宋体" w:hAnsi="宋体"/>
                <w:color w:val="000000"/>
                <w:kern w:val="0"/>
                <w:sz w:val="24"/>
                <w:szCs w:val="24"/>
              </w:rPr>
            </w:pPr>
            <w:r>
              <w:rPr>
                <w:rFonts w:hint="eastAsia" w:ascii="宋体" w:hAnsi="宋体"/>
                <w:color w:val="000000"/>
                <w:kern w:val="0"/>
                <w:sz w:val="24"/>
                <w:szCs w:val="24"/>
              </w:rPr>
              <w:t>102</w:t>
            </w:r>
          </w:p>
        </w:tc>
        <w:tc>
          <w:tcPr>
            <w:tcW w:w="1615" w:type="dxa"/>
            <w:tcBorders>
              <w:top w:val="nil"/>
              <w:left w:val="nil"/>
              <w:bottom w:val="single" w:color="000000" w:sz="4" w:space="0"/>
              <w:right w:val="single" w:color="000000" w:sz="4" w:space="0"/>
            </w:tcBorders>
            <w:shd w:val="clear" w:color="auto" w:fill="auto"/>
            <w:vAlign w:val="center"/>
          </w:tcPr>
          <w:p w14:paraId="4453C3A6">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5C8585AE">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9663DE7">
            <w:pPr>
              <w:widowControl/>
              <w:jc w:val="left"/>
              <w:rPr>
                <w:rFonts w:ascii="宋体" w:hAnsi="宋体"/>
                <w:kern w:val="0"/>
                <w:sz w:val="24"/>
                <w:szCs w:val="24"/>
              </w:rPr>
            </w:pPr>
            <w:r>
              <w:rPr>
                <w:rFonts w:hint="eastAsia" w:ascii="宋体" w:hAnsi="宋体"/>
                <w:kern w:val="0"/>
                <w:sz w:val="24"/>
                <w:szCs w:val="24"/>
              </w:rPr>
              <w:t>*主板 USB瞬间过流保护</w:t>
            </w:r>
          </w:p>
        </w:tc>
        <w:tc>
          <w:tcPr>
            <w:tcW w:w="3510" w:type="dxa"/>
            <w:tcBorders>
              <w:top w:val="nil"/>
              <w:left w:val="nil"/>
              <w:bottom w:val="single" w:color="000000" w:sz="4" w:space="0"/>
              <w:right w:val="single" w:color="000000" w:sz="4" w:space="0"/>
            </w:tcBorders>
            <w:shd w:val="clear" w:color="auto" w:fill="auto"/>
            <w:vAlign w:val="center"/>
          </w:tcPr>
          <w:p w14:paraId="32618AA8">
            <w:pPr>
              <w:widowControl/>
              <w:jc w:val="left"/>
              <w:rPr>
                <w:rFonts w:ascii="宋体" w:hAnsi="宋体"/>
                <w:kern w:val="0"/>
                <w:sz w:val="24"/>
                <w:szCs w:val="24"/>
              </w:rPr>
            </w:pPr>
            <w:r>
              <w:rPr>
                <w:rFonts w:hint="eastAsia" w:ascii="宋体" w:hAnsi="宋体"/>
                <w:kern w:val="0"/>
                <w:sz w:val="24"/>
                <w:szCs w:val="24"/>
              </w:rPr>
              <w:t>支持瞬间过流保护功能</w:t>
            </w:r>
          </w:p>
        </w:tc>
      </w:tr>
      <w:tr w14:paraId="107DF702">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FC4F973">
            <w:pPr>
              <w:widowControl/>
              <w:jc w:val="center"/>
              <w:rPr>
                <w:rFonts w:ascii="宋体" w:hAnsi="宋体"/>
                <w:color w:val="000000"/>
                <w:kern w:val="0"/>
                <w:sz w:val="24"/>
                <w:szCs w:val="24"/>
              </w:rPr>
            </w:pPr>
            <w:r>
              <w:rPr>
                <w:rFonts w:hint="eastAsia" w:ascii="宋体" w:hAnsi="宋体"/>
                <w:color w:val="000000"/>
                <w:kern w:val="0"/>
                <w:sz w:val="24"/>
                <w:szCs w:val="24"/>
              </w:rPr>
              <w:t>103</w:t>
            </w:r>
          </w:p>
        </w:tc>
        <w:tc>
          <w:tcPr>
            <w:tcW w:w="1615" w:type="dxa"/>
            <w:tcBorders>
              <w:top w:val="nil"/>
              <w:left w:val="nil"/>
              <w:bottom w:val="single" w:color="000000" w:sz="4" w:space="0"/>
              <w:right w:val="single" w:color="000000" w:sz="4" w:space="0"/>
            </w:tcBorders>
            <w:shd w:val="clear" w:color="auto" w:fill="auto"/>
            <w:vAlign w:val="center"/>
          </w:tcPr>
          <w:p w14:paraId="62A28392">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0F9E6D3B">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BD12735">
            <w:pPr>
              <w:widowControl/>
              <w:jc w:val="left"/>
              <w:rPr>
                <w:rFonts w:ascii="宋体" w:hAnsi="宋体"/>
                <w:kern w:val="0"/>
                <w:sz w:val="24"/>
                <w:szCs w:val="24"/>
              </w:rPr>
            </w:pPr>
            <w:r>
              <w:rPr>
                <w:rFonts w:hint="eastAsia" w:ascii="宋体" w:hAnsi="宋体"/>
                <w:kern w:val="0"/>
                <w:sz w:val="24"/>
                <w:szCs w:val="24"/>
              </w:rPr>
              <w:t>*主板防静电保护</w:t>
            </w:r>
          </w:p>
        </w:tc>
        <w:tc>
          <w:tcPr>
            <w:tcW w:w="3510" w:type="dxa"/>
            <w:tcBorders>
              <w:top w:val="nil"/>
              <w:left w:val="nil"/>
              <w:bottom w:val="single" w:color="000000" w:sz="4" w:space="0"/>
              <w:right w:val="single" w:color="000000" w:sz="4" w:space="0"/>
            </w:tcBorders>
            <w:shd w:val="clear" w:color="auto" w:fill="auto"/>
            <w:vAlign w:val="center"/>
          </w:tcPr>
          <w:p w14:paraId="31D9EDA1">
            <w:pPr>
              <w:widowControl/>
              <w:jc w:val="left"/>
              <w:rPr>
                <w:rFonts w:ascii="宋体" w:hAnsi="宋体"/>
                <w:kern w:val="0"/>
                <w:sz w:val="24"/>
                <w:szCs w:val="24"/>
              </w:rPr>
            </w:pPr>
            <w:r>
              <w:rPr>
                <w:rFonts w:hint="eastAsia" w:ascii="宋体" w:hAnsi="宋体"/>
                <w:kern w:val="0"/>
                <w:sz w:val="24"/>
                <w:szCs w:val="24"/>
              </w:rPr>
              <w:t>支持防静电保护功能</w:t>
            </w:r>
          </w:p>
        </w:tc>
      </w:tr>
      <w:tr w14:paraId="75D77110">
        <w:tblPrEx>
          <w:tblCellMar>
            <w:top w:w="0" w:type="dxa"/>
            <w:left w:w="108" w:type="dxa"/>
            <w:bottom w:w="0" w:type="dxa"/>
            <w:right w:w="108" w:type="dxa"/>
          </w:tblCellMar>
        </w:tblPrEx>
        <w:trPr>
          <w:trHeight w:val="8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B79C013">
            <w:pPr>
              <w:widowControl/>
              <w:jc w:val="center"/>
              <w:rPr>
                <w:rFonts w:ascii="宋体" w:hAnsi="宋体"/>
                <w:color w:val="000000"/>
                <w:kern w:val="0"/>
                <w:sz w:val="24"/>
                <w:szCs w:val="24"/>
              </w:rPr>
            </w:pPr>
            <w:r>
              <w:rPr>
                <w:rFonts w:hint="eastAsia" w:ascii="宋体" w:hAnsi="宋体"/>
                <w:color w:val="000000"/>
                <w:kern w:val="0"/>
                <w:sz w:val="24"/>
                <w:szCs w:val="24"/>
              </w:rPr>
              <w:t>104</w:t>
            </w:r>
          </w:p>
        </w:tc>
        <w:tc>
          <w:tcPr>
            <w:tcW w:w="1615" w:type="dxa"/>
            <w:tcBorders>
              <w:top w:val="nil"/>
              <w:left w:val="nil"/>
              <w:bottom w:val="single" w:color="000000" w:sz="4" w:space="0"/>
              <w:right w:val="single" w:color="000000" w:sz="4" w:space="0"/>
            </w:tcBorders>
            <w:shd w:val="clear" w:color="auto" w:fill="auto"/>
            <w:vAlign w:val="center"/>
          </w:tcPr>
          <w:p w14:paraId="18CA6329">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274ACF9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C0AE0CB">
            <w:pPr>
              <w:widowControl/>
              <w:jc w:val="left"/>
              <w:rPr>
                <w:rFonts w:ascii="宋体" w:hAnsi="宋体"/>
                <w:kern w:val="0"/>
                <w:sz w:val="24"/>
                <w:szCs w:val="24"/>
              </w:rPr>
            </w:pPr>
            <w:r>
              <w:rPr>
                <w:rFonts w:hint="eastAsia" w:ascii="宋体" w:hAnsi="宋体"/>
                <w:kern w:val="0"/>
                <w:sz w:val="24"/>
                <w:szCs w:val="24"/>
              </w:rPr>
              <w:t>*I/O 接口功能</w:t>
            </w:r>
          </w:p>
        </w:tc>
        <w:tc>
          <w:tcPr>
            <w:tcW w:w="3510" w:type="dxa"/>
            <w:tcBorders>
              <w:top w:val="nil"/>
              <w:left w:val="nil"/>
              <w:bottom w:val="single" w:color="000000" w:sz="4" w:space="0"/>
              <w:right w:val="single" w:color="000000" w:sz="4" w:space="0"/>
            </w:tcBorders>
            <w:shd w:val="clear" w:color="auto" w:fill="auto"/>
            <w:vAlign w:val="center"/>
          </w:tcPr>
          <w:p w14:paraId="485EBF23">
            <w:pPr>
              <w:widowControl/>
              <w:jc w:val="left"/>
              <w:rPr>
                <w:rFonts w:ascii="宋体" w:hAnsi="宋体"/>
                <w:kern w:val="0"/>
                <w:sz w:val="24"/>
                <w:szCs w:val="24"/>
              </w:rPr>
            </w:pPr>
            <w:r>
              <w:rPr>
                <w:rFonts w:hint="eastAsia" w:ascii="宋体" w:hAnsi="宋体"/>
                <w:kern w:val="0"/>
                <w:sz w:val="24"/>
                <w:szCs w:val="24"/>
              </w:rPr>
              <w:t>不涉及</w:t>
            </w:r>
          </w:p>
        </w:tc>
      </w:tr>
      <w:tr w14:paraId="58F0123A">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5195A5D">
            <w:pPr>
              <w:widowControl/>
              <w:jc w:val="center"/>
              <w:rPr>
                <w:rFonts w:ascii="宋体" w:hAnsi="宋体"/>
                <w:color w:val="000000"/>
                <w:kern w:val="0"/>
                <w:sz w:val="24"/>
                <w:szCs w:val="24"/>
              </w:rPr>
            </w:pPr>
            <w:r>
              <w:rPr>
                <w:rFonts w:hint="eastAsia" w:ascii="宋体" w:hAnsi="宋体"/>
                <w:color w:val="000000"/>
                <w:kern w:val="0"/>
                <w:sz w:val="24"/>
                <w:szCs w:val="24"/>
              </w:rPr>
              <w:t>105</w:t>
            </w:r>
          </w:p>
        </w:tc>
        <w:tc>
          <w:tcPr>
            <w:tcW w:w="1615" w:type="dxa"/>
            <w:tcBorders>
              <w:top w:val="nil"/>
              <w:left w:val="nil"/>
              <w:bottom w:val="single" w:color="000000" w:sz="4" w:space="0"/>
              <w:right w:val="single" w:color="000000" w:sz="4" w:space="0"/>
            </w:tcBorders>
            <w:shd w:val="clear" w:color="auto" w:fill="auto"/>
            <w:vAlign w:val="center"/>
          </w:tcPr>
          <w:p w14:paraId="18AC7CD3">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2C3D78BB">
            <w:pPr>
              <w:widowControl/>
              <w:jc w:val="center"/>
              <w:rPr>
                <w:rFonts w:ascii="宋体" w:hAnsi="宋体"/>
                <w:kern w:val="0"/>
                <w:sz w:val="24"/>
                <w:szCs w:val="24"/>
              </w:rPr>
            </w:pPr>
            <w:r>
              <w:rPr>
                <w:rFonts w:hint="eastAsia" w:ascii="宋体" w:hAnsi="宋体"/>
                <w:kern w:val="0"/>
                <w:sz w:val="24"/>
                <w:szCs w:val="24"/>
              </w:rPr>
              <w:t>*显卡功能</w:t>
            </w:r>
          </w:p>
        </w:tc>
        <w:tc>
          <w:tcPr>
            <w:tcW w:w="1740" w:type="dxa"/>
            <w:tcBorders>
              <w:top w:val="nil"/>
              <w:left w:val="nil"/>
              <w:bottom w:val="single" w:color="000000" w:sz="4" w:space="0"/>
              <w:right w:val="single" w:color="000000" w:sz="4" w:space="0"/>
            </w:tcBorders>
            <w:shd w:val="clear" w:color="auto" w:fill="auto"/>
            <w:vAlign w:val="center"/>
          </w:tcPr>
          <w:p w14:paraId="4D4D5BC0">
            <w:pPr>
              <w:widowControl/>
              <w:jc w:val="left"/>
              <w:rPr>
                <w:rFonts w:ascii="宋体" w:hAnsi="宋体"/>
                <w:kern w:val="0"/>
                <w:sz w:val="24"/>
                <w:szCs w:val="24"/>
              </w:rPr>
            </w:pPr>
            <w:r>
              <w:rPr>
                <w:rFonts w:hint="eastAsia" w:ascii="宋体" w:hAnsi="宋体"/>
                <w:kern w:val="0"/>
                <w:sz w:val="24"/>
                <w:szCs w:val="24"/>
              </w:rPr>
              <w:t>*显卡外接显示接口</w:t>
            </w:r>
          </w:p>
        </w:tc>
        <w:tc>
          <w:tcPr>
            <w:tcW w:w="3510" w:type="dxa"/>
            <w:tcBorders>
              <w:top w:val="nil"/>
              <w:left w:val="nil"/>
              <w:bottom w:val="single" w:color="000000" w:sz="4" w:space="0"/>
              <w:right w:val="single" w:color="000000" w:sz="4" w:space="0"/>
            </w:tcBorders>
            <w:shd w:val="clear" w:color="auto" w:fill="auto"/>
            <w:vAlign w:val="center"/>
          </w:tcPr>
          <w:p w14:paraId="2BC5A8F9">
            <w:pPr>
              <w:widowControl/>
              <w:jc w:val="left"/>
              <w:rPr>
                <w:rFonts w:ascii="宋体" w:hAnsi="宋体"/>
                <w:kern w:val="0"/>
                <w:sz w:val="24"/>
                <w:szCs w:val="24"/>
              </w:rPr>
            </w:pPr>
            <w:r>
              <w:rPr>
                <w:rFonts w:hint="eastAsia" w:ascii="宋体" w:hAnsi="宋体"/>
                <w:kern w:val="0"/>
                <w:sz w:val="24"/>
                <w:szCs w:val="24"/>
              </w:rPr>
              <w:t>显卡至少支持 VGA、HDMI、DVI、DP、 Type-C 中 2 种显示接口</w:t>
            </w:r>
          </w:p>
        </w:tc>
      </w:tr>
      <w:tr w14:paraId="6EF06F8F">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CF816A3">
            <w:pPr>
              <w:widowControl/>
              <w:jc w:val="center"/>
              <w:rPr>
                <w:rFonts w:ascii="宋体" w:hAnsi="宋体"/>
                <w:color w:val="000000"/>
                <w:kern w:val="0"/>
                <w:sz w:val="24"/>
                <w:szCs w:val="24"/>
              </w:rPr>
            </w:pPr>
            <w:r>
              <w:rPr>
                <w:rFonts w:hint="eastAsia" w:ascii="宋体" w:hAnsi="宋体"/>
                <w:color w:val="000000"/>
                <w:kern w:val="0"/>
                <w:sz w:val="24"/>
                <w:szCs w:val="24"/>
              </w:rPr>
              <w:t>106</w:t>
            </w:r>
          </w:p>
        </w:tc>
        <w:tc>
          <w:tcPr>
            <w:tcW w:w="1615" w:type="dxa"/>
            <w:tcBorders>
              <w:top w:val="nil"/>
              <w:left w:val="nil"/>
              <w:bottom w:val="single" w:color="000000" w:sz="4" w:space="0"/>
              <w:right w:val="single" w:color="000000" w:sz="4" w:space="0"/>
            </w:tcBorders>
            <w:shd w:val="clear" w:color="auto" w:fill="auto"/>
            <w:vAlign w:val="center"/>
          </w:tcPr>
          <w:p w14:paraId="24891D58">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3B37804D">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B41E0D0">
            <w:pPr>
              <w:widowControl/>
              <w:jc w:val="left"/>
              <w:rPr>
                <w:rFonts w:ascii="宋体" w:hAnsi="宋体"/>
                <w:kern w:val="0"/>
                <w:sz w:val="24"/>
                <w:szCs w:val="24"/>
              </w:rPr>
            </w:pPr>
            <w:r>
              <w:rPr>
                <w:rFonts w:hint="eastAsia" w:ascii="宋体" w:hAnsi="宋体"/>
                <w:kern w:val="0"/>
                <w:sz w:val="24"/>
                <w:szCs w:val="24"/>
              </w:rPr>
              <w:t>独立显卡数量</w:t>
            </w:r>
          </w:p>
        </w:tc>
        <w:tc>
          <w:tcPr>
            <w:tcW w:w="3510" w:type="dxa"/>
            <w:tcBorders>
              <w:top w:val="nil"/>
              <w:left w:val="nil"/>
              <w:bottom w:val="single" w:color="000000" w:sz="4" w:space="0"/>
              <w:right w:val="single" w:color="000000" w:sz="4" w:space="0"/>
            </w:tcBorders>
            <w:shd w:val="clear" w:color="auto" w:fill="auto"/>
            <w:vAlign w:val="center"/>
          </w:tcPr>
          <w:p w14:paraId="095A7969">
            <w:pPr>
              <w:widowControl/>
              <w:jc w:val="left"/>
              <w:rPr>
                <w:rFonts w:ascii="宋体" w:hAnsi="宋体"/>
                <w:kern w:val="0"/>
                <w:sz w:val="24"/>
                <w:szCs w:val="24"/>
              </w:rPr>
            </w:pPr>
            <w:r>
              <w:rPr>
                <w:rFonts w:hint="eastAsia" w:ascii="宋体" w:hAnsi="宋体"/>
                <w:kern w:val="0"/>
                <w:sz w:val="24"/>
                <w:szCs w:val="24"/>
              </w:rPr>
              <w:t>不涉及</w:t>
            </w:r>
          </w:p>
        </w:tc>
      </w:tr>
      <w:tr w14:paraId="5C0B7641">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8F4A68E">
            <w:pPr>
              <w:widowControl/>
              <w:jc w:val="center"/>
              <w:rPr>
                <w:rFonts w:ascii="宋体" w:hAnsi="宋体"/>
                <w:color w:val="000000"/>
                <w:kern w:val="0"/>
                <w:sz w:val="24"/>
                <w:szCs w:val="24"/>
              </w:rPr>
            </w:pPr>
            <w:r>
              <w:rPr>
                <w:rFonts w:hint="eastAsia" w:ascii="宋体" w:hAnsi="宋体"/>
                <w:color w:val="000000"/>
                <w:kern w:val="0"/>
                <w:sz w:val="24"/>
                <w:szCs w:val="24"/>
              </w:rPr>
              <w:t>107</w:t>
            </w:r>
          </w:p>
        </w:tc>
        <w:tc>
          <w:tcPr>
            <w:tcW w:w="1615" w:type="dxa"/>
            <w:tcBorders>
              <w:top w:val="nil"/>
              <w:left w:val="nil"/>
              <w:bottom w:val="single" w:color="000000" w:sz="4" w:space="0"/>
              <w:right w:val="single" w:color="000000" w:sz="4" w:space="0"/>
            </w:tcBorders>
            <w:shd w:val="clear" w:color="auto" w:fill="auto"/>
            <w:vAlign w:val="center"/>
          </w:tcPr>
          <w:p w14:paraId="7CA654BF">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140E2850">
            <w:pPr>
              <w:widowControl/>
              <w:jc w:val="center"/>
              <w:rPr>
                <w:rFonts w:ascii="宋体" w:hAnsi="宋体"/>
                <w:kern w:val="0"/>
                <w:sz w:val="24"/>
                <w:szCs w:val="24"/>
              </w:rPr>
            </w:pPr>
            <w:r>
              <w:rPr>
                <w:rFonts w:hint="eastAsia" w:ascii="宋体" w:hAnsi="宋体"/>
                <w:kern w:val="0"/>
                <w:sz w:val="24"/>
                <w:szCs w:val="24"/>
              </w:rPr>
              <w:t>*显示设备功能</w:t>
            </w:r>
          </w:p>
        </w:tc>
        <w:tc>
          <w:tcPr>
            <w:tcW w:w="1740" w:type="dxa"/>
            <w:tcBorders>
              <w:top w:val="nil"/>
              <w:left w:val="nil"/>
              <w:bottom w:val="single" w:color="000000" w:sz="4" w:space="0"/>
              <w:right w:val="single" w:color="000000" w:sz="4" w:space="0"/>
            </w:tcBorders>
            <w:shd w:val="clear" w:color="auto" w:fill="auto"/>
            <w:vAlign w:val="center"/>
          </w:tcPr>
          <w:p w14:paraId="7E2D4187">
            <w:pPr>
              <w:widowControl/>
              <w:jc w:val="left"/>
              <w:rPr>
                <w:rFonts w:ascii="宋体" w:hAnsi="宋体"/>
                <w:kern w:val="0"/>
                <w:sz w:val="24"/>
                <w:szCs w:val="24"/>
              </w:rPr>
            </w:pPr>
            <w:r>
              <w:rPr>
                <w:rFonts w:hint="eastAsia" w:ascii="宋体" w:hAnsi="宋体"/>
                <w:kern w:val="0"/>
                <w:sz w:val="24"/>
                <w:szCs w:val="24"/>
              </w:rPr>
              <w:t>*显示器支架</w:t>
            </w:r>
          </w:p>
        </w:tc>
        <w:tc>
          <w:tcPr>
            <w:tcW w:w="3510" w:type="dxa"/>
            <w:tcBorders>
              <w:top w:val="nil"/>
              <w:left w:val="nil"/>
              <w:bottom w:val="single" w:color="000000" w:sz="4" w:space="0"/>
              <w:right w:val="single" w:color="000000" w:sz="4" w:space="0"/>
            </w:tcBorders>
            <w:shd w:val="clear" w:color="auto" w:fill="auto"/>
            <w:vAlign w:val="center"/>
          </w:tcPr>
          <w:p w14:paraId="2937C84A">
            <w:pPr>
              <w:widowControl/>
              <w:jc w:val="left"/>
              <w:rPr>
                <w:rFonts w:ascii="宋体" w:hAnsi="宋体"/>
                <w:kern w:val="0"/>
                <w:sz w:val="24"/>
                <w:szCs w:val="24"/>
              </w:rPr>
            </w:pPr>
            <w:r>
              <w:rPr>
                <w:rFonts w:hint="eastAsia" w:ascii="宋体" w:hAnsi="宋体"/>
                <w:kern w:val="0"/>
                <w:sz w:val="24"/>
                <w:szCs w:val="24"/>
              </w:rPr>
              <w:t>配置显示器支架</w:t>
            </w:r>
          </w:p>
        </w:tc>
      </w:tr>
      <w:tr w14:paraId="2FDEFB43">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EC47E5F">
            <w:pPr>
              <w:widowControl/>
              <w:jc w:val="center"/>
              <w:rPr>
                <w:rFonts w:ascii="宋体" w:hAnsi="宋体"/>
                <w:color w:val="000000"/>
                <w:kern w:val="0"/>
                <w:sz w:val="24"/>
                <w:szCs w:val="24"/>
              </w:rPr>
            </w:pPr>
            <w:r>
              <w:rPr>
                <w:rFonts w:hint="eastAsia" w:ascii="宋体" w:hAnsi="宋体"/>
                <w:color w:val="000000"/>
                <w:kern w:val="0"/>
                <w:sz w:val="24"/>
                <w:szCs w:val="24"/>
              </w:rPr>
              <w:t>108</w:t>
            </w:r>
          </w:p>
        </w:tc>
        <w:tc>
          <w:tcPr>
            <w:tcW w:w="1615" w:type="dxa"/>
            <w:tcBorders>
              <w:top w:val="nil"/>
              <w:left w:val="nil"/>
              <w:bottom w:val="single" w:color="000000" w:sz="4" w:space="0"/>
              <w:right w:val="single" w:color="000000" w:sz="4" w:space="0"/>
            </w:tcBorders>
            <w:shd w:val="clear" w:color="auto" w:fill="auto"/>
            <w:vAlign w:val="center"/>
          </w:tcPr>
          <w:p w14:paraId="1330C56D">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5112A1F1">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2DB6EFF">
            <w:pPr>
              <w:widowControl/>
              <w:jc w:val="left"/>
              <w:rPr>
                <w:rFonts w:ascii="宋体" w:hAnsi="宋体"/>
                <w:kern w:val="0"/>
                <w:sz w:val="24"/>
                <w:szCs w:val="24"/>
              </w:rPr>
            </w:pPr>
            <w:r>
              <w:rPr>
                <w:rFonts w:hint="eastAsia" w:ascii="宋体" w:hAnsi="宋体"/>
                <w:kern w:val="0"/>
                <w:sz w:val="24"/>
                <w:szCs w:val="24"/>
              </w:rPr>
              <w:t>显示屏参数调节</w:t>
            </w:r>
          </w:p>
        </w:tc>
        <w:tc>
          <w:tcPr>
            <w:tcW w:w="3510" w:type="dxa"/>
            <w:tcBorders>
              <w:top w:val="nil"/>
              <w:left w:val="nil"/>
              <w:bottom w:val="single" w:color="000000" w:sz="4" w:space="0"/>
              <w:right w:val="single" w:color="000000" w:sz="4" w:space="0"/>
            </w:tcBorders>
            <w:shd w:val="clear" w:color="auto" w:fill="auto"/>
            <w:vAlign w:val="center"/>
          </w:tcPr>
          <w:p w14:paraId="473DFB50">
            <w:pPr>
              <w:widowControl/>
              <w:jc w:val="left"/>
              <w:rPr>
                <w:rFonts w:ascii="宋体" w:hAnsi="宋体"/>
                <w:kern w:val="0"/>
                <w:sz w:val="24"/>
                <w:szCs w:val="24"/>
              </w:rPr>
            </w:pPr>
            <w:r>
              <w:rPr>
                <w:rFonts w:hint="eastAsia" w:ascii="宋体" w:hAnsi="宋体"/>
                <w:kern w:val="0"/>
                <w:sz w:val="24"/>
                <w:szCs w:val="24"/>
              </w:rPr>
              <w:t>支持色温、亮度、对比度等显示参数调节</w:t>
            </w:r>
          </w:p>
        </w:tc>
      </w:tr>
      <w:tr w14:paraId="6CE6B5DE">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85A12F5">
            <w:pPr>
              <w:widowControl/>
              <w:jc w:val="center"/>
              <w:rPr>
                <w:rFonts w:ascii="宋体" w:hAnsi="宋体"/>
                <w:color w:val="000000"/>
                <w:kern w:val="0"/>
                <w:sz w:val="24"/>
                <w:szCs w:val="24"/>
              </w:rPr>
            </w:pPr>
            <w:r>
              <w:rPr>
                <w:rFonts w:hint="eastAsia" w:ascii="宋体" w:hAnsi="宋体"/>
                <w:color w:val="000000"/>
                <w:kern w:val="0"/>
                <w:sz w:val="24"/>
                <w:szCs w:val="24"/>
              </w:rPr>
              <w:t>109</w:t>
            </w:r>
          </w:p>
        </w:tc>
        <w:tc>
          <w:tcPr>
            <w:tcW w:w="1615" w:type="dxa"/>
            <w:tcBorders>
              <w:top w:val="nil"/>
              <w:left w:val="nil"/>
              <w:bottom w:val="single" w:color="000000" w:sz="4" w:space="0"/>
              <w:right w:val="single" w:color="000000" w:sz="4" w:space="0"/>
            </w:tcBorders>
            <w:shd w:val="clear" w:color="auto" w:fill="auto"/>
            <w:vAlign w:val="center"/>
          </w:tcPr>
          <w:p w14:paraId="5295FDC5">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5F355451">
            <w:pPr>
              <w:widowControl/>
              <w:jc w:val="center"/>
              <w:rPr>
                <w:rFonts w:ascii="宋体" w:hAnsi="宋体"/>
                <w:kern w:val="0"/>
                <w:sz w:val="24"/>
                <w:szCs w:val="24"/>
              </w:rPr>
            </w:pPr>
            <w:r>
              <w:rPr>
                <w:rFonts w:hint="eastAsia" w:ascii="宋体" w:hAnsi="宋体"/>
                <w:kern w:val="0"/>
                <w:sz w:val="24"/>
                <w:szCs w:val="24"/>
              </w:rPr>
              <w:t>外设功能</w:t>
            </w:r>
          </w:p>
        </w:tc>
        <w:tc>
          <w:tcPr>
            <w:tcW w:w="1740" w:type="dxa"/>
            <w:tcBorders>
              <w:top w:val="nil"/>
              <w:left w:val="nil"/>
              <w:bottom w:val="single" w:color="000000" w:sz="4" w:space="0"/>
              <w:right w:val="single" w:color="000000" w:sz="4" w:space="0"/>
            </w:tcBorders>
            <w:shd w:val="clear" w:color="auto" w:fill="auto"/>
            <w:vAlign w:val="center"/>
          </w:tcPr>
          <w:p w14:paraId="1BF09AE5">
            <w:pPr>
              <w:widowControl/>
              <w:jc w:val="left"/>
              <w:rPr>
                <w:rFonts w:ascii="宋体" w:hAnsi="宋体"/>
                <w:kern w:val="0"/>
                <w:sz w:val="24"/>
                <w:szCs w:val="24"/>
              </w:rPr>
            </w:pPr>
            <w:r>
              <w:rPr>
                <w:rFonts w:hint="eastAsia" w:ascii="宋体" w:hAnsi="宋体"/>
                <w:kern w:val="0"/>
                <w:sz w:val="24"/>
                <w:szCs w:val="24"/>
              </w:rPr>
              <w:t>摄像头物理隐私保护开关</w:t>
            </w:r>
          </w:p>
        </w:tc>
        <w:tc>
          <w:tcPr>
            <w:tcW w:w="3510" w:type="dxa"/>
            <w:tcBorders>
              <w:top w:val="nil"/>
              <w:left w:val="nil"/>
              <w:bottom w:val="single" w:color="000000" w:sz="4" w:space="0"/>
              <w:right w:val="single" w:color="000000" w:sz="4" w:space="0"/>
            </w:tcBorders>
            <w:shd w:val="clear" w:color="auto" w:fill="auto"/>
            <w:vAlign w:val="center"/>
          </w:tcPr>
          <w:p w14:paraId="7872F324">
            <w:pPr>
              <w:widowControl/>
              <w:jc w:val="left"/>
              <w:rPr>
                <w:rFonts w:ascii="宋体" w:hAnsi="宋体"/>
                <w:kern w:val="0"/>
                <w:sz w:val="24"/>
                <w:szCs w:val="24"/>
              </w:rPr>
            </w:pPr>
            <w:r>
              <w:rPr>
                <w:rFonts w:hint="eastAsia" w:ascii="宋体" w:hAnsi="宋体"/>
                <w:kern w:val="0"/>
                <w:sz w:val="24"/>
                <w:szCs w:val="24"/>
              </w:rPr>
              <w:t>支持物理隐私保护开关</w:t>
            </w:r>
          </w:p>
        </w:tc>
      </w:tr>
      <w:tr w14:paraId="75238952">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9DC0759">
            <w:pPr>
              <w:widowControl/>
              <w:jc w:val="center"/>
              <w:rPr>
                <w:rFonts w:ascii="宋体" w:hAnsi="宋体"/>
                <w:color w:val="000000"/>
                <w:kern w:val="0"/>
                <w:sz w:val="24"/>
                <w:szCs w:val="24"/>
              </w:rPr>
            </w:pPr>
            <w:r>
              <w:rPr>
                <w:rFonts w:hint="eastAsia" w:ascii="宋体" w:hAnsi="宋体"/>
                <w:color w:val="000000"/>
                <w:kern w:val="0"/>
                <w:sz w:val="24"/>
                <w:szCs w:val="24"/>
              </w:rPr>
              <w:t>110</w:t>
            </w:r>
          </w:p>
        </w:tc>
        <w:tc>
          <w:tcPr>
            <w:tcW w:w="1615" w:type="dxa"/>
            <w:tcBorders>
              <w:top w:val="nil"/>
              <w:left w:val="nil"/>
              <w:bottom w:val="single" w:color="000000" w:sz="4" w:space="0"/>
              <w:right w:val="single" w:color="000000" w:sz="4" w:space="0"/>
            </w:tcBorders>
            <w:shd w:val="clear" w:color="auto" w:fill="auto"/>
            <w:vAlign w:val="center"/>
          </w:tcPr>
          <w:p w14:paraId="3912CB5B">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21103CB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6F656CF">
            <w:pPr>
              <w:widowControl/>
              <w:jc w:val="left"/>
              <w:rPr>
                <w:rFonts w:ascii="宋体" w:hAnsi="宋体"/>
                <w:kern w:val="0"/>
                <w:sz w:val="24"/>
                <w:szCs w:val="24"/>
              </w:rPr>
            </w:pPr>
            <w:r>
              <w:rPr>
                <w:rFonts w:hint="eastAsia" w:ascii="宋体" w:hAnsi="宋体"/>
                <w:kern w:val="0"/>
                <w:sz w:val="24"/>
                <w:szCs w:val="24"/>
              </w:rPr>
              <w:t>传声器降噪</w:t>
            </w:r>
          </w:p>
        </w:tc>
        <w:tc>
          <w:tcPr>
            <w:tcW w:w="3510" w:type="dxa"/>
            <w:tcBorders>
              <w:top w:val="nil"/>
              <w:left w:val="nil"/>
              <w:bottom w:val="single" w:color="000000" w:sz="4" w:space="0"/>
              <w:right w:val="single" w:color="000000" w:sz="4" w:space="0"/>
            </w:tcBorders>
            <w:shd w:val="clear" w:color="auto" w:fill="auto"/>
            <w:vAlign w:val="center"/>
          </w:tcPr>
          <w:p w14:paraId="336CEF42">
            <w:pPr>
              <w:widowControl/>
              <w:jc w:val="left"/>
              <w:rPr>
                <w:rFonts w:ascii="宋体" w:hAnsi="宋体"/>
                <w:kern w:val="0"/>
                <w:sz w:val="24"/>
                <w:szCs w:val="24"/>
              </w:rPr>
            </w:pPr>
            <w:r>
              <w:rPr>
                <w:rFonts w:hint="eastAsia" w:ascii="宋体" w:hAnsi="宋体"/>
                <w:kern w:val="0"/>
                <w:sz w:val="24"/>
                <w:szCs w:val="24"/>
              </w:rPr>
              <w:t>不涉及</w:t>
            </w:r>
          </w:p>
        </w:tc>
      </w:tr>
      <w:tr w14:paraId="46FDEC3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F580087">
            <w:pPr>
              <w:widowControl/>
              <w:jc w:val="center"/>
              <w:rPr>
                <w:rFonts w:ascii="宋体" w:hAnsi="宋体"/>
                <w:color w:val="000000"/>
                <w:kern w:val="0"/>
                <w:sz w:val="24"/>
                <w:szCs w:val="24"/>
              </w:rPr>
            </w:pPr>
            <w:r>
              <w:rPr>
                <w:rFonts w:hint="eastAsia" w:ascii="宋体" w:hAnsi="宋体"/>
                <w:color w:val="000000"/>
                <w:kern w:val="0"/>
                <w:sz w:val="24"/>
                <w:szCs w:val="24"/>
              </w:rPr>
              <w:t>111</w:t>
            </w:r>
          </w:p>
        </w:tc>
        <w:tc>
          <w:tcPr>
            <w:tcW w:w="1615" w:type="dxa"/>
            <w:tcBorders>
              <w:top w:val="nil"/>
              <w:left w:val="nil"/>
              <w:bottom w:val="single" w:color="000000" w:sz="4" w:space="0"/>
              <w:right w:val="single" w:color="000000" w:sz="4" w:space="0"/>
            </w:tcBorders>
            <w:shd w:val="clear" w:color="auto" w:fill="auto"/>
            <w:vAlign w:val="center"/>
          </w:tcPr>
          <w:p w14:paraId="1E19310F">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477BC33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1FD3314">
            <w:pPr>
              <w:widowControl/>
              <w:jc w:val="left"/>
              <w:rPr>
                <w:rFonts w:ascii="宋体" w:hAnsi="宋体"/>
                <w:kern w:val="0"/>
                <w:sz w:val="24"/>
                <w:szCs w:val="24"/>
              </w:rPr>
            </w:pPr>
            <w:r>
              <w:rPr>
                <w:rFonts w:hint="eastAsia" w:ascii="宋体" w:hAnsi="宋体"/>
                <w:kern w:val="0"/>
                <w:sz w:val="24"/>
                <w:szCs w:val="24"/>
              </w:rPr>
              <w:t>键盘背光</w:t>
            </w:r>
          </w:p>
        </w:tc>
        <w:tc>
          <w:tcPr>
            <w:tcW w:w="3510" w:type="dxa"/>
            <w:tcBorders>
              <w:top w:val="nil"/>
              <w:left w:val="nil"/>
              <w:bottom w:val="single" w:color="000000" w:sz="4" w:space="0"/>
              <w:right w:val="single" w:color="000000" w:sz="4" w:space="0"/>
            </w:tcBorders>
            <w:shd w:val="clear" w:color="auto" w:fill="auto"/>
            <w:vAlign w:val="center"/>
          </w:tcPr>
          <w:p w14:paraId="199D6A26">
            <w:pPr>
              <w:widowControl/>
              <w:jc w:val="left"/>
              <w:rPr>
                <w:rFonts w:ascii="宋体" w:hAnsi="宋体"/>
                <w:kern w:val="0"/>
                <w:sz w:val="24"/>
                <w:szCs w:val="24"/>
              </w:rPr>
            </w:pPr>
            <w:r>
              <w:rPr>
                <w:rFonts w:hint="eastAsia" w:ascii="宋体" w:hAnsi="宋体"/>
                <w:kern w:val="0"/>
                <w:sz w:val="24"/>
                <w:szCs w:val="24"/>
              </w:rPr>
              <w:t>不涉及</w:t>
            </w:r>
          </w:p>
        </w:tc>
      </w:tr>
      <w:tr w14:paraId="06DA5C20">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65C3E4C">
            <w:pPr>
              <w:widowControl/>
              <w:jc w:val="center"/>
              <w:rPr>
                <w:rFonts w:ascii="宋体" w:hAnsi="宋体"/>
                <w:color w:val="000000"/>
                <w:kern w:val="0"/>
                <w:sz w:val="24"/>
                <w:szCs w:val="24"/>
              </w:rPr>
            </w:pPr>
            <w:r>
              <w:rPr>
                <w:rFonts w:hint="eastAsia" w:ascii="宋体" w:hAnsi="宋体"/>
                <w:color w:val="000000"/>
                <w:kern w:val="0"/>
                <w:sz w:val="24"/>
                <w:szCs w:val="24"/>
              </w:rPr>
              <w:t>112</w:t>
            </w:r>
          </w:p>
        </w:tc>
        <w:tc>
          <w:tcPr>
            <w:tcW w:w="1615" w:type="dxa"/>
            <w:tcBorders>
              <w:top w:val="nil"/>
              <w:left w:val="nil"/>
              <w:bottom w:val="single" w:color="000000" w:sz="4" w:space="0"/>
              <w:right w:val="single" w:color="000000" w:sz="4" w:space="0"/>
            </w:tcBorders>
            <w:shd w:val="clear" w:color="auto" w:fill="auto"/>
            <w:vAlign w:val="center"/>
          </w:tcPr>
          <w:p w14:paraId="6BCE9930">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6FD7AD63">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0239EFC">
            <w:pPr>
              <w:widowControl/>
              <w:jc w:val="left"/>
              <w:rPr>
                <w:rFonts w:ascii="宋体" w:hAnsi="宋体"/>
                <w:kern w:val="0"/>
                <w:sz w:val="24"/>
                <w:szCs w:val="24"/>
              </w:rPr>
            </w:pPr>
            <w:r>
              <w:rPr>
                <w:rFonts w:hint="eastAsia" w:ascii="宋体" w:hAnsi="宋体"/>
                <w:kern w:val="0"/>
                <w:sz w:val="24"/>
                <w:szCs w:val="24"/>
              </w:rPr>
              <w:t>光驱功能</w:t>
            </w:r>
          </w:p>
        </w:tc>
        <w:tc>
          <w:tcPr>
            <w:tcW w:w="3510" w:type="dxa"/>
            <w:tcBorders>
              <w:top w:val="nil"/>
              <w:left w:val="nil"/>
              <w:bottom w:val="single" w:color="000000" w:sz="4" w:space="0"/>
              <w:right w:val="single" w:color="000000" w:sz="4" w:space="0"/>
            </w:tcBorders>
            <w:shd w:val="clear" w:color="auto" w:fill="auto"/>
            <w:vAlign w:val="center"/>
          </w:tcPr>
          <w:p w14:paraId="3196F24E">
            <w:pPr>
              <w:widowControl/>
              <w:jc w:val="left"/>
              <w:rPr>
                <w:rFonts w:ascii="宋体" w:hAnsi="宋体"/>
                <w:kern w:val="0"/>
                <w:sz w:val="24"/>
                <w:szCs w:val="24"/>
              </w:rPr>
            </w:pPr>
            <w:r>
              <w:rPr>
                <w:rFonts w:hint="eastAsia" w:ascii="宋体" w:hAnsi="宋体"/>
                <w:kern w:val="0"/>
                <w:sz w:val="24"/>
                <w:szCs w:val="24"/>
              </w:rPr>
              <w:t>不涉及</w:t>
            </w:r>
          </w:p>
        </w:tc>
      </w:tr>
      <w:tr w14:paraId="7659FB7D">
        <w:tblPrEx>
          <w:tblCellMar>
            <w:top w:w="0" w:type="dxa"/>
            <w:left w:w="108" w:type="dxa"/>
            <w:bottom w:w="0" w:type="dxa"/>
            <w:right w:w="108" w:type="dxa"/>
          </w:tblCellMar>
        </w:tblPrEx>
        <w:trPr>
          <w:trHeight w:val="461"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20CFD8A">
            <w:pPr>
              <w:widowControl/>
              <w:jc w:val="center"/>
              <w:rPr>
                <w:rFonts w:ascii="宋体" w:hAnsi="宋体"/>
                <w:color w:val="000000"/>
                <w:kern w:val="0"/>
                <w:sz w:val="24"/>
                <w:szCs w:val="24"/>
              </w:rPr>
            </w:pPr>
            <w:r>
              <w:rPr>
                <w:rFonts w:hint="eastAsia" w:ascii="宋体" w:hAnsi="宋体"/>
                <w:color w:val="000000"/>
                <w:kern w:val="0"/>
                <w:sz w:val="24"/>
                <w:szCs w:val="24"/>
              </w:rPr>
              <w:t>113</w:t>
            </w:r>
          </w:p>
        </w:tc>
        <w:tc>
          <w:tcPr>
            <w:tcW w:w="1615" w:type="dxa"/>
            <w:tcBorders>
              <w:top w:val="nil"/>
              <w:left w:val="nil"/>
              <w:bottom w:val="single" w:color="000000" w:sz="4" w:space="0"/>
              <w:right w:val="single" w:color="000000" w:sz="4" w:space="0"/>
            </w:tcBorders>
            <w:shd w:val="clear" w:color="auto" w:fill="auto"/>
            <w:vAlign w:val="center"/>
          </w:tcPr>
          <w:p w14:paraId="4767364E">
            <w:pPr>
              <w:widowControl/>
              <w:jc w:val="center"/>
              <w:rPr>
                <w:rFonts w:ascii="宋体" w:hAnsi="宋体"/>
                <w:kern w:val="0"/>
                <w:sz w:val="24"/>
                <w:szCs w:val="24"/>
              </w:rPr>
            </w:pPr>
            <w:r>
              <w:rPr>
                <w:rFonts w:hint="eastAsia" w:ascii="宋体" w:hAnsi="宋体"/>
                <w:kern w:val="0"/>
                <w:sz w:val="24"/>
                <w:szCs w:val="24"/>
              </w:rPr>
              <w:t>功能要求</w:t>
            </w:r>
          </w:p>
        </w:tc>
        <w:tc>
          <w:tcPr>
            <w:tcW w:w="1505" w:type="dxa"/>
            <w:tcBorders>
              <w:top w:val="nil"/>
              <w:left w:val="nil"/>
              <w:bottom w:val="single" w:color="000000" w:sz="4" w:space="0"/>
              <w:right w:val="single" w:color="000000" w:sz="4" w:space="0"/>
            </w:tcBorders>
            <w:shd w:val="clear" w:color="auto" w:fill="auto"/>
            <w:vAlign w:val="center"/>
          </w:tcPr>
          <w:p w14:paraId="5D9B1764">
            <w:pPr>
              <w:widowControl/>
              <w:jc w:val="center"/>
              <w:rPr>
                <w:rFonts w:ascii="宋体" w:hAnsi="宋体"/>
                <w:kern w:val="0"/>
                <w:sz w:val="24"/>
                <w:szCs w:val="24"/>
              </w:rPr>
            </w:pPr>
            <w:r>
              <w:rPr>
                <w:rFonts w:hint="eastAsia" w:ascii="宋体" w:hAnsi="宋体"/>
                <w:kern w:val="0"/>
                <w:sz w:val="24"/>
                <w:szCs w:val="24"/>
              </w:rPr>
              <w:t>*存储功能</w:t>
            </w:r>
          </w:p>
        </w:tc>
        <w:tc>
          <w:tcPr>
            <w:tcW w:w="1740" w:type="dxa"/>
            <w:tcBorders>
              <w:top w:val="nil"/>
              <w:left w:val="nil"/>
              <w:bottom w:val="single" w:color="000000" w:sz="4" w:space="0"/>
              <w:right w:val="single" w:color="000000" w:sz="4" w:space="0"/>
            </w:tcBorders>
            <w:shd w:val="clear" w:color="auto" w:fill="auto"/>
            <w:vAlign w:val="center"/>
          </w:tcPr>
          <w:p w14:paraId="21DD4BFE">
            <w:pPr>
              <w:widowControl/>
              <w:jc w:val="left"/>
              <w:rPr>
                <w:rFonts w:ascii="宋体" w:hAnsi="宋体"/>
                <w:kern w:val="0"/>
                <w:sz w:val="24"/>
                <w:szCs w:val="24"/>
              </w:rPr>
            </w:pPr>
            <w:r>
              <w:rPr>
                <w:rFonts w:hint="eastAsia" w:ascii="宋体" w:hAnsi="宋体"/>
                <w:kern w:val="0"/>
                <w:sz w:val="24"/>
                <w:szCs w:val="24"/>
              </w:rPr>
              <w:t>*存储功能</w:t>
            </w:r>
          </w:p>
        </w:tc>
        <w:tc>
          <w:tcPr>
            <w:tcW w:w="3510" w:type="dxa"/>
            <w:tcBorders>
              <w:top w:val="nil"/>
              <w:left w:val="nil"/>
              <w:bottom w:val="single" w:color="000000" w:sz="4" w:space="0"/>
              <w:right w:val="single" w:color="000000" w:sz="4" w:space="0"/>
            </w:tcBorders>
            <w:shd w:val="clear" w:color="auto" w:fill="auto"/>
            <w:vAlign w:val="center"/>
          </w:tcPr>
          <w:p w14:paraId="41B921FF">
            <w:pPr>
              <w:widowControl/>
              <w:jc w:val="left"/>
              <w:rPr>
                <w:rFonts w:ascii="宋体" w:hAnsi="宋体"/>
                <w:kern w:val="0"/>
                <w:sz w:val="24"/>
                <w:szCs w:val="24"/>
              </w:rPr>
            </w:pPr>
            <w:r>
              <w:rPr>
                <w:rFonts w:hint="eastAsia" w:ascii="宋体" w:hAnsi="宋体"/>
                <w:kern w:val="0"/>
                <w:sz w:val="24"/>
                <w:szCs w:val="24"/>
              </w:rPr>
              <w:t>不涉及</w:t>
            </w:r>
          </w:p>
        </w:tc>
      </w:tr>
      <w:tr w14:paraId="4B0D531B">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511F207">
            <w:pPr>
              <w:widowControl/>
              <w:jc w:val="center"/>
              <w:rPr>
                <w:rFonts w:ascii="宋体" w:hAnsi="宋体"/>
                <w:color w:val="000000"/>
                <w:kern w:val="0"/>
                <w:sz w:val="24"/>
                <w:szCs w:val="24"/>
              </w:rPr>
            </w:pPr>
            <w:r>
              <w:rPr>
                <w:rFonts w:hint="eastAsia" w:ascii="宋体" w:hAnsi="宋体"/>
                <w:color w:val="000000"/>
                <w:kern w:val="0"/>
                <w:sz w:val="24"/>
                <w:szCs w:val="24"/>
              </w:rPr>
              <w:t>114</w:t>
            </w:r>
          </w:p>
        </w:tc>
        <w:tc>
          <w:tcPr>
            <w:tcW w:w="1615" w:type="dxa"/>
            <w:tcBorders>
              <w:top w:val="nil"/>
              <w:left w:val="nil"/>
              <w:bottom w:val="single" w:color="000000" w:sz="4" w:space="0"/>
              <w:right w:val="single" w:color="000000" w:sz="4" w:space="0"/>
            </w:tcBorders>
            <w:shd w:val="clear" w:color="auto" w:fill="auto"/>
            <w:vAlign w:val="center"/>
          </w:tcPr>
          <w:p w14:paraId="4C7EEE0E">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3C7F5E23">
            <w:pPr>
              <w:widowControl/>
              <w:jc w:val="center"/>
              <w:rPr>
                <w:rFonts w:ascii="宋体" w:hAnsi="宋体"/>
                <w:kern w:val="0"/>
                <w:sz w:val="24"/>
                <w:szCs w:val="24"/>
              </w:rPr>
            </w:pPr>
            <w:r>
              <w:rPr>
                <w:rFonts w:hint="eastAsia" w:ascii="宋体" w:hAnsi="宋体"/>
                <w:kern w:val="0"/>
                <w:sz w:val="24"/>
                <w:szCs w:val="24"/>
              </w:rPr>
              <w:t>*网络设备功能</w:t>
            </w:r>
          </w:p>
        </w:tc>
        <w:tc>
          <w:tcPr>
            <w:tcW w:w="1740" w:type="dxa"/>
            <w:tcBorders>
              <w:top w:val="nil"/>
              <w:left w:val="nil"/>
              <w:bottom w:val="single" w:color="000000" w:sz="4" w:space="0"/>
              <w:right w:val="single" w:color="000000" w:sz="4" w:space="0"/>
            </w:tcBorders>
            <w:shd w:val="clear" w:color="auto" w:fill="auto"/>
            <w:vAlign w:val="center"/>
          </w:tcPr>
          <w:p w14:paraId="7D4B3064">
            <w:pPr>
              <w:widowControl/>
              <w:jc w:val="left"/>
              <w:rPr>
                <w:rFonts w:ascii="宋体" w:hAnsi="宋体"/>
                <w:kern w:val="0"/>
                <w:sz w:val="24"/>
                <w:szCs w:val="24"/>
              </w:rPr>
            </w:pPr>
            <w:r>
              <w:rPr>
                <w:rFonts w:hint="eastAsia" w:ascii="宋体" w:hAnsi="宋体"/>
                <w:kern w:val="0"/>
                <w:sz w:val="24"/>
                <w:szCs w:val="24"/>
              </w:rPr>
              <w:t>*网络功能</w:t>
            </w:r>
          </w:p>
        </w:tc>
        <w:tc>
          <w:tcPr>
            <w:tcW w:w="3510" w:type="dxa"/>
            <w:tcBorders>
              <w:top w:val="nil"/>
              <w:left w:val="nil"/>
              <w:bottom w:val="single" w:color="000000" w:sz="4" w:space="0"/>
              <w:right w:val="single" w:color="000000" w:sz="4" w:space="0"/>
            </w:tcBorders>
            <w:shd w:val="clear" w:color="auto" w:fill="auto"/>
            <w:vAlign w:val="center"/>
          </w:tcPr>
          <w:p w14:paraId="488C57B3">
            <w:pPr>
              <w:widowControl/>
              <w:jc w:val="left"/>
              <w:rPr>
                <w:rFonts w:ascii="宋体" w:hAnsi="宋体"/>
                <w:color w:val="000000"/>
                <w:kern w:val="0"/>
                <w:sz w:val="24"/>
                <w:szCs w:val="24"/>
              </w:rPr>
            </w:pPr>
            <w:r>
              <w:rPr>
                <w:rFonts w:hint="eastAsia" w:ascii="宋体" w:hAnsi="宋体"/>
                <w:kern w:val="0"/>
                <w:sz w:val="24"/>
                <w:szCs w:val="24"/>
              </w:rPr>
              <w:t>不涉及</w:t>
            </w:r>
          </w:p>
        </w:tc>
      </w:tr>
      <w:tr w14:paraId="27020418">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93A0DEC">
            <w:pPr>
              <w:widowControl/>
              <w:jc w:val="center"/>
              <w:rPr>
                <w:rFonts w:ascii="宋体" w:hAnsi="宋体"/>
                <w:color w:val="000000"/>
                <w:kern w:val="0"/>
                <w:sz w:val="24"/>
                <w:szCs w:val="24"/>
              </w:rPr>
            </w:pPr>
            <w:r>
              <w:rPr>
                <w:rFonts w:hint="eastAsia" w:ascii="宋体" w:hAnsi="宋体"/>
                <w:color w:val="000000"/>
                <w:kern w:val="0"/>
                <w:sz w:val="24"/>
                <w:szCs w:val="24"/>
              </w:rPr>
              <w:t>115</w:t>
            </w:r>
          </w:p>
        </w:tc>
        <w:tc>
          <w:tcPr>
            <w:tcW w:w="1615" w:type="dxa"/>
            <w:tcBorders>
              <w:top w:val="nil"/>
              <w:left w:val="nil"/>
              <w:bottom w:val="single" w:color="000000" w:sz="4" w:space="0"/>
              <w:right w:val="single" w:color="000000" w:sz="4" w:space="0"/>
            </w:tcBorders>
            <w:shd w:val="clear" w:color="auto" w:fill="auto"/>
            <w:vAlign w:val="center"/>
          </w:tcPr>
          <w:p w14:paraId="2334EBC8">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4046115A">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B147E4A">
            <w:pPr>
              <w:widowControl/>
              <w:jc w:val="left"/>
              <w:rPr>
                <w:rFonts w:ascii="宋体" w:hAnsi="宋体"/>
                <w:kern w:val="0"/>
                <w:sz w:val="24"/>
                <w:szCs w:val="24"/>
              </w:rPr>
            </w:pPr>
            <w:r>
              <w:rPr>
                <w:rFonts w:hint="eastAsia" w:ascii="宋体" w:hAnsi="宋体"/>
                <w:kern w:val="0"/>
                <w:sz w:val="24"/>
                <w:szCs w:val="24"/>
              </w:rPr>
              <w:t>*无线网卡频段</w:t>
            </w:r>
          </w:p>
        </w:tc>
        <w:tc>
          <w:tcPr>
            <w:tcW w:w="3510" w:type="dxa"/>
            <w:tcBorders>
              <w:top w:val="nil"/>
              <w:left w:val="nil"/>
              <w:bottom w:val="single" w:color="000000" w:sz="4" w:space="0"/>
              <w:right w:val="single" w:color="000000" w:sz="4" w:space="0"/>
            </w:tcBorders>
            <w:shd w:val="clear" w:color="auto" w:fill="auto"/>
            <w:vAlign w:val="center"/>
          </w:tcPr>
          <w:p w14:paraId="3C3DB97F">
            <w:pPr>
              <w:widowControl/>
              <w:jc w:val="left"/>
              <w:rPr>
                <w:rFonts w:ascii="宋体" w:hAnsi="宋体"/>
                <w:kern w:val="0"/>
                <w:sz w:val="24"/>
                <w:szCs w:val="24"/>
              </w:rPr>
            </w:pPr>
            <w:r>
              <w:rPr>
                <w:rFonts w:hint="eastAsia" w:ascii="宋体" w:hAnsi="宋体"/>
                <w:kern w:val="0"/>
                <w:sz w:val="24"/>
                <w:szCs w:val="24"/>
              </w:rPr>
              <w:t>不涉及</w:t>
            </w:r>
          </w:p>
        </w:tc>
      </w:tr>
      <w:tr w14:paraId="2D273FBD">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363E716">
            <w:pPr>
              <w:widowControl/>
              <w:jc w:val="center"/>
              <w:rPr>
                <w:rFonts w:ascii="宋体" w:hAnsi="宋体"/>
                <w:color w:val="000000"/>
                <w:kern w:val="0"/>
                <w:sz w:val="24"/>
                <w:szCs w:val="24"/>
              </w:rPr>
            </w:pPr>
            <w:r>
              <w:rPr>
                <w:rFonts w:hint="eastAsia" w:ascii="宋体" w:hAnsi="宋体"/>
                <w:color w:val="000000"/>
                <w:kern w:val="0"/>
                <w:sz w:val="24"/>
                <w:szCs w:val="24"/>
              </w:rPr>
              <w:t>116</w:t>
            </w:r>
          </w:p>
        </w:tc>
        <w:tc>
          <w:tcPr>
            <w:tcW w:w="1615" w:type="dxa"/>
            <w:tcBorders>
              <w:top w:val="nil"/>
              <w:left w:val="nil"/>
              <w:bottom w:val="single" w:color="000000" w:sz="4" w:space="0"/>
              <w:right w:val="single" w:color="000000" w:sz="4" w:space="0"/>
            </w:tcBorders>
            <w:shd w:val="clear" w:color="auto" w:fill="auto"/>
            <w:vAlign w:val="center"/>
          </w:tcPr>
          <w:p w14:paraId="7AA4ECB6">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241A0B63">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633A5D1">
            <w:pPr>
              <w:widowControl/>
              <w:jc w:val="left"/>
              <w:rPr>
                <w:rFonts w:ascii="宋体" w:hAnsi="宋体"/>
                <w:kern w:val="0"/>
                <w:sz w:val="24"/>
                <w:szCs w:val="24"/>
              </w:rPr>
            </w:pPr>
            <w:r>
              <w:rPr>
                <w:rFonts w:hint="eastAsia" w:ascii="宋体" w:hAnsi="宋体"/>
                <w:kern w:val="0"/>
                <w:sz w:val="24"/>
                <w:szCs w:val="24"/>
              </w:rPr>
              <w:t>物理开关</w:t>
            </w:r>
          </w:p>
        </w:tc>
        <w:tc>
          <w:tcPr>
            <w:tcW w:w="3510" w:type="dxa"/>
            <w:tcBorders>
              <w:top w:val="nil"/>
              <w:left w:val="nil"/>
              <w:bottom w:val="single" w:color="000000" w:sz="4" w:space="0"/>
              <w:right w:val="single" w:color="000000" w:sz="4" w:space="0"/>
            </w:tcBorders>
            <w:shd w:val="clear" w:color="auto" w:fill="auto"/>
            <w:vAlign w:val="center"/>
          </w:tcPr>
          <w:p w14:paraId="566CF607">
            <w:pPr>
              <w:widowControl/>
              <w:jc w:val="left"/>
              <w:rPr>
                <w:rFonts w:ascii="宋体" w:hAnsi="宋体"/>
                <w:kern w:val="0"/>
                <w:sz w:val="24"/>
                <w:szCs w:val="24"/>
              </w:rPr>
            </w:pPr>
            <w:r>
              <w:rPr>
                <w:rFonts w:hint="eastAsia" w:ascii="宋体" w:hAnsi="宋体"/>
                <w:kern w:val="0"/>
                <w:sz w:val="24"/>
                <w:szCs w:val="24"/>
              </w:rPr>
              <w:t>不涉及</w:t>
            </w:r>
          </w:p>
        </w:tc>
      </w:tr>
      <w:tr w14:paraId="4DD5086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5C4FD4A">
            <w:pPr>
              <w:widowControl/>
              <w:jc w:val="center"/>
              <w:rPr>
                <w:rFonts w:ascii="宋体" w:hAnsi="宋体"/>
                <w:color w:val="000000"/>
                <w:kern w:val="0"/>
                <w:sz w:val="24"/>
                <w:szCs w:val="24"/>
              </w:rPr>
            </w:pPr>
            <w:r>
              <w:rPr>
                <w:rFonts w:hint="eastAsia" w:ascii="宋体" w:hAnsi="宋体"/>
                <w:color w:val="000000"/>
                <w:kern w:val="0"/>
                <w:sz w:val="24"/>
                <w:szCs w:val="24"/>
              </w:rPr>
              <w:t>117</w:t>
            </w:r>
          </w:p>
        </w:tc>
        <w:tc>
          <w:tcPr>
            <w:tcW w:w="1615" w:type="dxa"/>
            <w:tcBorders>
              <w:top w:val="nil"/>
              <w:left w:val="nil"/>
              <w:bottom w:val="single" w:color="000000" w:sz="4" w:space="0"/>
              <w:right w:val="single" w:color="000000" w:sz="4" w:space="0"/>
            </w:tcBorders>
            <w:shd w:val="clear" w:color="auto" w:fill="auto"/>
            <w:vAlign w:val="center"/>
          </w:tcPr>
          <w:p w14:paraId="0135F29A">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0DA8B4F2">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C3267D5">
            <w:pPr>
              <w:widowControl/>
              <w:jc w:val="left"/>
              <w:rPr>
                <w:rFonts w:ascii="宋体" w:hAnsi="宋体"/>
                <w:kern w:val="0"/>
                <w:sz w:val="24"/>
                <w:szCs w:val="24"/>
              </w:rPr>
            </w:pPr>
            <w:r>
              <w:rPr>
                <w:rFonts w:hint="eastAsia" w:ascii="宋体" w:hAnsi="宋体"/>
                <w:kern w:val="0"/>
                <w:sz w:val="24"/>
                <w:szCs w:val="24"/>
              </w:rPr>
              <w:t>*数据传输</w:t>
            </w:r>
          </w:p>
        </w:tc>
        <w:tc>
          <w:tcPr>
            <w:tcW w:w="3510" w:type="dxa"/>
            <w:tcBorders>
              <w:top w:val="nil"/>
              <w:left w:val="nil"/>
              <w:bottom w:val="single" w:color="000000" w:sz="4" w:space="0"/>
              <w:right w:val="single" w:color="000000" w:sz="4" w:space="0"/>
            </w:tcBorders>
            <w:shd w:val="clear" w:color="auto" w:fill="auto"/>
            <w:vAlign w:val="center"/>
          </w:tcPr>
          <w:p w14:paraId="54C61308">
            <w:pPr>
              <w:widowControl/>
              <w:jc w:val="left"/>
              <w:rPr>
                <w:rFonts w:ascii="宋体" w:hAnsi="宋体"/>
                <w:kern w:val="0"/>
                <w:sz w:val="24"/>
                <w:szCs w:val="24"/>
              </w:rPr>
            </w:pPr>
            <w:r>
              <w:rPr>
                <w:rFonts w:hint="eastAsia" w:ascii="宋体" w:hAnsi="宋体"/>
                <w:kern w:val="0"/>
                <w:sz w:val="24"/>
                <w:szCs w:val="24"/>
              </w:rPr>
              <w:t>不涉及</w:t>
            </w:r>
          </w:p>
        </w:tc>
      </w:tr>
      <w:tr w14:paraId="1148A538">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0AFA479">
            <w:pPr>
              <w:widowControl/>
              <w:jc w:val="center"/>
              <w:rPr>
                <w:rFonts w:ascii="宋体" w:hAnsi="宋体"/>
                <w:color w:val="000000"/>
                <w:kern w:val="0"/>
                <w:sz w:val="24"/>
                <w:szCs w:val="24"/>
              </w:rPr>
            </w:pPr>
            <w:r>
              <w:rPr>
                <w:rFonts w:hint="eastAsia" w:ascii="宋体" w:hAnsi="宋体"/>
                <w:color w:val="000000"/>
                <w:kern w:val="0"/>
                <w:sz w:val="24"/>
                <w:szCs w:val="24"/>
              </w:rPr>
              <w:t>118</w:t>
            </w:r>
          </w:p>
        </w:tc>
        <w:tc>
          <w:tcPr>
            <w:tcW w:w="1615" w:type="dxa"/>
            <w:tcBorders>
              <w:top w:val="nil"/>
              <w:left w:val="nil"/>
              <w:bottom w:val="single" w:color="000000" w:sz="4" w:space="0"/>
              <w:right w:val="single" w:color="000000" w:sz="4" w:space="0"/>
            </w:tcBorders>
            <w:shd w:val="clear" w:color="auto" w:fill="auto"/>
            <w:vAlign w:val="center"/>
          </w:tcPr>
          <w:p w14:paraId="6D4555A6">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17F3BB24">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C5F206D">
            <w:pPr>
              <w:widowControl/>
              <w:jc w:val="left"/>
              <w:rPr>
                <w:rFonts w:ascii="宋体" w:hAnsi="宋体"/>
                <w:kern w:val="0"/>
                <w:sz w:val="24"/>
                <w:szCs w:val="24"/>
              </w:rPr>
            </w:pPr>
            <w:r>
              <w:rPr>
                <w:rFonts w:hint="eastAsia" w:ascii="宋体" w:hAnsi="宋体"/>
                <w:kern w:val="0"/>
                <w:sz w:val="24"/>
                <w:szCs w:val="24"/>
              </w:rPr>
              <w:t>蓝牙协议</w:t>
            </w:r>
          </w:p>
        </w:tc>
        <w:tc>
          <w:tcPr>
            <w:tcW w:w="3510" w:type="dxa"/>
            <w:tcBorders>
              <w:top w:val="nil"/>
              <w:left w:val="nil"/>
              <w:bottom w:val="single" w:color="000000" w:sz="4" w:space="0"/>
              <w:right w:val="single" w:color="000000" w:sz="4" w:space="0"/>
            </w:tcBorders>
            <w:shd w:val="clear" w:color="auto" w:fill="auto"/>
            <w:vAlign w:val="center"/>
          </w:tcPr>
          <w:p w14:paraId="686BF952">
            <w:pPr>
              <w:widowControl/>
              <w:jc w:val="left"/>
              <w:rPr>
                <w:rFonts w:ascii="宋体" w:hAnsi="宋体"/>
                <w:color w:val="000000"/>
                <w:kern w:val="0"/>
                <w:sz w:val="24"/>
                <w:szCs w:val="24"/>
              </w:rPr>
            </w:pPr>
            <w:r>
              <w:rPr>
                <w:rFonts w:hint="eastAsia" w:ascii="宋体" w:hAnsi="宋体"/>
                <w:kern w:val="0"/>
                <w:sz w:val="24"/>
                <w:szCs w:val="24"/>
              </w:rPr>
              <w:t>不涉及</w:t>
            </w:r>
          </w:p>
        </w:tc>
      </w:tr>
      <w:tr w14:paraId="352FD9EB">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AF7146F">
            <w:pPr>
              <w:widowControl/>
              <w:jc w:val="center"/>
              <w:rPr>
                <w:rFonts w:ascii="宋体" w:hAnsi="宋体"/>
                <w:color w:val="000000"/>
                <w:kern w:val="0"/>
                <w:sz w:val="24"/>
                <w:szCs w:val="24"/>
              </w:rPr>
            </w:pPr>
            <w:r>
              <w:rPr>
                <w:rFonts w:hint="eastAsia" w:ascii="宋体" w:hAnsi="宋体"/>
                <w:color w:val="000000"/>
                <w:kern w:val="0"/>
                <w:sz w:val="24"/>
                <w:szCs w:val="24"/>
              </w:rPr>
              <w:t>119</w:t>
            </w:r>
          </w:p>
        </w:tc>
        <w:tc>
          <w:tcPr>
            <w:tcW w:w="1615" w:type="dxa"/>
            <w:tcBorders>
              <w:top w:val="nil"/>
              <w:left w:val="nil"/>
              <w:bottom w:val="single" w:color="000000" w:sz="4" w:space="0"/>
              <w:right w:val="single" w:color="000000" w:sz="4" w:space="0"/>
            </w:tcBorders>
            <w:shd w:val="clear" w:color="auto" w:fill="auto"/>
            <w:vAlign w:val="center"/>
          </w:tcPr>
          <w:p w14:paraId="63D7BDEA">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669DA0CF">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82F0721">
            <w:pPr>
              <w:widowControl/>
              <w:jc w:val="left"/>
              <w:rPr>
                <w:rFonts w:ascii="宋体" w:hAnsi="宋体"/>
                <w:kern w:val="0"/>
                <w:sz w:val="24"/>
                <w:szCs w:val="24"/>
              </w:rPr>
            </w:pPr>
            <w:r>
              <w:rPr>
                <w:rFonts w:hint="eastAsia" w:ascii="宋体" w:hAnsi="宋体"/>
                <w:kern w:val="0"/>
                <w:sz w:val="24"/>
                <w:szCs w:val="24"/>
              </w:rPr>
              <w:t>*有线网卡接口类型</w:t>
            </w:r>
          </w:p>
        </w:tc>
        <w:tc>
          <w:tcPr>
            <w:tcW w:w="3510" w:type="dxa"/>
            <w:tcBorders>
              <w:top w:val="nil"/>
              <w:left w:val="nil"/>
              <w:bottom w:val="single" w:color="000000" w:sz="4" w:space="0"/>
              <w:right w:val="single" w:color="000000" w:sz="4" w:space="0"/>
            </w:tcBorders>
            <w:shd w:val="clear" w:color="auto" w:fill="auto"/>
            <w:vAlign w:val="center"/>
          </w:tcPr>
          <w:p w14:paraId="4F316656">
            <w:pPr>
              <w:widowControl/>
              <w:jc w:val="left"/>
              <w:rPr>
                <w:rFonts w:ascii="宋体" w:hAnsi="宋体"/>
                <w:color w:val="000000"/>
                <w:kern w:val="0"/>
                <w:sz w:val="24"/>
                <w:szCs w:val="24"/>
              </w:rPr>
            </w:pPr>
            <w:r>
              <w:rPr>
                <w:rFonts w:hint="eastAsia" w:ascii="宋体" w:hAnsi="宋体"/>
                <w:kern w:val="0"/>
                <w:sz w:val="24"/>
                <w:szCs w:val="24"/>
              </w:rPr>
              <w:t>配备有线网络通信模块 ,宜支持RJ45 接口</w:t>
            </w:r>
          </w:p>
        </w:tc>
      </w:tr>
      <w:tr w14:paraId="22748BE2">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7C7DCB3">
            <w:pPr>
              <w:widowControl/>
              <w:jc w:val="center"/>
              <w:rPr>
                <w:rFonts w:ascii="宋体" w:hAnsi="宋体"/>
                <w:color w:val="000000"/>
                <w:kern w:val="0"/>
                <w:sz w:val="24"/>
                <w:szCs w:val="24"/>
              </w:rPr>
            </w:pPr>
            <w:r>
              <w:rPr>
                <w:rFonts w:hint="eastAsia" w:ascii="宋体" w:hAnsi="宋体"/>
                <w:color w:val="000000"/>
                <w:kern w:val="0"/>
                <w:sz w:val="24"/>
                <w:szCs w:val="24"/>
              </w:rPr>
              <w:t>120</w:t>
            </w:r>
          </w:p>
        </w:tc>
        <w:tc>
          <w:tcPr>
            <w:tcW w:w="1615" w:type="dxa"/>
            <w:tcBorders>
              <w:top w:val="nil"/>
              <w:left w:val="nil"/>
              <w:bottom w:val="single" w:color="000000" w:sz="4" w:space="0"/>
              <w:right w:val="single" w:color="000000" w:sz="4" w:space="0"/>
            </w:tcBorders>
            <w:shd w:val="clear" w:color="auto" w:fill="auto"/>
            <w:vAlign w:val="center"/>
          </w:tcPr>
          <w:p w14:paraId="196A67B7">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2219A32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C9520E7">
            <w:pPr>
              <w:widowControl/>
              <w:jc w:val="left"/>
              <w:rPr>
                <w:rFonts w:ascii="宋体" w:hAnsi="宋体"/>
                <w:kern w:val="0"/>
                <w:sz w:val="24"/>
                <w:szCs w:val="24"/>
              </w:rPr>
            </w:pPr>
            <w:r>
              <w:rPr>
                <w:rFonts w:hint="eastAsia" w:ascii="宋体" w:hAnsi="宋体"/>
                <w:kern w:val="0"/>
                <w:sz w:val="24"/>
                <w:szCs w:val="24"/>
              </w:rPr>
              <w:t>无线网卡标准</w:t>
            </w:r>
          </w:p>
        </w:tc>
        <w:tc>
          <w:tcPr>
            <w:tcW w:w="3510" w:type="dxa"/>
            <w:tcBorders>
              <w:top w:val="nil"/>
              <w:left w:val="nil"/>
              <w:bottom w:val="single" w:color="000000" w:sz="4" w:space="0"/>
              <w:right w:val="single" w:color="000000" w:sz="4" w:space="0"/>
            </w:tcBorders>
            <w:shd w:val="clear" w:color="auto" w:fill="auto"/>
            <w:vAlign w:val="center"/>
          </w:tcPr>
          <w:p w14:paraId="101C22ED">
            <w:pPr>
              <w:widowControl/>
              <w:jc w:val="left"/>
              <w:rPr>
                <w:rFonts w:ascii="宋体" w:hAnsi="宋体"/>
                <w:color w:val="000000"/>
                <w:kern w:val="0"/>
                <w:sz w:val="24"/>
                <w:szCs w:val="24"/>
              </w:rPr>
            </w:pPr>
            <w:r>
              <w:rPr>
                <w:rFonts w:hint="eastAsia" w:ascii="宋体" w:hAnsi="宋体"/>
                <w:kern w:val="0"/>
                <w:sz w:val="24"/>
                <w:szCs w:val="24"/>
              </w:rPr>
              <w:t>不涉及</w:t>
            </w:r>
          </w:p>
        </w:tc>
      </w:tr>
      <w:tr w14:paraId="7DFEF42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C270FE7">
            <w:pPr>
              <w:widowControl/>
              <w:jc w:val="center"/>
              <w:rPr>
                <w:rFonts w:ascii="宋体" w:hAnsi="宋体"/>
                <w:color w:val="000000"/>
                <w:kern w:val="0"/>
                <w:sz w:val="24"/>
                <w:szCs w:val="24"/>
              </w:rPr>
            </w:pPr>
            <w:r>
              <w:rPr>
                <w:rFonts w:hint="eastAsia" w:ascii="宋体" w:hAnsi="宋体"/>
                <w:color w:val="000000"/>
                <w:kern w:val="0"/>
                <w:sz w:val="24"/>
                <w:szCs w:val="24"/>
              </w:rPr>
              <w:t>121</w:t>
            </w:r>
          </w:p>
        </w:tc>
        <w:tc>
          <w:tcPr>
            <w:tcW w:w="1615" w:type="dxa"/>
            <w:tcBorders>
              <w:top w:val="nil"/>
              <w:left w:val="nil"/>
              <w:bottom w:val="single" w:color="000000" w:sz="4" w:space="0"/>
              <w:right w:val="single" w:color="000000" w:sz="4" w:space="0"/>
            </w:tcBorders>
            <w:shd w:val="clear" w:color="auto" w:fill="auto"/>
            <w:vAlign w:val="center"/>
          </w:tcPr>
          <w:p w14:paraId="3199F09A">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79B01C22">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4343C89">
            <w:pPr>
              <w:widowControl/>
              <w:jc w:val="left"/>
              <w:rPr>
                <w:rFonts w:ascii="宋体" w:hAnsi="宋体"/>
                <w:kern w:val="0"/>
                <w:sz w:val="24"/>
                <w:szCs w:val="24"/>
              </w:rPr>
            </w:pPr>
            <w:r>
              <w:rPr>
                <w:rFonts w:hint="eastAsia" w:ascii="宋体" w:hAnsi="宋体"/>
                <w:kern w:val="0"/>
                <w:sz w:val="24"/>
                <w:szCs w:val="24"/>
              </w:rPr>
              <w:t>*网络设备拆装</w:t>
            </w:r>
          </w:p>
        </w:tc>
        <w:tc>
          <w:tcPr>
            <w:tcW w:w="3510" w:type="dxa"/>
            <w:tcBorders>
              <w:top w:val="nil"/>
              <w:left w:val="nil"/>
              <w:bottom w:val="single" w:color="000000" w:sz="4" w:space="0"/>
              <w:right w:val="single" w:color="000000" w:sz="4" w:space="0"/>
            </w:tcBorders>
            <w:shd w:val="clear" w:color="auto" w:fill="auto"/>
            <w:vAlign w:val="center"/>
          </w:tcPr>
          <w:p w14:paraId="13033B19">
            <w:pPr>
              <w:widowControl/>
              <w:jc w:val="left"/>
              <w:rPr>
                <w:rFonts w:ascii="宋体" w:hAnsi="宋体"/>
                <w:kern w:val="0"/>
                <w:sz w:val="24"/>
                <w:szCs w:val="24"/>
              </w:rPr>
            </w:pPr>
            <w:r>
              <w:rPr>
                <w:rFonts w:hint="eastAsia" w:ascii="宋体" w:hAnsi="宋体"/>
                <w:kern w:val="0"/>
                <w:sz w:val="24"/>
                <w:szCs w:val="24"/>
              </w:rPr>
              <w:t>不涉及</w:t>
            </w:r>
          </w:p>
        </w:tc>
      </w:tr>
      <w:tr w14:paraId="7DA21440">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8E8DC8D">
            <w:pPr>
              <w:widowControl/>
              <w:jc w:val="center"/>
              <w:rPr>
                <w:rFonts w:ascii="宋体" w:hAnsi="宋体"/>
                <w:color w:val="000000"/>
                <w:kern w:val="0"/>
                <w:sz w:val="24"/>
                <w:szCs w:val="24"/>
              </w:rPr>
            </w:pPr>
            <w:r>
              <w:rPr>
                <w:rFonts w:hint="eastAsia" w:ascii="宋体" w:hAnsi="宋体"/>
                <w:color w:val="000000"/>
                <w:kern w:val="0"/>
                <w:sz w:val="24"/>
                <w:szCs w:val="24"/>
              </w:rPr>
              <w:t>122</w:t>
            </w:r>
          </w:p>
        </w:tc>
        <w:tc>
          <w:tcPr>
            <w:tcW w:w="1615" w:type="dxa"/>
            <w:tcBorders>
              <w:top w:val="nil"/>
              <w:left w:val="nil"/>
              <w:bottom w:val="single" w:color="000000" w:sz="4" w:space="0"/>
              <w:right w:val="single" w:color="000000" w:sz="4" w:space="0"/>
            </w:tcBorders>
            <w:shd w:val="clear" w:color="auto" w:fill="auto"/>
            <w:vAlign w:val="center"/>
          </w:tcPr>
          <w:p w14:paraId="5861CE2F">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3B2FCD6C">
            <w:pPr>
              <w:widowControl/>
              <w:jc w:val="center"/>
              <w:rPr>
                <w:rFonts w:ascii="宋体" w:hAnsi="宋体"/>
                <w:kern w:val="0"/>
                <w:sz w:val="24"/>
                <w:szCs w:val="24"/>
              </w:rPr>
            </w:pPr>
            <w:r>
              <w:rPr>
                <w:rFonts w:hint="eastAsia" w:ascii="宋体" w:hAnsi="宋体"/>
                <w:kern w:val="0"/>
                <w:sz w:val="24"/>
                <w:szCs w:val="24"/>
              </w:rPr>
              <w:t>*外部接口功能</w:t>
            </w:r>
          </w:p>
        </w:tc>
        <w:tc>
          <w:tcPr>
            <w:tcW w:w="1740" w:type="dxa"/>
            <w:tcBorders>
              <w:top w:val="nil"/>
              <w:left w:val="nil"/>
              <w:bottom w:val="single" w:color="000000" w:sz="4" w:space="0"/>
              <w:right w:val="single" w:color="000000" w:sz="4" w:space="0"/>
            </w:tcBorders>
            <w:shd w:val="clear" w:color="auto" w:fill="auto"/>
            <w:vAlign w:val="center"/>
          </w:tcPr>
          <w:p w14:paraId="33E874BD">
            <w:pPr>
              <w:widowControl/>
              <w:jc w:val="left"/>
              <w:rPr>
                <w:rFonts w:ascii="宋体" w:hAnsi="宋体"/>
                <w:kern w:val="0"/>
                <w:sz w:val="24"/>
                <w:szCs w:val="24"/>
              </w:rPr>
            </w:pPr>
            <w:r>
              <w:rPr>
                <w:rFonts w:hint="eastAsia" w:ascii="宋体" w:hAnsi="宋体"/>
                <w:kern w:val="0"/>
                <w:sz w:val="24"/>
                <w:szCs w:val="24"/>
              </w:rPr>
              <w:t>*音频接口类型</w:t>
            </w:r>
          </w:p>
        </w:tc>
        <w:tc>
          <w:tcPr>
            <w:tcW w:w="3510" w:type="dxa"/>
            <w:tcBorders>
              <w:top w:val="nil"/>
              <w:left w:val="nil"/>
              <w:bottom w:val="single" w:color="000000" w:sz="4" w:space="0"/>
              <w:right w:val="single" w:color="000000" w:sz="4" w:space="0"/>
            </w:tcBorders>
            <w:shd w:val="clear" w:color="auto" w:fill="auto"/>
            <w:vAlign w:val="center"/>
          </w:tcPr>
          <w:p w14:paraId="77D33B97">
            <w:pPr>
              <w:widowControl/>
              <w:jc w:val="left"/>
              <w:rPr>
                <w:rFonts w:ascii="宋体" w:hAnsi="宋体"/>
                <w:kern w:val="0"/>
                <w:sz w:val="24"/>
                <w:szCs w:val="24"/>
              </w:rPr>
            </w:pPr>
            <w:r>
              <w:rPr>
                <w:rFonts w:hint="eastAsia" w:ascii="宋体" w:hAnsi="宋体"/>
                <w:kern w:val="0"/>
                <w:sz w:val="24"/>
                <w:szCs w:val="24"/>
              </w:rPr>
              <w:t>1个音频接口（支持4段式耳麦）</w:t>
            </w:r>
          </w:p>
        </w:tc>
      </w:tr>
      <w:tr w14:paraId="2511CC82">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DEFD9F4">
            <w:pPr>
              <w:widowControl/>
              <w:jc w:val="center"/>
              <w:rPr>
                <w:rFonts w:ascii="宋体" w:hAnsi="宋体"/>
                <w:color w:val="000000"/>
                <w:kern w:val="0"/>
                <w:sz w:val="24"/>
                <w:szCs w:val="24"/>
              </w:rPr>
            </w:pPr>
            <w:r>
              <w:rPr>
                <w:rFonts w:hint="eastAsia" w:ascii="宋体" w:hAnsi="宋体"/>
                <w:color w:val="000000"/>
                <w:kern w:val="0"/>
                <w:sz w:val="24"/>
                <w:szCs w:val="24"/>
              </w:rPr>
              <w:t>123</w:t>
            </w:r>
          </w:p>
        </w:tc>
        <w:tc>
          <w:tcPr>
            <w:tcW w:w="1615" w:type="dxa"/>
            <w:tcBorders>
              <w:top w:val="nil"/>
              <w:left w:val="nil"/>
              <w:bottom w:val="single" w:color="000000" w:sz="4" w:space="0"/>
              <w:right w:val="single" w:color="000000" w:sz="4" w:space="0"/>
            </w:tcBorders>
            <w:shd w:val="clear" w:color="auto" w:fill="auto"/>
            <w:vAlign w:val="center"/>
          </w:tcPr>
          <w:p w14:paraId="0589457A">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7E3B1902">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C3B4AB4">
            <w:pPr>
              <w:widowControl/>
              <w:jc w:val="left"/>
              <w:rPr>
                <w:rFonts w:ascii="宋体" w:hAnsi="宋体"/>
                <w:kern w:val="0"/>
                <w:sz w:val="24"/>
                <w:szCs w:val="24"/>
              </w:rPr>
            </w:pPr>
            <w:r>
              <w:rPr>
                <w:rFonts w:hint="eastAsia" w:ascii="宋体" w:hAnsi="宋体"/>
                <w:kern w:val="0"/>
                <w:sz w:val="24"/>
                <w:szCs w:val="24"/>
              </w:rPr>
              <w:t>*视频接口类型</w:t>
            </w:r>
          </w:p>
        </w:tc>
        <w:tc>
          <w:tcPr>
            <w:tcW w:w="3510" w:type="dxa"/>
            <w:tcBorders>
              <w:top w:val="nil"/>
              <w:left w:val="nil"/>
              <w:bottom w:val="single" w:color="000000" w:sz="4" w:space="0"/>
              <w:right w:val="single" w:color="000000" w:sz="4" w:space="0"/>
            </w:tcBorders>
            <w:shd w:val="clear" w:color="auto" w:fill="auto"/>
            <w:vAlign w:val="center"/>
          </w:tcPr>
          <w:p w14:paraId="49ADA14C">
            <w:pPr>
              <w:widowControl/>
              <w:jc w:val="left"/>
              <w:rPr>
                <w:rFonts w:ascii="宋体" w:hAnsi="宋体"/>
                <w:kern w:val="0"/>
                <w:sz w:val="24"/>
                <w:szCs w:val="24"/>
              </w:rPr>
            </w:pPr>
            <w:r>
              <w:rPr>
                <w:rFonts w:hint="eastAsia" w:ascii="宋体" w:hAnsi="宋体"/>
                <w:kern w:val="0"/>
                <w:sz w:val="24"/>
                <w:szCs w:val="24"/>
              </w:rPr>
              <w:t>至少支持 VGA、HDMI、DVI、DP、 Type-C 中 2 种显示接口</w:t>
            </w:r>
          </w:p>
        </w:tc>
      </w:tr>
      <w:tr w14:paraId="125392B4">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6DF6048">
            <w:pPr>
              <w:widowControl/>
              <w:jc w:val="center"/>
              <w:rPr>
                <w:rFonts w:ascii="宋体" w:hAnsi="宋体"/>
                <w:color w:val="000000"/>
                <w:kern w:val="0"/>
                <w:sz w:val="24"/>
                <w:szCs w:val="24"/>
              </w:rPr>
            </w:pPr>
            <w:r>
              <w:rPr>
                <w:rFonts w:hint="eastAsia" w:ascii="宋体" w:hAnsi="宋体"/>
                <w:color w:val="000000"/>
                <w:kern w:val="0"/>
                <w:sz w:val="24"/>
                <w:szCs w:val="24"/>
              </w:rPr>
              <w:t>124</w:t>
            </w:r>
          </w:p>
        </w:tc>
        <w:tc>
          <w:tcPr>
            <w:tcW w:w="1615" w:type="dxa"/>
            <w:tcBorders>
              <w:top w:val="nil"/>
              <w:left w:val="nil"/>
              <w:bottom w:val="single" w:color="000000" w:sz="4" w:space="0"/>
              <w:right w:val="single" w:color="000000" w:sz="4" w:space="0"/>
            </w:tcBorders>
            <w:shd w:val="clear" w:color="auto" w:fill="auto"/>
            <w:vAlign w:val="center"/>
          </w:tcPr>
          <w:p w14:paraId="327D87D1">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14D038B7">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31C8B84">
            <w:pPr>
              <w:widowControl/>
              <w:jc w:val="left"/>
              <w:rPr>
                <w:rFonts w:ascii="宋体" w:hAnsi="宋体"/>
                <w:kern w:val="0"/>
                <w:sz w:val="24"/>
                <w:szCs w:val="24"/>
              </w:rPr>
            </w:pPr>
            <w:r>
              <w:rPr>
                <w:rFonts w:hint="eastAsia" w:ascii="宋体" w:hAnsi="宋体"/>
                <w:kern w:val="0"/>
                <w:sz w:val="24"/>
                <w:szCs w:val="24"/>
              </w:rPr>
              <w:t>*HDMI、DP、 Type-C 显示接口要求</w:t>
            </w:r>
          </w:p>
        </w:tc>
        <w:tc>
          <w:tcPr>
            <w:tcW w:w="3510" w:type="dxa"/>
            <w:tcBorders>
              <w:top w:val="nil"/>
              <w:left w:val="nil"/>
              <w:bottom w:val="single" w:color="000000" w:sz="4" w:space="0"/>
              <w:right w:val="single" w:color="000000" w:sz="4" w:space="0"/>
            </w:tcBorders>
            <w:shd w:val="clear" w:color="auto" w:fill="auto"/>
            <w:vAlign w:val="center"/>
          </w:tcPr>
          <w:p w14:paraId="492101EC">
            <w:pPr>
              <w:widowControl/>
              <w:jc w:val="left"/>
              <w:rPr>
                <w:rFonts w:ascii="宋体" w:hAnsi="宋体"/>
                <w:kern w:val="0"/>
                <w:sz w:val="24"/>
                <w:szCs w:val="24"/>
              </w:rPr>
            </w:pPr>
            <w:r>
              <w:rPr>
                <w:rFonts w:hint="eastAsia" w:ascii="宋体" w:hAnsi="宋体"/>
                <w:kern w:val="0"/>
                <w:sz w:val="24"/>
                <w:szCs w:val="24"/>
              </w:rPr>
              <w:t>若提供 HDMI 或 DP 或 Type-C 接口应同时支持视频和音频输出</w:t>
            </w:r>
          </w:p>
        </w:tc>
      </w:tr>
      <w:tr w14:paraId="2E0C36BE">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B2FC04F">
            <w:pPr>
              <w:widowControl/>
              <w:jc w:val="center"/>
              <w:rPr>
                <w:rFonts w:ascii="宋体" w:hAnsi="宋体"/>
                <w:color w:val="000000"/>
                <w:kern w:val="0"/>
                <w:sz w:val="24"/>
                <w:szCs w:val="24"/>
              </w:rPr>
            </w:pPr>
            <w:r>
              <w:rPr>
                <w:rFonts w:hint="eastAsia" w:ascii="宋体" w:hAnsi="宋体"/>
                <w:color w:val="000000"/>
                <w:kern w:val="0"/>
                <w:sz w:val="24"/>
                <w:szCs w:val="24"/>
              </w:rPr>
              <w:t>125</w:t>
            </w:r>
          </w:p>
        </w:tc>
        <w:tc>
          <w:tcPr>
            <w:tcW w:w="1615" w:type="dxa"/>
            <w:tcBorders>
              <w:top w:val="nil"/>
              <w:left w:val="nil"/>
              <w:bottom w:val="single" w:color="000000" w:sz="4" w:space="0"/>
              <w:right w:val="single" w:color="000000" w:sz="4" w:space="0"/>
            </w:tcBorders>
            <w:shd w:val="clear" w:color="auto" w:fill="auto"/>
            <w:vAlign w:val="center"/>
          </w:tcPr>
          <w:p w14:paraId="61F16406">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04972568">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582B77C">
            <w:pPr>
              <w:widowControl/>
              <w:jc w:val="left"/>
              <w:rPr>
                <w:rFonts w:ascii="宋体" w:hAnsi="宋体"/>
                <w:kern w:val="0"/>
                <w:sz w:val="24"/>
                <w:szCs w:val="24"/>
              </w:rPr>
            </w:pPr>
            <w:r>
              <w:rPr>
                <w:rFonts w:hint="eastAsia" w:ascii="宋体" w:hAnsi="宋体"/>
                <w:kern w:val="0"/>
                <w:sz w:val="24"/>
                <w:szCs w:val="24"/>
              </w:rPr>
              <w:t>其他接口</w:t>
            </w:r>
          </w:p>
        </w:tc>
        <w:tc>
          <w:tcPr>
            <w:tcW w:w="3510" w:type="dxa"/>
            <w:tcBorders>
              <w:top w:val="nil"/>
              <w:left w:val="nil"/>
              <w:bottom w:val="single" w:color="000000" w:sz="4" w:space="0"/>
              <w:right w:val="single" w:color="000000" w:sz="4" w:space="0"/>
            </w:tcBorders>
            <w:shd w:val="clear" w:color="auto" w:fill="auto"/>
            <w:vAlign w:val="center"/>
          </w:tcPr>
          <w:p w14:paraId="72C5EC6E">
            <w:pPr>
              <w:widowControl/>
              <w:jc w:val="left"/>
              <w:rPr>
                <w:rFonts w:ascii="宋体" w:hAnsi="宋体"/>
                <w:kern w:val="0"/>
                <w:sz w:val="24"/>
                <w:szCs w:val="24"/>
              </w:rPr>
            </w:pPr>
            <w:r>
              <w:rPr>
                <w:rFonts w:hint="eastAsia" w:ascii="宋体" w:hAnsi="宋体"/>
                <w:kern w:val="0"/>
                <w:sz w:val="24"/>
                <w:szCs w:val="24"/>
              </w:rPr>
              <w:t>不涉及</w:t>
            </w:r>
          </w:p>
        </w:tc>
      </w:tr>
      <w:tr w14:paraId="1BEE616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59CD764">
            <w:pPr>
              <w:widowControl/>
              <w:jc w:val="center"/>
              <w:rPr>
                <w:rFonts w:ascii="宋体" w:hAnsi="宋体"/>
                <w:color w:val="000000"/>
                <w:kern w:val="0"/>
                <w:sz w:val="24"/>
                <w:szCs w:val="24"/>
              </w:rPr>
            </w:pPr>
            <w:r>
              <w:rPr>
                <w:rFonts w:hint="eastAsia" w:ascii="宋体" w:hAnsi="宋体"/>
                <w:color w:val="000000"/>
                <w:kern w:val="0"/>
                <w:sz w:val="24"/>
                <w:szCs w:val="24"/>
              </w:rPr>
              <w:t>126</w:t>
            </w:r>
          </w:p>
        </w:tc>
        <w:tc>
          <w:tcPr>
            <w:tcW w:w="1615" w:type="dxa"/>
            <w:tcBorders>
              <w:top w:val="nil"/>
              <w:left w:val="nil"/>
              <w:bottom w:val="single" w:color="000000" w:sz="4" w:space="0"/>
              <w:right w:val="single" w:color="000000" w:sz="4" w:space="0"/>
            </w:tcBorders>
            <w:shd w:val="clear" w:color="auto" w:fill="auto"/>
            <w:vAlign w:val="center"/>
          </w:tcPr>
          <w:p w14:paraId="0CFFCBEE">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4C3F3091">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F3712FA">
            <w:pPr>
              <w:widowControl/>
              <w:jc w:val="left"/>
              <w:rPr>
                <w:rFonts w:ascii="宋体" w:hAnsi="宋体"/>
                <w:kern w:val="0"/>
                <w:sz w:val="24"/>
                <w:szCs w:val="24"/>
              </w:rPr>
            </w:pPr>
            <w:r>
              <w:rPr>
                <w:rFonts w:hint="eastAsia" w:ascii="宋体" w:hAnsi="宋体"/>
                <w:kern w:val="0"/>
                <w:sz w:val="24"/>
                <w:szCs w:val="24"/>
              </w:rPr>
              <w:t>存储卡接口类型</w:t>
            </w:r>
          </w:p>
        </w:tc>
        <w:tc>
          <w:tcPr>
            <w:tcW w:w="3510" w:type="dxa"/>
            <w:tcBorders>
              <w:top w:val="nil"/>
              <w:left w:val="nil"/>
              <w:bottom w:val="single" w:color="000000" w:sz="4" w:space="0"/>
              <w:right w:val="single" w:color="000000" w:sz="4" w:space="0"/>
            </w:tcBorders>
            <w:shd w:val="clear" w:color="auto" w:fill="auto"/>
            <w:vAlign w:val="center"/>
          </w:tcPr>
          <w:p w14:paraId="6EDFD4AA">
            <w:pPr>
              <w:widowControl/>
              <w:jc w:val="left"/>
              <w:rPr>
                <w:rFonts w:ascii="宋体" w:hAnsi="宋体"/>
                <w:kern w:val="0"/>
                <w:sz w:val="24"/>
                <w:szCs w:val="24"/>
              </w:rPr>
            </w:pPr>
            <w:r>
              <w:rPr>
                <w:rFonts w:hint="eastAsia" w:ascii="宋体" w:hAnsi="宋体"/>
                <w:kern w:val="0"/>
                <w:sz w:val="24"/>
                <w:szCs w:val="24"/>
              </w:rPr>
              <w:t>不涉及</w:t>
            </w:r>
          </w:p>
        </w:tc>
      </w:tr>
      <w:tr w14:paraId="09E6E56C">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31BE977">
            <w:pPr>
              <w:widowControl/>
              <w:jc w:val="center"/>
              <w:rPr>
                <w:rFonts w:ascii="宋体" w:hAnsi="宋体"/>
                <w:color w:val="000000"/>
                <w:kern w:val="0"/>
                <w:sz w:val="24"/>
                <w:szCs w:val="24"/>
              </w:rPr>
            </w:pPr>
            <w:r>
              <w:rPr>
                <w:rFonts w:hint="eastAsia" w:ascii="宋体" w:hAnsi="宋体"/>
                <w:color w:val="000000"/>
                <w:kern w:val="0"/>
                <w:sz w:val="24"/>
                <w:szCs w:val="24"/>
              </w:rPr>
              <w:t>127</w:t>
            </w:r>
          </w:p>
        </w:tc>
        <w:tc>
          <w:tcPr>
            <w:tcW w:w="1615" w:type="dxa"/>
            <w:tcBorders>
              <w:top w:val="nil"/>
              <w:left w:val="nil"/>
              <w:bottom w:val="single" w:color="000000" w:sz="4" w:space="0"/>
              <w:right w:val="single" w:color="000000" w:sz="4" w:space="0"/>
            </w:tcBorders>
            <w:shd w:val="clear" w:color="auto" w:fill="auto"/>
            <w:vAlign w:val="center"/>
          </w:tcPr>
          <w:p w14:paraId="00D8386D">
            <w:pPr>
              <w:widowControl/>
              <w:jc w:val="center"/>
              <w:rPr>
                <w:rFonts w:ascii="宋体" w:hAnsi="宋体"/>
                <w:kern w:val="0"/>
                <w:sz w:val="24"/>
                <w:szCs w:val="24"/>
              </w:rPr>
            </w:pPr>
            <w:r>
              <w:rPr>
                <w:rFonts w:hint="eastAsia" w:ascii="宋体" w:hAnsi="宋体"/>
                <w:kern w:val="0"/>
                <w:sz w:val="24"/>
                <w:szCs w:val="24"/>
              </w:rPr>
              <w:t>功能要求</w:t>
            </w:r>
          </w:p>
        </w:tc>
        <w:tc>
          <w:tcPr>
            <w:tcW w:w="1505" w:type="dxa"/>
            <w:tcBorders>
              <w:top w:val="nil"/>
              <w:left w:val="nil"/>
              <w:bottom w:val="single" w:color="000000" w:sz="4" w:space="0"/>
              <w:right w:val="single" w:color="000000" w:sz="4" w:space="0"/>
            </w:tcBorders>
            <w:shd w:val="clear" w:color="auto" w:fill="auto"/>
            <w:vAlign w:val="center"/>
          </w:tcPr>
          <w:p w14:paraId="01F957F0">
            <w:pPr>
              <w:widowControl/>
              <w:jc w:val="center"/>
              <w:rPr>
                <w:rFonts w:ascii="宋体" w:hAnsi="宋体"/>
                <w:kern w:val="0"/>
                <w:sz w:val="24"/>
                <w:szCs w:val="24"/>
              </w:rPr>
            </w:pPr>
            <w:r>
              <w:rPr>
                <w:rFonts w:hint="eastAsia" w:ascii="宋体" w:hAnsi="宋体"/>
                <w:kern w:val="0"/>
                <w:sz w:val="24"/>
                <w:szCs w:val="24"/>
              </w:rPr>
              <w:t>*电源功能</w:t>
            </w:r>
          </w:p>
        </w:tc>
        <w:tc>
          <w:tcPr>
            <w:tcW w:w="1740" w:type="dxa"/>
            <w:tcBorders>
              <w:top w:val="nil"/>
              <w:left w:val="nil"/>
              <w:bottom w:val="single" w:color="000000" w:sz="4" w:space="0"/>
              <w:right w:val="single" w:color="000000" w:sz="4" w:space="0"/>
            </w:tcBorders>
            <w:shd w:val="clear" w:color="auto" w:fill="auto"/>
            <w:vAlign w:val="center"/>
          </w:tcPr>
          <w:p w14:paraId="55AF375A">
            <w:pPr>
              <w:widowControl/>
              <w:jc w:val="left"/>
              <w:rPr>
                <w:rFonts w:ascii="宋体" w:hAnsi="宋体"/>
                <w:kern w:val="0"/>
                <w:sz w:val="24"/>
                <w:szCs w:val="24"/>
              </w:rPr>
            </w:pPr>
            <w:r>
              <w:rPr>
                <w:rFonts w:hint="eastAsia" w:ascii="宋体" w:hAnsi="宋体"/>
                <w:kern w:val="0"/>
                <w:sz w:val="24"/>
                <w:szCs w:val="24"/>
              </w:rPr>
              <w:t>*电源线适配能力</w:t>
            </w:r>
          </w:p>
        </w:tc>
        <w:tc>
          <w:tcPr>
            <w:tcW w:w="3510" w:type="dxa"/>
            <w:tcBorders>
              <w:top w:val="nil"/>
              <w:left w:val="nil"/>
              <w:bottom w:val="single" w:color="000000" w:sz="4" w:space="0"/>
              <w:right w:val="single" w:color="000000" w:sz="4" w:space="0"/>
            </w:tcBorders>
            <w:shd w:val="clear" w:color="auto" w:fill="auto"/>
            <w:vAlign w:val="center"/>
          </w:tcPr>
          <w:p w14:paraId="3DEB60A1">
            <w:pPr>
              <w:widowControl/>
              <w:jc w:val="left"/>
              <w:rPr>
                <w:rFonts w:ascii="宋体" w:hAnsi="宋体"/>
                <w:color w:val="000000"/>
                <w:kern w:val="0"/>
                <w:sz w:val="24"/>
                <w:szCs w:val="24"/>
              </w:rPr>
            </w:pPr>
            <w:r>
              <w:rPr>
                <w:rFonts w:hint="eastAsia" w:ascii="宋体" w:hAnsi="宋体"/>
                <w:kern w:val="0"/>
                <w:sz w:val="24"/>
                <w:szCs w:val="24"/>
              </w:rPr>
              <w:t>不涉及</w:t>
            </w:r>
          </w:p>
        </w:tc>
      </w:tr>
      <w:tr w14:paraId="3DB2018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9FC070B">
            <w:pPr>
              <w:widowControl/>
              <w:jc w:val="center"/>
              <w:rPr>
                <w:rFonts w:ascii="宋体" w:hAnsi="宋体"/>
                <w:color w:val="000000"/>
                <w:kern w:val="0"/>
                <w:sz w:val="24"/>
                <w:szCs w:val="24"/>
              </w:rPr>
            </w:pPr>
            <w:r>
              <w:rPr>
                <w:rFonts w:hint="eastAsia" w:ascii="宋体" w:hAnsi="宋体"/>
                <w:color w:val="000000"/>
                <w:kern w:val="0"/>
                <w:sz w:val="24"/>
                <w:szCs w:val="24"/>
              </w:rPr>
              <w:t>128</w:t>
            </w:r>
          </w:p>
        </w:tc>
        <w:tc>
          <w:tcPr>
            <w:tcW w:w="1615" w:type="dxa"/>
            <w:tcBorders>
              <w:top w:val="nil"/>
              <w:left w:val="nil"/>
              <w:bottom w:val="single" w:color="000000" w:sz="4" w:space="0"/>
              <w:right w:val="single" w:color="000000" w:sz="4" w:space="0"/>
            </w:tcBorders>
            <w:shd w:val="clear" w:color="auto" w:fill="auto"/>
            <w:vAlign w:val="center"/>
          </w:tcPr>
          <w:p w14:paraId="54A734A5">
            <w:pPr>
              <w:widowControl/>
              <w:jc w:val="center"/>
              <w:rPr>
                <w:rFonts w:ascii="宋体" w:hAnsi="宋体"/>
                <w:kern w:val="0"/>
                <w:sz w:val="24"/>
                <w:szCs w:val="24"/>
              </w:rPr>
            </w:pPr>
            <w:r>
              <w:rPr>
                <w:rFonts w:hint="eastAsia" w:ascii="宋体" w:hAnsi="宋体"/>
                <w:kern w:val="0"/>
                <w:sz w:val="24"/>
                <w:szCs w:val="24"/>
              </w:rPr>
              <w:t>功能要求</w:t>
            </w:r>
          </w:p>
        </w:tc>
        <w:tc>
          <w:tcPr>
            <w:tcW w:w="1505" w:type="dxa"/>
            <w:tcBorders>
              <w:top w:val="nil"/>
              <w:left w:val="nil"/>
              <w:bottom w:val="single" w:color="000000" w:sz="4" w:space="0"/>
              <w:right w:val="single" w:color="000000" w:sz="4" w:space="0"/>
            </w:tcBorders>
            <w:shd w:val="clear" w:color="auto" w:fill="auto"/>
            <w:vAlign w:val="center"/>
          </w:tcPr>
          <w:p w14:paraId="2D9B7D54">
            <w:pPr>
              <w:widowControl/>
              <w:jc w:val="center"/>
              <w:rPr>
                <w:rFonts w:ascii="宋体" w:hAnsi="宋体"/>
                <w:kern w:val="0"/>
                <w:sz w:val="24"/>
                <w:szCs w:val="24"/>
              </w:rPr>
            </w:pPr>
            <w:r>
              <w:rPr>
                <w:rFonts w:hint="eastAsia" w:ascii="宋体" w:hAnsi="宋体"/>
                <w:kern w:val="0"/>
                <w:sz w:val="24"/>
                <w:szCs w:val="24"/>
              </w:rPr>
              <w:t>*中文信息处理</w:t>
            </w:r>
          </w:p>
        </w:tc>
        <w:tc>
          <w:tcPr>
            <w:tcW w:w="1740" w:type="dxa"/>
            <w:tcBorders>
              <w:top w:val="nil"/>
              <w:left w:val="nil"/>
              <w:bottom w:val="single" w:color="000000" w:sz="4" w:space="0"/>
              <w:right w:val="single" w:color="000000" w:sz="4" w:space="0"/>
            </w:tcBorders>
            <w:shd w:val="clear" w:color="auto" w:fill="auto"/>
            <w:vAlign w:val="center"/>
          </w:tcPr>
          <w:p w14:paraId="4123BBC2">
            <w:pPr>
              <w:widowControl/>
              <w:jc w:val="left"/>
              <w:rPr>
                <w:rFonts w:ascii="宋体" w:hAnsi="宋体"/>
                <w:kern w:val="0"/>
                <w:sz w:val="24"/>
                <w:szCs w:val="24"/>
              </w:rPr>
            </w:pPr>
            <w:r>
              <w:rPr>
                <w:rFonts w:hint="eastAsia" w:ascii="宋体" w:hAnsi="宋体"/>
                <w:kern w:val="0"/>
                <w:sz w:val="24"/>
                <w:szCs w:val="24"/>
              </w:rPr>
              <w:t>*中文信息处理要求</w:t>
            </w:r>
          </w:p>
        </w:tc>
        <w:tc>
          <w:tcPr>
            <w:tcW w:w="3510" w:type="dxa"/>
            <w:tcBorders>
              <w:top w:val="nil"/>
              <w:left w:val="nil"/>
              <w:bottom w:val="single" w:color="000000" w:sz="4" w:space="0"/>
              <w:right w:val="single" w:color="000000" w:sz="4" w:space="0"/>
            </w:tcBorders>
            <w:shd w:val="clear" w:color="auto" w:fill="auto"/>
            <w:vAlign w:val="center"/>
          </w:tcPr>
          <w:p w14:paraId="12E6DCD1">
            <w:pPr>
              <w:widowControl/>
              <w:jc w:val="left"/>
              <w:rPr>
                <w:rFonts w:ascii="宋体" w:hAnsi="宋体"/>
                <w:kern w:val="0"/>
                <w:sz w:val="24"/>
                <w:szCs w:val="24"/>
              </w:rPr>
            </w:pPr>
            <w:r>
              <w:rPr>
                <w:rFonts w:hint="eastAsia" w:ascii="宋体" w:hAnsi="宋体"/>
                <w:kern w:val="0"/>
                <w:sz w:val="24"/>
                <w:szCs w:val="24"/>
              </w:rPr>
              <w:t>符合 GB 18030 的相关规定</w:t>
            </w:r>
          </w:p>
        </w:tc>
      </w:tr>
      <w:tr w14:paraId="2347AC84">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0F0D248">
            <w:pPr>
              <w:widowControl/>
              <w:jc w:val="center"/>
              <w:rPr>
                <w:rFonts w:ascii="宋体" w:hAnsi="宋体"/>
                <w:color w:val="000000"/>
                <w:kern w:val="0"/>
                <w:sz w:val="24"/>
                <w:szCs w:val="24"/>
              </w:rPr>
            </w:pPr>
            <w:r>
              <w:rPr>
                <w:rFonts w:hint="eastAsia" w:ascii="宋体" w:hAnsi="宋体"/>
                <w:color w:val="000000"/>
                <w:kern w:val="0"/>
                <w:sz w:val="24"/>
                <w:szCs w:val="24"/>
              </w:rPr>
              <w:t>129</w:t>
            </w:r>
          </w:p>
        </w:tc>
        <w:tc>
          <w:tcPr>
            <w:tcW w:w="1615" w:type="dxa"/>
            <w:tcBorders>
              <w:top w:val="nil"/>
              <w:left w:val="nil"/>
              <w:bottom w:val="single" w:color="000000" w:sz="4" w:space="0"/>
              <w:right w:val="single" w:color="000000" w:sz="4" w:space="0"/>
            </w:tcBorders>
            <w:shd w:val="clear" w:color="auto" w:fill="auto"/>
            <w:vAlign w:val="center"/>
          </w:tcPr>
          <w:p w14:paraId="61C0103C">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203BC635">
            <w:pPr>
              <w:widowControl/>
              <w:jc w:val="center"/>
              <w:rPr>
                <w:rFonts w:ascii="宋体" w:hAnsi="宋体"/>
                <w:kern w:val="0"/>
                <w:sz w:val="24"/>
                <w:szCs w:val="24"/>
              </w:rPr>
            </w:pPr>
            <w:r>
              <w:rPr>
                <w:rFonts w:hint="eastAsia" w:ascii="宋体" w:hAnsi="宋体"/>
                <w:kern w:val="0"/>
                <w:sz w:val="24"/>
                <w:szCs w:val="24"/>
              </w:rPr>
              <w:t>*操作系统及软件功能</w:t>
            </w:r>
          </w:p>
        </w:tc>
        <w:tc>
          <w:tcPr>
            <w:tcW w:w="1740" w:type="dxa"/>
            <w:tcBorders>
              <w:top w:val="nil"/>
              <w:left w:val="nil"/>
              <w:bottom w:val="single" w:color="000000" w:sz="4" w:space="0"/>
              <w:right w:val="single" w:color="000000" w:sz="4" w:space="0"/>
            </w:tcBorders>
            <w:shd w:val="clear" w:color="auto" w:fill="auto"/>
            <w:vAlign w:val="center"/>
          </w:tcPr>
          <w:p w14:paraId="302FB51F">
            <w:pPr>
              <w:widowControl/>
              <w:jc w:val="left"/>
              <w:rPr>
                <w:rFonts w:ascii="宋体" w:hAnsi="宋体"/>
                <w:kern w:val="0"/>
                <w:sz w:val="24"/>
                <w:szCs w:val="24"/>
              </w:rPr>
            </w:pPr>
            <w:r>
              <w:rPr>
                <w:rFonts w:hint="eastAsia" w:ascii="宋体" w:hAnsi="宋体"/>
                <w:kern w:val="0"/>
                <w:sz w:val="24"/>
                <w:szCs w:val="24"/>
              </w:rPr>
              <w:t>*操作系统备份及还原功能</w:t>
            </w:r>
          </w:p>
        </w:tc>
        <w:tc>
          <w:tcPr>
            <w:tcW w:w="3510" w:type="dxa"/>
            <w:tcBorders>
              <w:top w:val="nil"/>
              <w:left w:val="nil"/>
              <w:bottom w:val="single" w:color="000000" w:sz="4" w:space="0"/>
              <w:right w:val="single" w:color="000000" w:sz="4" w:space="0"/>
            </w:tcBorders>
            <w:shd w:val="clear" w:color="auto" w:fill="auto"/>
            <w:vAlign w:val="center"/>
          </w:tcPr>
          <w:p w14:paraId="3144463F">
            <w:pPr>
              <w:widowControl/>
              <w:jc w:val="left"/>
              <w:rPr>
                <w:rFonts w:ascii="宋体" w:hAnsi="宋体"/>
                <w:kern w:val="0"/>
                <w:sz w:val="24"/>
                <w:szCs w:val="24"/>
              </w:rPr>
            </w:pPr>
            <w:r>
              <w:rPr>
                <w:rFonts w:hint="eastAsia" w:ascii="宋体" w:hAnsi="宋体"/>
                <w:kern w:val="0"/>
                <w:sz w:val="24"/>
                <w:szCs w:val="24"/>
              </w:rPr>
              <w:t>支持操作系统备份及还原功能</w:t>
            </w:r>
          </w:p>
        </w:tc>
      </w:tr>
      <w:tr w14:paraId="3656D94F">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FB1FE53">
            <w:pPr>
              <w:widowControl/>
              <w:jc w:val="center"/>
              <w:rPr>
                <w:rFonts w:ascii="宋体" w:hAnsi="宋体"/>
                <w:color w:val="000000"/>
                <w:kern w:val="0"/>
                <w:sz w:val="24"/>
                <w:szCs w:val="24"/>
              </w:rPr>
            </w:pPr>
            <w:r>
              <w:rPr>
                <w:rFonts w:hint="eastAsia" w:ascii="宋体" w:hAnsi="宋体"/>
                <w:color w:val="000000"/>
                <w:kern w:val="0"/>
                <w:sz w:val="24"/>
                <w:szCs w:val="24"/>
              </w:rPr>
              <w:t>130</w:t>
            </w:r>
          </w:p>
        </w:tc>
        <w:tc>
          <w:tcPr>
            <w:tcW w:w="1615" w:type="dxa"/>
            <w:tcBorders>
              <w:top w:val="nil"/>
              <w:left w:val="nil"/>
              <w:bottom w:val="single" w:color="000000" w:sz="4" w:space="0"/>
              <w:right w:val="single" w:color="000000" w:sz="4" w:space="0"/>
            </w:tcBorders>
            <w:shd w:val="clear" w:color="auto" w:fill="auto"/>
            <w:vAlign w:val="center"/>
          </w:tcPr>
          <w:p w14:paraId="3A767CBC">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6E9C162E">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50BD366">
            <w:pPr>
              <w:widowControl/>
              <w:jc w:val="left"/>
              <w:rPr>
                <w:rFonts w:ascii="宋体" w:hAnsi="宋体"/>
                <w:kern w:val="0"/>
                <w:sz w:val="24"/>
                <w:szCs w:val="24"/>
              </w:rPr>
            </w:pPr>
            <w:r>
              <w:rPr>
                <w:rFonts w:hint="eastAsia" w:ascii="宋体" w:hAnsi="宋体"/>
                <w:kern w:val="0"/>
                <w:sz w:val="24"/>
                <w:szCs w:val="24"/>
              </w:rPr>
              <w:t>*固件备份还原能力</w:t>
            </w:r>
          </w:p>
        </w:tc>
        <w:tc>
          <w:tcPr>
            <w:tcW w:w="3510" w:type="dxa"/>
            <w:tcBorders>
              <w:top w:val="nil"/>
              <w:left w:val="nil"/>
              <w:bottom w:val="single" w:color="000000" w:sz="4" w:space="0"/>
              <w:right w:val="single" w:color="000000" w:sz="4" w:space="0"/>
            </w:tcBorders>
            <w:shd w:val="clear" w:color="auto" w:fill="auto"/>
            <w:vAlign w:val="center"/>
          </w:tcPr>
          <w:p w14:paraId="61B9F773">
            <w:pPr>
              <w:widowControl/>
              <w:jc w:val="left"/>
              <w:rPr>
                <w:rFonts w:ascii="宋体" w:hAnsi="宋体"/>
                <w:kern w:val="0"/>
                <w:sz w:val="24"/>
                <w:szCs w:val="24"/>
              </w:rPr>
            </w:pPr>
            <w:r>
              <w:rPr>
                <w:rFonts w:hint="eastAsia" w:ascii="宋体" w:hAnsi="宋体"/>
                <w:kern w:val="0"/>
                <w:sz w:val="24"/>
                <w:szCs w:val="24"/>
              </w:rPr>
              <w:t>支持备份及还原固件的功能</w:t>
            </w:r>
          </w:p>
        </w:tc>
      </w:tr>
      <w:tr w14:paraId="134AD998">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CDB8012">
            <w:pPr>
              <w:widowControl/>
              <w:jc w:val="center"/>
              <w:rPr>
                <w:rFonts w:ascii="宋体" w:hAnsi="宋体"/>
                <w:color w:val="000000"/>
                <w:kern w:val="0"/>
                <w:sz w:val="24"/>
                <w:szCs w:val="24"/>
              </w:rPr>
            </w:pPr>
            <w:r>
              <w:rPr>
                <w:rFonts w:hint="eastAsia" w:ascii="宋体" w:hAnsi="宋体"/>
                <w:color w:val="000000"/>
                <w:kern w:val="0"/>
                <w:sz w:val="24"/>
                <w:szCs w:val="24"/>
              </w:rPr>
              <w:t>131</w:t>
            </w:r>
          </w:p>
        </w:tc>
        <w:tc>
          <w:tcPr>
            <w:tcW w:w="1615" w:type="dxa"/>
            <w:tcBorders>
              <w:top w:val="nil"/>
              <w:left w:val="nil"/>
              <w:bottom w:val="single" w:color="000000" w:sz="4" w:space="0"/>
              <w:right w:val="single" w:color="000000" w:sz="4" w:space="0"/>
            </w:tcBorders>
            <w:shd w:val="clear" w:color="auto" w:fill="auto"/>
            <w:vAlign w:val="center"/>
          </w:tcPr>
          <w:p w14:paraId="4BCCFA3F">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11A91636">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EC5C87F">
            <w:pPr>
              <w:widowControl/>
              <w:jc w:val="left"/>
              <w:rPr>
                <w:rFonts w:ascii="宋体" w:hAnsi="宋体"/>
                <w:kern w:val="0"/>
                <w:sz w:val="24"/>
                <w:szCs w:val="24"/>
              </w:rPr>
            </w:pPr>
            <w:r>
              <w:rPr>
                <w:rFonts w:hint="eastAsia" w:ascii="宋体" w:hAnsi="宋体"/>
                <w:kern w:val="0"/>
                <w:sz w:val="24"/>
                <w:szCs w:val="24"/>
              </w:rPr>
              <w:t>*操作系统及驱动升级</w:t>
            </w:r>
          </w:p>
        </w:tc>
        <w:tc>
          <w:tcPr>
            <w:tcW w:w="3510" w:type="dxa"/>
            <w:tcBorders>
              <w:top w:val="nil"/>
              <w:left w:val="nil"/>
              <w:bottom w:val="single" w:color="000000" w:sz="4" w:space="0"/>
              <w:right w:val="single" w:color="000000" w:sz="4" w:space="0"/>
            </w:tcBorders>
            <w:shd w:val="clear" w:color="auto" w:fill="auto"/>
            <w:vAlign w:val="center"/>
          </w:tcPr>
          <w:p w14:paraId="24A9706D">
            <w:pPr>
              <w:widowControl/>
              <w:jc w:val="left"/>
              <w:rPr>
                <w:rFonts w:ascii="宋体" w:hAnsi="宋体"/>
                <w:kern w:val="0"/>
                <w:sz w:val="24"/>
                <w:szCs w:val="24"/>
              </w:rPr>
            </w:pPr>
            <w:r>
              <w:rPr>
                <w:rFonts w:hint="eastAsia" w:ascii="宋体" w:hAnsi="宋体"/>
                <w:kern w:val="0"/>
                <w:sz w:val="24"/>
                <w:szCs w:val="24"/>
              </w:rPr>
              <w:t>支持通过网络、闪存盘等方式对操作系统、驱动进行升级</w:t>
            </w:r>
          </w:p>
        </w:tc>
      </w:tr>
      <w:tr w14:paraId="388B4E2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98A6773">
            <w:pPr>
              <w:widowControl/>
              <w:jc w:val="center"/>
              <w:rPr>
                <w:rFonts w:ascii="宋体" w:hAnsi="宋体"/>
                <w:color w:val="000000"/>
                <w:kern w:val="0"/>
                <w:sz w:val="24"/>
                <w:szCs w:val="24"/>
              </w:rPr>
            </w:pPr>
            <w:r>
              <w:rPr>
                <w:rFonts w:hint="eastAsia" w:ascii="宋体" w:hAnsi="宋体"/>
                <w:color w:val="000000"/>
                <w:kern w:val="0"/>
                <w:sz w:val="24"/>
                <w:szCs w:val="24"/>
              </w:rPr>
              <w:t>132</w:t>
            </w:r>
          </w:p>
        </w:tc>
        <w:tc>
          <w:tcPr>
            <w:tcW w:w="1615" w:type="dxa"/>
            <w:tcBorders>
              <w:top w:val="nil"/>
              <w:left w:val="nil"/>
              <w:bottom w:val="single" w:color="000000" w:sz="4" w:space="0"/>
              <w:right w:val="single" w:color="000000" w:sz="4" w:space="0"/>
            </w:tcBorders>
            <w:shd w:val="clear" w:color="auto" w:fill="auto"/>
            <w:vAlign w:val="center"/>
          </w:tcPr>
          <w:p w14:paraId="0DAF6858">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1D42A8F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1592A5B">
            <w:pPr>
              <w:widowControl/>
              <w:jc w:val="left"/>
              <w:rPr>
                <w:rFonts w:ascii="宋体" w:hAnsi="宋体"/>
                <w:kern w:val="0"/>
                <w:sz w:val="24"/>
                <w:szCs w:val="24"/>
              </w:rPr>
            </w:pPr>
            <w:r>
              <w:rPr>
                <w:rFonts w:hint="eastAsia" w:ascii="宋体" w:hAnsi="宋体"/>
                <w:kern w:val="0"/>
                <w:sz w:val="24"/>
                <w:szCs w:val="24"/>
              </w:rPr>
              <w:t>固件升级</w:t>
            </w:r>
          </w:p>
        </w:tc>
        <w:tc>
          <w:tcPr>
            <w:tcW w:w="3510" w:type="dxa"/>
            <w:tcBorders>
              <w:top w:val="nil"/>
              <w:left w:val="nil"/>
              <w:bottom w:val="single" w:color="000000" w:sz="4" w:space="0"/>
              <w:right w:val="single" w:color="000000" w:sz="4" w:space="0"/>
            </w:tcBorders>
            <w:shd w:val="clear" w:color="auto" w:fill="auto"/>
            <w:vAlign w:val="center"/>
          </w:tcPr>
          <w:p w14:paraId="74BAACFD">
            <w:pPr>
              <w:widowControl/>
              <w:jc w:val="left"/>
              <w:rPr>
                <w:rFonts w:ascii="宋体" w:hAnsi="宋体"/>
                <w:kern w:val="0"/>
                <w:sz w:val="24"/>
                <w:szCs w:val="24"/>
              </w:rPr>
            </w:pPr>
            <w:r>
              <w:rPr>
                <w:rFonts w:hint="eastAsia" w:ascii="宋体" w:hAnsi="宋体"/>
                <w:kern w:val="0"/>
                <w:sz w:val="24"/>
                <w:szCs w:val="24"/>
              </w:rPr>
              <w:t>支持通过网络、闪存盘等方式对固件进行升级</w:t>
            </w:r>
          </w:p>
        </w:tc>
      </w:tr>
      <w:tr w14:paraId="0BEEA290">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34161AA">
            <w:pPr>
              <w:widowControl/>
              <w:jc w:val="center"/>
              <w:rPr>
                <w:rFonts w:ascii="宋体" w:hAnsi="宋体"/>
                <w:color w:val="000000"/>
                <w:kern w:val="0"/>
                <w:sz w:val="24"/>
                <w:szCs w:val="24"/>
              </w:rPr>
            </w:pPr>
            <w:r>
              <w:rPr>
                <w:rFonts w:hint="eastAsia" w:ascii="宋体" w:hAnsi="宋体"/>
                <w:color w:val="000000"/>
                <w:kern w:val="0"/>
                <w:sz w:val="24"/>
                <w:szCs w:val="24"/>
              </w:rPr>
              <w:t>133</w:t>
            </w:r>
          </w:p>
        </w:tc>
        <w:tc>
          <w:tcPr>
            <w:tcW w:w="1615" w:type="dxa"/>
            <w:tcBorders>
              <w:top w:val="nil"/>
              <w:left w:val="nil"/>
              <w:bottom w:val="single" w:color="000000" w:sz="4" w:space="0"/>
              <w:right w:val="single" w:color="000000" w:sz="4" w:space="0"/>
            </w:tcBorders>
            <w:shd w:val="clear" w:color="auto" w:fill="auto"/>
            <w:vAlign w:val="center"/>
          </w:tcPr>
          <w:p w14:paraId="0E4CA581">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2D760B2C">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4977180">
            <w:pPr>
              <w:widowControl/>
              <w:jc w:val="left"/>
              <w:rPr>
                <w:rFonts w:ascii="宋体" w:hAnsi="宋体"/>
                <w:kern w:val="0"/>
                <w:sz w:val="24"/>
                <w:szCs w:val="24"/>
              </w:rPr>
            </w:pPr>
            <w:r>
              <w:rPr>
                <w:rFonts w:hint="eastAsia" w:ascii="宋体" w:hAnsi="宋体"/>
                <w:kern w:val="0"/>
                <w:sz w:val="24"/>
                <w:szCs w:val="24"/>
              </w:rPr>
              <w:t>*BIOS 支持关闭通讯接口</w:t>
            </w:r>
          </w:p>
        </w:tc>
        <w:tc>
          <w:tcPr>
            <w:tcW w:w="3510" w:type="dxa"/>
            <w:tcBorders>
              <w:top w:val="nil"/>
              <w:left w:val="nil"/>
              <w:bottom w:val="single" w:color="000000" w:sz="4" w:space="0"/>
              <w:right w:val="single" w:color="000000" w:sz="4" w:space="0"/>
            </w:tcBorders>
            <w:shd w:val="clear" w:color="auto" w:fill="auto"/>
            <w:vAlign w:val="center"/>
          </w:tcPr>
          <w:p w14:paraId="60E9FF29">
            <w:pPr>
              <w:widowControl/>
              <w:jc w:val="left"/>
              <w:rPr>
                <w:rFonts w:ascii="宋体" w:hAnsi="宋体"/>
                <w:kern w:val="0"/>
                <w:sz w:val="24"/>
                <w:szCs w:val="24"/>
              </w:rPr>
            </w:pPr>
            <w:r>
              <w:rPr>
                <w:rFonts w:hint="eastAsia" w:ascii="宋体" w:hAnsi="宋体"/>
                <w:kern w:val="0"/>
                <w:sz w:val="24"/>
                <w:szCs w:val="24"/>
              </w:rPr>
              <w:t>支持 BIOS 关闭以太网及 USB 接口</w:t>
            </w:r>
          </w:p>
        </w:tc>
      </w:tr>
      <w:tr w14:paraId="48603F32">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CDF198B">
            <w:pPr>
              <w:widowControl/>
              <w:jc w:val="center"/>
              <w:rPr>
                <w:rFonts w:ascii="宋体" w:hAnsi="宋体"/>
                <w:color w:val="000000"/>
                <w:kern w:val="0"/>
                <w:sz w:val="24"/>
                <w:szCs w:val="24"/>
              </w:rPr>
            </w:pPr>
            <w:r>
              <w:rPr>
                <w:rFonts w:hint="eastAsia" w:ascii="宋体" w:hAnsi="宋体"/>
                <w:color w:val="000000"/>
                <w:kern w:val="0"/>
                <w:sz w:val="24"/>
                <w:szCs w:val="24"/>
              </w:rPr>
              <w:t>134</w:t>
            </w:r>
          </w:p>
        </w:tc>
        <w:tc>
          <w:tcPr>
            <w:tcW w:w="1615" w:type="dxa"/>
            <w:tcBorders>
              <w:top w:val="nil"/>
              <w:left w:val="nil"/>
              <w:bottom w:val="single" w:color="000000" w:sz="4" w:space="0"/>
              <w:right w:val="single" w:color="000000" w:sz="4" w:space="0"/>
            </w:tcBorders>
            <w:shd w:val="clear" w:color="auto" w:fill="auto"/>
            <w:vAlign w:val="center"/>
          </w:tcPr>
          <w:p w14:paraId="75E3E247">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426CB681">
            <w:pPr>
              <w:widowControl/>
              <w:jc w:val="center"/>
              <w:rPr>
                <w:rFonts w:ascii="宋体" w:hAnsi="宋体"/>
                <w:color w:val="000000"/>
                <w:kern w:val="0"/>
                <w:sz w:val="24"/>
                <w:szCs w:val="24"/>
              </w:rPr>
            </w:pPr>
            <w:r>
              <w:rPr>
                <w:rFonts w:ascii="宋体" w:hAnsi="宋体"/>
                <w:color w:val="000000"/>
                <w:kern w:val="0"/>
                <w:sz w:val="24"/>
                <w:szCs w:val="24"/>
              </w:rPr>
              <w:t>　</w:t>
            </w:r>
          </w:p>
        </w:tc>
        <w:tc>
          <w:tcPr>
            <w:tcW w:w="1740" w:type="dxa"/>
            <w:tcBorders>
              <w:top w:val="nil"/>
              <w:left w:val="nil"/>
              <w:bottom w:val="single" w:color="000000" w:sz="4" w:space="0"/>
              <w:right w:val="single" w:color="000000" w:sz="4" w:space="0"/>
            </w:tcBorders>
            <w:shd w:val="clear" w:color="auto" w:fill="auto"/>
            <w:vAlign w:val="center"/>
          </w:tcPr>
          <w:p w14:paraId="5FA23E51">
            <w:pPr>
              <w:widowControl/>
              <w:jc w:val="left"/>
              <w:rPr>
                <w:rFonts w:ascii="宋体" w:hAnsi="宋体"/>
                <w:kern w:val="0"/>
                <w:sz w:val="24"/>
                <w:szCs w:val="24"/>
              </w:rPr>
            </w:pPr>
            <w:r>
              <w:rPr>
                <w:rFonts w:hint="eastAsia" w:ascii="宋体" w:hAnsi="宋体"/>
                <w:kern w:val="0"/>
                <w:sz w:val="24"/>
                <w:szCs w:val="24"/>
              </w:rPr>
              <w:t>*固件查看信息</w:t>
            </w:r>
          </w:p>
        </w:tc>
        <w:tc>
          <w:tcPr>
            <w:tcW w:w="3510" w:type="dxa"/>
            <w:tcBorders>
              <w:top w:val="nil"/>
              <w:left w:val="nil"/>
              <w:bottom w:val="single" w:color="000000" w:sz="4" w:space="0"/>
              <w:right w:val="single" w:color="000000" w:sz="4" w:space="0"/>
            </w:tcBorders>
            <w:shd w:val="clear" w:color="auto" w:fill="auto"/>
            <w:vAlign w:val="center"/>
          </w:tcPr>
          <w:p w14:paraId="6E3D7FE4">
            <w:pPr>
              <w:widowControl/>
              <w:jc w:val="left"/>
              <w:rPr>
                <w:rFonts w:ascii="宋体" w:hAnsi="宋体"/>
                <w:kern w:val="0"/>
                <w:sz w:val="24"/>
                <w:szCs w:val="24"/>
              </w:rPr>
            </w:pPr>
            <w:r>
              <w:rPr>
                <w:rFonts w:hint="eastAsia" w:ascii="宋体" w:hAnsi="宋体"/>
                <w:kern w:val="0"/>
                <w:sz w:val="24"/>
                <w:szCs w:val="24"/>
              </w:rPr>
              <w:t>支持查看固件版本、内存信息、主板信息、处理器信息和系统时间信息等功能</w:t>
            </w:r>
          </w:p>
        </w:tc>
      </w:tr>
      <w:tr w14:paraId="7D22CB59">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F653443">
            <w:pPr>
              <w:widowControl/>
              <w:jc w:val="center"/>
              <w:rPr>
                <w:rFonts w:ascii="宋体" w:hAnsi="宋体"/>
                <w:color w:val="000000"/>
                <w:kern w:val="0"/>
                <w:sz w:val="24"/>
                <w:szCs w:val="24"/>
              </w:rPr>
            </w:pPr>
            <w:r>
              <w:rPr>
                <w:rFonts w:hint="eastAsia" w:ascii="宋体" w:hAnsi="宋体"/>
                <w:color w:val="000000"/>
                <w:kern w:val="0"/>
                <w:sz w:val="24"/>
                <w:szCs w:val="24"/>
              </w:rPr>
              <w:t>135</w:t>
            </w:r>
          </w:p>
        </w:tc>
        <w:tc>
          <w:tcPr>
            <w:tcW w:w="1615" w:type="dxa"/>
            <w:tcBorders>
              <w:top w:val="nil"/>
              <w:left w:val="nil"/>
              <w:bottom w:val="single" w:color="000000" w:sz="4" w:space="0"/>
              <w:right w:val="single" w:color="000000" w:sz="4" w:space="0"/>
            </w:tcBorders>
            <w:shd w:val="clear" w:color="auto" w:fill="auto"/>
            <w:vAlign w:val="center"/>
          </w:tcPr>
          <w:p w14:paraId="5892B2AC">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0EDD6381">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E3EF85F">
            <w:pPr>
              <w:widowControl/>
              <w:jc w:val="left"/>
              <w:rPr>
                <w:rFonts w:ascii="宋体" w:hAnsi="宋体"/>
                <w:kern w:val="0"/>
                <w:sz w:val="24"/>
                <w:szCs w:val="24"/>
              </w:rPr>
            </w:pPr>
            <w:r>
              <w:rPr>
                <w:rFonts w:hint="eastAsia" w:ascii="宋体" w:hAnsi="宋体"/>
                <w:kern w:val="0"/>
                <w:sz w:val="24"/>
                <w:szCs w:val="24"/>
              </w:rPr>
              <w:t>*固件设置启动顺序</w:t>
            </w:r>
          </w:p>
        </w:tc>
        <w:tc>
          <w:tcPr>
            <w:tcW w:w="3510" w:type="dxa"/>
            <w:tcBorders>
              <w:top w:val="nil"/>
              <w:left w:val="nil"/>
              <w:bottom w:val="single" w:color="000000" w:sz="4" w:space="0"/>
              <w:right w:val="single" w:color="000000" w:sz="4" w:space="0"/>
            </w:tcBorders>
            <w:shd w:val="clear" w:color="auto" w:fill="auto"/>
            <w:vAlign w:val="center"/>
          </w:tcPr>
          <w:p w14:paraId="30CB2A4E">
            <w:pPr>
              <w:widowControl/>
              <w:jc w:val="left"/>
              <w:rPr>
                <w:rFonts w:ascii="宋体" w:hAnsi="宋体"/>
                <w:kern w:val="0"/>
                <w:sz w:val="24"/>
                <w:szCs w:val="24"/>
              </w:rPr>
            </w:pPr>
            <w:r>
              <w:rPr>
                <w:rFonts w:hint="eastAsia" w:ascii="宋体" w:hAnsi="宋体"/>
                <w:kern w:val="0"/>
                <w:sz w:val="24"/>
                <w:szCs w:val="24"/>
              </w:rPr>
              <w:t>支持设置启动顺序功能，并按照设置的启动顺序启动</w:t>
            </w:r>
          </w:p>
        </w:tc>
      </w:tr>
      <w:tr w14:paraId="563B1E4F">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AE00D71">
            <w:pPr>
              <w:widowControl/>
              <w:jc w:val="center"/>
              <w:rPr>
                <w:rFonts w:ascii="宋体" w:hAnsi="宋体"/>
                <w:color w:val="000000"/>
                <w:kern w:val="0"/>
                <w:sz w:val="24"/>
                <w:szCs w:val="24"/>
              </w:rPr>
            </w:pPr>
            <w:r>
              <w:rPr>
                <w:rFonts w:hint="eastAsia" w:ascii="宋体" w:hAnsi="宋体"/>
                <w:color w:val="000000"/>
                <w:kern w:val="0"/>
                <w:sz w:val="24"/>
                <w:szCs w:val="24"/>
              </w:rPr>
              <w:t>136</w:t>
            </w:r>
          </w:p>
        </w:tc>
        <w:tc>
          <w:tcPr>
            <w:tcW w:w="1615" w:type="dxa"/>
            <w:tcBorders>
              <w:top w:val="nil"/>
              <w:left w:val="nil"/>
              <w:bottom w:val="single" w:color="000000" w:sz="4" w:space="0"/>
              <w:right w:val="single" w:color="000000" w:sz="4" w:space="0"/>
            </w:tcBorders>
            <w:shd w:val="clear" w:color="auto" w:fill="auto"/>
            <w:vAlign w:val="center"/>
          </w:tcPr>
          <w:p w14:paraId="4070887C">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3830CE1F">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3604345">
            <w:pPr>
              <w:widowControl/>
              <w:jc w:val="left"/>
              <w:rPr>
                <w:rFonts w:ascii="宋体" w:hAnsi="宋体"/>
                <w:kern w:val="0"/>
                <w:sz w:val="24"/>
                <w:szCs w:val="24"/>
              </w:rPr>
            </w:pPr>
            <w:r>
              <w:rPr>
                <w:rFonts w:hint="eastAsia" w:ascii="宋体" w:hAnsi="宋体"/>
                <w:kern w:val="0"/>
                <w:sz w:val="24"/>
                <w:szCs w:val="24"/>
              </w:rPr>
              <w:t>*固件设置口令</w:t>
            </w:r>
          </w:p>
        </w:tc>
        <w:tc>
          <w:tcPr>
            <w:tcW w:w="3510" w:type="dxa"/>
            <w:tcBorders>
              <w:top w:val="nil"/>
              <w:left w:val="nil"/>
              <w:bottom w:val="single" w:color="000000" w:sz="4" w:space="0"/>
              <w:right w:val="single" w:color="000000" w:sz="4" w:space="0"/>
            </w:tcBorders>
            <w:shd w:val="clear" w:color="auto" w:fill="auto"/>
            <w:vAlign w:val="center"/>
          </w:tcPr>
          <w:p w14:paraId="5F0176E5">
            <w:pPr>
              <w:widowControl/>
              <w:jc w:val="left"/>
              <w:rPr>
                <w:rFonts w:ascii="宋体" w:hAnsi="宋体"/>
                <w:kern w:val="0"/>
                <w:sz w:val="24"/>
                <w:szCs w:val="24"/>
              </w:rPr>
            </w:pPr>
            <w:r>
              <w:rPr>
                <w:rFonts w:hint="eastAsia" w:ascii="宋体" w:hAnsi="宋体"/>
                <w:kern w:val="0"/>
                <w:sz w:val="24"/>
                <w:szCs w:val="24"/>
              </w:rPr>
              <w:t>支持设置口令、修改口令、验证口令功能</w:t>
            </w:r>
          </w:p>
        </w:tc>
      </w:tr>
      <w:tr w14:paraId="2B1A95E5">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506A4DA">
            <w:pPr>
              <w:widowControl/>
              <w:jc w:val="center"/>
              <w:rPr>
                <w:rFonts w:ascii="宋体" w:hAnsi="宋体"/>
                <w:color w:val="000000"/>
                <w:kern w:val="0"/>
                <w:sz w:val="24"/>
                <w:szCs w:val="24"/>
              </w:rPr>
            </w:pPr>
            <w:r>
              <w:rPr>
                <w:rFonts w:hint="eastAsia" w:ascii="宋体" w:hAnsi="宋体"/>
                <w:color w:val="000000"/>
                <w:kern w:val="0"/>
                <w:sz w:val="24"/>
                <w:szCs w:val="24"/>
              </w:rPr>
              <w:t>137</w:t>
            </w:r>
          </w:p>
        </w:tc>
        <w:tc>
          <w:tcPr>
            <w:tcW w:w="1615" w:type="dxa"/>
            <w:tcBorders>
              <w:top w:val="nil"/>
              <w:left w:val="nil"/>
              <w:bottom w:val="single" w:color="000000" w:sz="4" w:space="0"/>
              <w:right w:val="single" w:color="000000" w:sz="4" w:space="0"/>
            </w:tcBorders>
            <w:shd w:val="clear" w:color="auto" w:fill="auto"/>
            <w:vAlign w:val="center"/>
          </w:tcPr>
          <w:p w14:paraId="5AEF051A">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1EA3A258">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697D307">
            <w:pPr>
              <w:widowControl/>
              <w:jc w:val="left"/>
              <w:rPr>
                <w:rFonts w:ascii="宋体" w:hAnsi="宋体"/>
                <w:kern w:val="0"/>
                <w:sz w:val="24"/>
                <w:szCs w:val="24"/>
              </w:rPr>
            </w:pPr>
            <w:r>
              <w:rPr>
                <w:rFonts w:hint="eastAsia" w:ascii="宋体" w:hAnsi="宋体"/>
                <w:kern w:val="0"/>
                <w:sz w:val="24"/>
                <w:szCs w:val="24"/>
              </w:rPr>
              <w:t>*固件设置网络引导</w:t>
            </w:r>
          </w:p>
        </w:tc>
        <w:tc>
          <w:tcPr>
            <w:tcW w:w="3510" w:type="dxa"/>
            <w:tcBorders>
              <w:top w:val="nil"/>
              <w:left w:val="nil"/>
              <w:bottom w:val="single" w:color="000000" w:sz="4" w:space="0"/>
              <w:right w:val="single" w:color="000000" w:sz="4" w:space="0"/>
            </w:tcBorders>
            <w:shd w:val="clear" w:color="auto" w:fill="auto"/>
            <w:vAlign w:val="center"/>
          </w:tcPr>
          <w:p w14:paraId="09876AD8">
            <w:pPr>
              <w:widowControl/>
              <w:jc w:val="left"/>
              <w:rPr>
                <w:rFonts w:ascii="宋体" w:hAnsi="宋体"/>
                <w:kern w:val="0"/>
                <w:sz w:val="24"/>
                <w:szCs w:val="24"/>
              </w:rPr>
            </w:pPr>
            <w:r>
              <w:rPr>
                <w:rFonts w:hint="eastAsia" w:ascii="宋体" w:hAnsi="宋体"/>
                <w:kern w:val="0"/>
                <w:sz w:val="24"/>
                <w:szCs w:val="24"/>
              </w:rPr>
              <w:t>支持网络引导启动和关闭功能</w:t>
            </w:r>
          </w:p>
        </w:tc>
      </w:tr>
      <w:tr w14:paraId="2E759EE5">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5F53939">
            <w:pPr>
              <w:widowControl/>
              <w:jc w:val="center"/>
              <w:rPr>
                <w:rFonts w:ascii="宋体" w:hAnsi="宋体"/>
                <w:color w:val="000000"/>
                <w:kern w:val="0"/>
                <w:sz w:val="24"/>
                <w:szCs w:val="24"/>
              </w:rPr>
            </w:pPr>
            <w:r>
              <w:rPr>
                <w:rFonts w:hint="eastAsia" w:ascii="宋体" w:hAnsi="宋体"/>
                <w:color w:val="000000"/>
                <w:kern w:val="0"/>
                <w:sz w:val="24"/>
                <w:szCs w:val="24"/>
              </w:rPr>
              <w:t>138</w:t>
            </w:r>
          </w:p>
        </w:tc>
        <w:tc>
          <w:tcPr>
            <w:tcW w:w="1615" w:type="dxa"/>
            <w:tcBorders>
              <w:top w:val="nil"/>
              <w:left w:val="nil"/>
              <w:bottom w:val="single" w:color="000000" w:sz="4" w:space="0"/>
              <w:right w:val="single" w:color="000000" w:sz="4" w:space="0"/>
            </w:tcBorders>
            <w:shd w:val="clear" w:color="auto" w:fill="auto"/>
            <w:vAlign w:val="center"/>
          </w:tcPr>
          <w:p w14:paraId="1BA1210B">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0F7D549A">
            <w:pPr>
              <w:widowControl/>
              <w:jc w:val="center"/>
              <w:rPr>
                <w:rFonts w:ascii="宋体" w:hAnsi="宋体"/>
                <w:kern w:val="0"/>
                <w:sz w:val="24"/>
                <w:szCs w:val="24"/>
              </w:rPr>
            </w:pPr>
            <w:r>
              <w:rPr>
                <w:rFonts w:hint="eastAsia" w:ascii="宋体" w:hAnsi="宋体"/>
                <w:kern w:val="0"/>
                <w:sz w:val="24"/>
                <w:szCs w:val="24"/>
              </w:rPr>
              <w:t>生物识别功能</w:t>
            </w:r>
          </w:p>
        </w:tc>
        <w:tc>
          <w:tcPr>
            <w:tcW w:w="1740" w:type="dxa"/>
            <w:tcBorders>
              <w:top w:val="nil"/>
              <w:left w:val="nil"/>
              <w:bottom w:val="single" w:color="000000" w:sz="4" w:space="0"/>
              <w:right w:val="single" w:color="000000" w:sz="4" w:space="0"/>
            </w:tcBorders>
            <w:shd w:val="clear" w:color="auto" w:fill="auto"/>
            <w:vAlign w:val="center"/>
          </w:tcPr>
          <w:p w14:paraId="562354DC">
            <w:pPr>
              <w:widowControl/>
              <w:jc w:val="left"/>
              <w:rPr>
                <w:rFonts w:ascii="宋体" w:hAnsi="宋体"/>
                <w:kern w:val="0"/>
                <w:sz w:val="24"/>
                <w:szCs w:val="24"/>
              </w:rPr>
            </w:pPr>
            <w:r>
              <w:rPr>
                <w:rFonts w:hint="eastAsia" w:ascii="宋体" w:hAnsi="宋体"/>
                <w:kern w:val="0"/>
                <w:sz w:val="24"/>
                <w:szCs w:val="24"/>
              </w:rPr>
              <w:t>指纹识别</w:t>
            </w:r>
          </w:p>
        </w:tc>
        <w:tc>
          <w:tcPr>
            <w:tcW w:w="3510" w:type="dxa"/>
            <w:tcBorders>
              <w:top w:val="nil"/>
              <w:left w:val="nil"/>
              <w:bottom w:val="single" w:color="000000" w:sz="4" w:space="0"/>
              <w:right w:val="single" w:color="000000" w:sz="4" w:space="0"/>
            </w:tcBorders>
            <w:shd w:val="clear" w:color="auto" w:fill="auto"/>
            <w:vAlign w:val="center"/>
          </w:tcPr>
          <w:p w14:paraId="247B6F9D">
            <w:pPr>
              <w:widowControl/>
              <w:jc w:val="left"/>
              <w:rPr>
                <w:rFonts w:ascii="宋体" w:hAnsi="宋体"/>
                <w:kern w:val="0"/>
                <w:sz w:val="24"/>
                <w:szCs w:val="24"/>
              </w:rPr>
            </w:pPr>
            <w:r>
              <w:rPr>
                <w:rFonts w:hint="eastAsia" w:ascii="宋体" w:hAnsi="宋体"/>
                <w:kern w:val="0"/>
                <w:sz w:val="24"/>
                <w:szCs w:val="24"/>
              </w:rPr>
              <w:t>不涉及</w:t>
            </w:r>
          </w:p>
        </w:tc>
      </w:tr>
      <w:tr w14:paraId="2F71BE14">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15D8E41">
            <w:pPr>
              <w:widowControl/>
              <w:jc w:val="center"/>
              <w:rPr>
                <w:rFonts w:ascii="宋体" w:hAnsi="宋体"/>
                <w:color w:val="000000"/>
                <w:kern w:val="0"/>
                <w:sz w:val="24"/>
                <w:szCs w:val="24"/>
              </w:rPr>
            </w:pPr>
            <w:r>
              <w:rPr>
                <w:rFonts w:hint="eastAsia" w:ascii="宋体" w:hAnsi="宋体"/>
                <w:color w:val="000000"/>
                <w:kern w:val="0"/>
                <w:sz w:val="24"/>
                <w:szCs w:val="24"/>
              </w:rPr>
              <w:t>139</w:t>
            </w:r>
          </w:p>
        </w:tc>
        <w:tc>
          <w:tcPr>
            <w:tcW w:w="1615" w:type="dxa"/>
            <w:tcBorders>
              <w:top w:val="nil"/>
              <w:left w:val="nil"/>
              <w:bottom w:val="single" w:color="000000" w:sz="4" w:space="0"/>
              <w:right w:val="single" w:color="000000" w:sz="4" w:space="0"/>
            </w:tcBorders>
            <w:shd w:val="clear" w:color="auto" w:fill="auto"/>
            <w:vAlign w:val="center"/>
          </w:tcPr>
          <w:p w14:paraId="2D27565D">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59290646">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5E29921">
            <w:pPr>
              <w:widowControl/>
              <w:jc w:val="left"/>
              <w:rPr>
                <w:rFonts w:ascii="宋体" w:hAnsi="宋体"/>
                <w:kern w:val="0"/>
                <w:sz w:val="24"/>
                <w:szCs w:val="24"/>
              </w:rPr>
            </w:pPr>
            <w:r>
              <w:rPr>
                <w:rFonts w:hint="eastAsia" w:ascii="宋体" w:hAnsi="宋体"/>
                <w:kern w:val="0"/>
                <w:sz w:val="24"/>
                <w:szCs w:val="24"/>
              </w:rPr>
              <w:t>人脸识别</w:t>
            </w:r>
          </w:p>
        </w:tc>
        <w:tc>
          <w:tcPr>
            <w:tcW w:w="3510" w:type="dxa"/>
            <w:tcBorders>
              <w:top w:val="nil"/>
              <w:left w:val="nil"/>
              <w:bottom w:val="single" w:color="000000" w:sz="4" w:space="0"/>
              <w:right w:val="single" w:color="000000" w:sz="4" w:space="0"/>
            </w:tcBorders>
            <w:shd w:val="clear" w:color="auto" w:fill="auto"/>
            <w:vAlign w:val="center"/>
          </w:tcPr>
          <w:p w14:paraId="31193778">
            <w:pPr>
              <w:widowControl/>
              <w:jc w:val="left"/>
              <w:rPr>
                <w:rFonts w:ascii="宋体" w:hAnsi="宋体"/>
                <w:kern w:val="0"/>
                <w:sz w:val="24"/>
                <w:szCs w:val="24"/>
              </w:rPr>
            </w:pPr>
            <w:r>
              <w:rPr>
                <w:rFonts w:hint="eastAsia" w:ascii="宋体" w:hAnsi="宋体"/>
                <w:kern w:val="0"/>
                <w:sz w:val="24"/>
                <w:szCs w:val="24"/>
              </w:rPr>
              <w:t>不涉及</w:t>
            </w:r>
          </w:p>
        </w:tc>
      </w:tr>
      <w:tr w14:paraId="3A19AD52">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995C3AE">
            <w:pPr>
              <w:widowControl/>
              <w:jc w:val="center"/>
              <w:rPr>
                <w:rFonts w:ascii="宋体" w:hAnsi="宋体"/>
                <w:color w:val="000000"/>
                <w:kern w:val="0"/>
                <w:sz w:val="24"/>
                <w:szCs w:val="24"/>
              </w:rPr>
            </w:pPr>
            <w:r>
              <w:rPr>
                <w:rFonts w:hint="eastAsia" w:ascii="宋体" w:hAnsi="宋体"/>
                <w:color w:val="000000"/>
                <w:kern w:val="0"/>
                <w:sz w:val="24"/>
                <w:szCs w:val="24"/>
              </w:rPr>
              <w:t>140</w:t>
            </w:r>
          </w:p>
        </w:tc>
        <w:tc>
          <w:tcPr>
            <w:tcW w:w="1615" w:type="dxa"/>
            <w:tcBorders>
              <w:top w:val="nil"/>
              <w:left w:val="nil"/>
              <w:bottom w:val="single" w:color="000000" w:sz="4" w:space="0"/>
              <w:right w:val="single" w:color="000000" w:sz="4" w:space="0"/>
            </w:tcBorders>
            <w:shd w:val="clear" w:color="auto" w:fill="auto"/>
            <w:vAlign w:val="center"/>
          </w:tcPr>
          <w:p w14:paraId="4180CFD0">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05B14418">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C8E04E9">
            <w:pPr>
              <w:widowControl/>
              <w:jc w:val="left"/>
              <w:rPr>
                <w:rFonts w:ascii="宋体" w:hAnsi="宋体"/>
                <w:kern w:val="0"/>
                <w:sz w:val="24"/>
                <w:szCs w:val="24"/>
              </w:rPr>
            </w:pPr>
            <w:r>
              <w:rPr>
                <w:rFonts w:hint="eastAsia" w:ascii="宋体" w:hAnsi="宋体"/>
                <w:kern w:val="0"/>
                <w:sz w:val="24"/>
                <w:szCs w:val="24"/>
              </w:rPr>
              <w:t>静脉识别</w:t>
            </w:r>
          </w:p>
        </w:tc>
        <w:tc>
          <w:tcPr>
            <w:tcW w:w="3510" w:type="dxa"/>
            <w:tcBorders>
              <w:top w:val="nil"/>
              <w:left w:val="nil"/>
              <w:bottom w:val="single" w:color="000000" w:sz="4" w:space="0"/>
              <w:right w:val="single" w:color="000000" w:sz="4" w:space="0"/>
            </w:tcBorders>
            <w:shd w:val="clear" w:color="auto" w:fill="auto"/>
            <w:vAlign w:val="center"/>
          </w:tcPr>
          <w:p w14:paraId="6F5F67B0">
            <w:pPr>
              <w:widowControl/>
              <w:jc w:val="left"/>
              <w:rPr>
                <w:rFonts w:ascii="宋体" w:hAnsi="宋体"/>
                <w:kern w:val="0"/>
                <w:sz w:val="24"/>
                <w:szCs w:val="24"/>
              </w:rPr>
            </w:pPr>
            <w:r>
              <w:rPr>
                <w:rFonts w:hint="eastAsia" w:ascii="宋体" w:hAnsi="宋体"/>
                <w:kern w:val="0"/>
                <w:sz w:val="24"/>
                <w:szCs w:val="24"/>
              </w:rPr>
              <w:t>不涉及</w:t>
            </w:r>
          </w:p>
        </w:tc>
      </w:tr>
      <w:tr w14:paraId="753CA444">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61AE94D">
            <w:pPr>
              <w:widowControl/>
              <w:jc w:val="center"/>
              <w:rPr>
                <w:rFonts w:ascii="宋体" w:hAnsi="宋体"/>
                <w:color w:val="000000"/>
                <w:kern w:val="0"/>
                <w:sz w:val="24"/>
                <w:szCs w:val="24"/>
              </w:rPr>
            </w:pPr>
            <w:r>
              <w:rPr>
                <w:rFonts w:hint="eastAsia" w:ascii="宋体" w:hAnsi="宋体"/>
                <w:color w:val="000000"/>
                <w:kern w:val="0"/>
                <w:sz w:val="24"/>
                <w:szCs w:val="24"/>
              </w:rPr>
              <w:t>141</w:t>
            </w:r>
          </w:p>
        </w:tc>
        <w:tc>
          <w:tcPr>
            <w:tcW w:w="1615" w:type="dxa"/>
            <w:tcBorders>
              <w:top w:val="nil"/>
              <w:left w:val="nil"/>
              <w:bottom w:val="single" w:color="000000" w:sz="4" w:space="0"/>
              <w:right w:val="single" w:color="000000" w:sz="4" w:space="0"/>
            </w:tcBorders>
            <w:shd w:val="clear" w:color="auto" w:fill="auto"/>
            <w:vAlign w:val="center"/>
          </w:tcPr>
          <w:p w14:paraId="5174DF87">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0BB00C7F">
            <w:pPr>
              <w:widowControl/>
              <w:jc w:val="center"/>
              <w:rPr>
                <w:rFonts w:ascii="宋体" w:hAnsi="宋体"/>
                <w:kern w:val="0"/>
                <w:sz w:val="24"/>
                <w:szCs w:val="24"/>
              </w:rPr>
            </w:pPr>
            <w:r>
              <w:rPr>
                <w:rFonts w:hint="eastAsia" w:ascii="宋体" w:hAnsi="宋体"/>
                <w:kern w:val="0"/>
                <w:sz w:val="24"/>
                <w:szCs w:val="24"/>
              </w:rPr>
              <w:t>硬件加速功能</w:t>
            </w:r>
          </w:p>
        </w:tc>
        <w:tc>
          <w:tcPr>
            <w:tcW w:w="1740" w:type="dxa"/>
            <w:tcBorders>
              <w:top w:val="nil"/>
              <w:left w:val="nil"/>
              <w:bottom w:val="single" w:color="000000" w:sz="4" w:space="0"/>
              <w:right w:val="single" w:color="000000" w:sz="4" w:space="0"/>
            </w:tcBorders>
            <w:shd w:val="clear" w:color="auto" w:fill="auto"/>
            <w:vAlign w:val="center"/>
          </w:tcPr>
          <w:p w14:paraId="7BDC1E6D">
            <w:pPr>
              <w:widowControl/>
              <w:jc w:val="left"/>
              <w:rPr>
                <w:rFonts w:ascii="宋体" w:hAnsi="宋体"/>
                <w:color w:val="000000"/>
                <w:kern w:val="0"/>
                <w:sz w:val="24"/>
                <w:szCs w:val="24"/>
              </w:rPr>
            </w:pPr>
            <w:r>
              <w:rPr>
                <w:rFonts w:hint="eastAsia" w:ascii="宋体" w:hAnsi="宋体"/>
                <w:kern w:val="0"/>
                <w:sz w:val="24"/>
                <w:szCs w:val="24"/>
              </w:rPr>
              <w:t>NPU/GPU 等</w:t>
            </w:r>
            <w:r>
              <w:rPr>
                <w:rFonts w:hint="eastAsia" w:ascii="宋体" w:hAnsi="宋体"/>
                <w:kern w:val="0"/>
                <w:sz w:val="24"/>
                <w:szCs w:val="24"/>
              </w:rPr>
              <w:br w:type="textWrapping"/>
            </w:r>
            <w:r>
              <w:rPr>
                <w:rFonts w:hint="eastAsia" w:ascii="宋体" w:hAnsi="宋体"/>
                <w:kern w:val="0"/>
                <w:sz w:val="24"/>
                <w:szCs w:val="24"/>
              </w:rPr>
              <w:t>AI 加速模块</w:t>
            </w:r>
          </w:p>
        </w:tc>
        <w:tc>
          <w:tcPr>
            <w:tcW w:w="3510" w:type="dxa"/>
            <w:tcBorders>
              <w:top w:val="nil"/>
              <w:left w:val="nil"/>
              <w:bottom w:val="single" w:color="000000" w:sz="4" w:space="0"/>
              <w:right w:val="single" w:color="000000" w:sz="4" w:space="0"/>
            </w:tcBorders>
            <w:shd w:val="clear" w:color="auto" w:fill="auto"/>
            <w:vAlign w:val="center"/>
          </w:tcPr>
          <w:p w14:paraId="468847F0">
            <w:pPr>
              <w:widowControl/>
              <w:jc w:val="left"/>
              <w:rPr>
                <w:rFonts w:ascii="宋体" w:hAnsi="宋体"/>
                <w:kern w:val="0"/>
                <w:sz w:val="24"/>
                <w:szCs w:val="24"/>
              </w:rPr>
            </w:pPr>
            <w:r>
              <w:rPr>
                <w:rFonts w:hint="eastAsia" w:ascii="宋体" w:hAnsi="宋体"/>
                <w:kern w:val="0"/>
                <w:sz w:val="24"/>
                <w:szCs w:val="24"/>
              </w:rPr>
              <w:t>不涉及</w:t>
            </w:r>
          </w:p>
        </w:tc>
      </w:tr>
      <w:tr w14:paraId="641185EB">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276BBFD">
            <w:pPr>
              <w:widowControl/>
              <w:jc w:val="center"/>
              <w:rPr>
                <w:rFonts w:ascii="宋体" w:hAnsi="宋体"/>
                <w:color w:val="000000"/>
                <w:kern w:val="0"/>
                <w:sz w:val="24"/>
                <w:szCs w:val="24"/>
              </w:rPr>
            </w:pPr>
            <w:r>
              <w:rPr>
                <w:rFonts w:hint="eastAsia" w:ascii="宋体" w:hAnsi="宋体"/>
                <w:color w:val="000000"/>
                <w:kern w:val="0"/>
                <w:sz w:val="24"/>
                <w:szCs w:val="24"/>
              </w:rPr>
              <w:t>142</w:t>
            </w:r>
          </w:p>
        </w:tc>
        <w:tc>
          <w:tcPr>
            <w:tcW w:w="1615" w:type="dxa"/>
            <w:tcBorders>
              <w:top w:val="nil"/>
              <w:left w:val="nil"/>
              <w:bottom w:val="single" w:color="000000" w:sz="4" w:space="0"/>
              <w:right w:val="single" w:color="000000" w:sz="4" w:space="0"/>
            </w:tcBorders>
            <w:shd w:val="clear" w:color="auto" w:fill="auto"/>
            <w:vAlign w:val="center"/>
          </w:tcPr>
          <w:p w14:paraId="1016B959">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52D1360A">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F130C01">
            <w:pPr>
              <w:widowControl/>
              <w:jc w:val="left"/>
              <w:rPr>
                <w:rFonts w:ascii="宋体" w:hAnsi="宋体"/>
                <w:kern w:val="0"/>
                <w:sz w:val="24"/>
                <w:szCs w:val="24"/>
              </w:rPr>
            </w:pPr>
            <w:r>
              <w:rPr>
                <w:rFonts w:hint="eastAsia" w:ascii="宋体" w:hAnsi="宋体"/>
                <w:kern w:val="0"/>
                <w:sz w:val="24"/>
                <w:szCs w:val="24"/>
              </w:rPr>
              <w:t>视频编解码加速模块</w:t>
            </w:r>
          </w:p>
        </w:tc>
        <w:tc>
          <w:tcPr>
            <w:tcW w:w="3510" w:type="dxa"/>
            <w:tcBorders>
              <w:top w:val="nil"/>
              <w:left w:val="nil"/>
              <w:bottom w:val="single" w:color="000000" w:sz="4" w:space="0"/>
              <w:right w:val="single" w:color="000000" w:sz="4" w:space="0"/>
            </w:tcBorders>
            <w:shd w:val="clear" w:color="auto" w:fill="auto"/>
            <w:vAlign w:val="center"/>
          </w:tcPr>
          <w:p w14:paraId="58C04B31">
            <w:pPr>
              <w:widowControl/>
              <w:jc w:val="left"/>
              <w:rPr>
                <w:rFonts w:ascii="宋体" w:hAnsi="宋体"/>
                <w:kern w:val="0"/>
                <w:sz w:val="24"/>
                <w:szCs w:val="24"/>
              </w:rPr>
            </w:pPr>
            <w:r>
              <w:rPr>
                <w:rFonts w:hint="eastAsia" w:ascii="宋体" w:hAnsi="宋体"/>
                <w:kern w:val="0"/>
                <w:sz w:val="24"/>
                <w:szCs w:val="24"/>
              </w:rPr>
              <w:t>不涉及</w:t>
            </w:r>
          </w:p>
        </w:tc>
      </w:tr>
      <w:tr w14:paraId="5D457447">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F4B7086">
            <w:pPr>
              <w:widowControl/>
              <w:jc w:val="center"/>
              <w:rPr>
                <w:rFonts w:ascii="宋体" w:hAnsi="宋体"/>
                <w:color w:val="000000"/>
                <w:kern w:val="0"/>
                <w:sz w:val="24"/>
                <w:szCs w:val="24"/>
              </w:rPr>
            </w:pPr>
            <w:r>
              <w:rPr>
                <w:rFonts w:hint="eastAsia" w:ascii="宋体" w:hAnsi="宋体"/>
                <w:color w:val="000000"/>
                <w:kern w:val="0"/>
                <w:sz w:val="24"/>
                <w:szCs w:val="24"/>
              </w:rPr>
              <w:t>143</w:t>
            </w:r>
          </w:p>
        </w:tc>
        <w:tc>
          <w:tcPr>
            <w:tcW w:w="1615" w:type="dxa"/>
            <w:tcBorders>
              <w:top w:val="nil"/>
              <w:left w:val="nil"/>
              <w:bottom w:val="single" w:color="000000" w:sz="4" w:space="0"/>
              <w:right w:val="single" w:color="000000" w:sz="4" w:space="0"/>
            </w:tcBorders>
            <w:shd w:val="clear" w:color="auto" w:fill="auto"/>
            <w:vAlign w:val="center"/>
          </w:tcPr>
          <w:p w14:paraId="5C288A96">
            <w:pPr>
              <w:widowControl/>
              <w:jc w:val="center"/>
              <w:rPr>
                <w:rFonts w:ascii="宋体" w:hAnsi="宋体"/>
                <w:kern w:val="0"/>
                <w:sz w:val="24"/>
                <w:szCs w:val="24"/>
              </w:rPr>
            </w:pPr>
            <w:r>
              <w:rPr>
                <w:rFonts w:hint="eastAsia" w:ascii="宋体" w:hAnsi="宋体"/>
                <w:kern w:val="0"/>
                <w:sz w:val="24"/>
                <w:szCs w:val="24"/>
              </w:rPr>
              <w:t>功能要求</w:t>
            </w:r>
          </w:p>
        </w:tc>
        <w:tc>
          <w:tcPr>
            <w:tcW w:w="1505" w:type="dxa"/>
            <w:vMerge w:val="continue"/>
            <w:tcBorders>
              <w:top w:val="nil"/>
              <w:left w:val="single" w:color="000000" w:sz="4" w:space="0"/>
              <w:bottom w:val="single" w:color="000000" w:sz="4" w:space="0"/>
              <w:right w:val="single" w:color="000000" w:sz="4" w:space="0"/>
            </w:tcBorders>
            <w:vAlign w:val="center"/>
          </w:tcPr>
          <w:p w14:paraId="1A598864">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7D22D61">
            <w:pPr>
              <w:widowControl/>
              <w:jc w:val="left"/>
              <w:rPr>
                <w:rFonts w:ascii="宋体" w:hAnsi="宋体"/>
                <w:kern w:val="0"/>
                <w:sz w:val="24"/>
                <w:szCs w:val="24"/>
              </w:rPr>
            </w:pPr>
            <w:r>
              <w:rPr>
                <w:rFonts w:hint="eastAsia" w:ascii="宋体" w:hAnsi="宋体"/>
                <w:kern w:val="0"/>
                <w:sz w:val="24"/>
                <w:szCs w:val="24"/>
              </w:rPr>
              <w:t>影像处理加速模块</w:t>
            </w:r>
          </w:p>
        </w:tc>
        <w:tc>
          <w:tcPr>
            <w:tcW w:w="3510" w:type="dxa"/>
            <w:tcBorders>
              <w:top w:val="nil"/>
              <w:left w:val="nil"/>
              <w:bottom w:val="single" w:color="000000" w:sz="4" w:space="0"/>
              <w:right w:val="single" w:color="000000" w:sz="4" w:space="0"/>
            </w:tcBorders>
            <w:shd w:val="clear" w:color="auto" w:fill="auto"/>
            <w:vAlign w:val="center"/>
          </w:tcPr>
          <w:p w14:paraId="5523E643">
            <w:pPr>
              <w:widowControl/>
              <w:jc w:val="left"/>
              <w:rPr>
                <w:rFonts w:ascii="宋体" w:hAnsi="宋体"/>
                <w:kern w:val="0"/>
                <w:sz w:val="24"/>
                <w:szCs w:val="24"/>
              </w:rPr>
            </w:pPr>
            <w:r>
              <w:rPr>
                <w:rFonts w:hint="eastAsia" w:ascii="宋体" w:hAnsi="宋体"/>
                <w:kern w:val="0"/>
                <w:sz w:val="24"/>
                <w:szCs w:val="24"/>
              </w:rPr>
              <w:t>不涉及</w:t>
            </w:r>
          </w:p>
        </w:tc>
      </w:tr>
      <w:tr w14:paraId="248B9311">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C8A9CC3">
            <w:pPr>
              <w:widowControl/>
              <w:jc w:val="center"/>
              <w:rPr>
                <w:rFonts w:ascii="宋体" w:hAnsi="宋体"/>
                <w:color w:val="000000"/>
                <w:kern w:val="0"/>
                <w:sz w:val="24"/>
                <w:szCs w:val="24"/>
              </w:rPr>
            </w:pPr>
            <w:r>
              <w:rPr>
                <w:rFonts w:hint="eastAsia" w:ascii="宋体" w:hAnsi="宋体"/>
                <w:color w:val="000000"/>
                <w:kern w:val="0"/>
                <w:sz w:val="24"/>
                <w:szCs w:val="24"/>
              </w:rPr>
              <w:t>144</w:t>
            </w:r>
          </w:p>
        </w:tc>
        <w:tc>
          <w:tcPr>
            <w:tcW w:w="1615" w:type="dxa"/>
            <w:tcBorders>
              <w:top w:val="nil"/>
              <w:left w:val="nil"/>
              <w:bottom w:val="single" w:color="000000" w:sz="4" w:space="0"/>
              <w:right w:val="single" w:color="000000" w:sz="4" w:space="0"/>
            </w:tcBorders>
            <w:shd w:val="clear" w:color="auto" w:fill="auto"/>
            <w:vAlign w:val="center"/>
          </w:tcPr>
          <w:p w14:paraId="7CACBDED">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09FF2C2E">
            <w:pPr>
              <w:widowControl/>
              <w:jc w:val="center"/>
              <w:rPr>
                <w:rFonts w:ascii="宋体" w:hAnsi="宋体"/>
                <w:kern w:val="0"/>
                <w:sz w:val="24"/>
                <w:szCs w:val="24"/>
              </w:rPr>
            </w:pPr>
            <w:r>
              <w:rPr>
                <w:rFonts w:hint="eastAsia" w:ascii="宋体" w:hAnsi="宋体"/>
                <w:kern w:val="0"/>
                <w:sz w:val="24"/>
                <w:szCs w:val="24"/>
              </w:rPr>
              <w:t>*存储设备可靠性</w:t>
            </w:r>
          </w:p>
        </w:tc>
        <w:tc>
          <w:tcPr>
            <w:tcW w:w="1740" w:type="dxa"/>
            <w:tcBorders>
              <w:top w:val="nil"/>
              <w:left w:val="nil"/>
              <w:bottom w:val="single" w:color="000000" w:sz="4" w:space="0"/>
              <w:right w:val="single" w:color="000000" w:sz="4" w:space="0"/>
            </w:tcBorders>
            <w:shd w:val="clear" w:color="auto" w:fill="auto"/>
            <w:vAlign w:val="center"/>
          </w:tcPr>
          <w:p w14:paraId="1D4E9696">
            <w:pPr>
              <w:widowControl/>
              <w:jc w:val="left"/>
              <w:rPr>
                <w:rFonts w:ascii="宋体" w:hAnsi="宋体"/>
                <w:kern w:val="0"/>
                <w:sz w:val="24"/>
                <w:szCs w:val="24"/>
              </w:rPr>
            </w:pPr>
            <w:r>
              <w:rPr>
                <w:rFonts w:hint="eastAsia" w:ascii="宋体" w:hAnsi="宋体"/>
                <w:kern w:val="0"/>
                <w:sz w:val="24"/>
                <w:szCs w:val="24"/>
              </w:rPr>
              <w:t>*固态存储寿命</w:t>
            </w:r>
          </w:p>
        </w:tc>
        <w:tc>
          <w:tcPr>
            <w:tcW w:w="3510" w:type="dxa"/>
            <w:tcBorders>
              <w:top w:val="nil"/>
              <w:left w:val="nil"/>
              <w:bottom w:val="single" w:color="000000" w:sz="4" w:space="0"/>
              <w:right w:val="single" w:color="000000" w:sz="4" w:space="0"/>
            </w:tcBorders>
            <w:shd w:val="clear" w:color="auto" w:fill="auto"/>
            <w:vAlign w:val="center"/>
          </w:tcPr>
          <w:p w14:paraId="6AF3C2F8">
            <w:pPr>
              <w:widowControl/>
              <w:jc w:val="left"/>
              <w:rPr>
                <w:rFonts w:ascii="宋体" w:hAnsi="宋体"/>
                <w:kern w:val="0"/>
                <w:sz w:val="24"/>
                <w:szCs w:val="24"/>
              </w:rPr>
            </w:pPr>
            <w:r>
              <w:rPr>
                <w:rFonts w:hint="eastAsia" w:ascii="宋体" w:hAnsi="宋体"/>
                <w:kern w:val="0"/>
                <w:sz w:val="24"/>
                <w:szCs w:val="24"/>
              </w:rPr>
              <w:t>TBW ≥ 80TB（条件：</w:t>
            </w:r>
            <w:r>
              <w:rPr>
                <w:rFonts w:ascii="宋体" w:hAnsi="宋体"/>
                <w:kern w:val="0"/>
                <w:sz w:val="24"/>
                <w:szCs w:val="24"/>
              </w:rPr>
              <w:t>512</w:t>
            </w:r>
            <w:r>
              <w:rPr>
                <w:rFonts w:hint="eastAsia" w:ascii="宋体" w:hAnsi="宋体"/>
                <w:kern w:val="0"/>
                <w:sz w:val="24"/>
                <w:szCs w:val="24"/>
              </w:rPr>
              <w:t>GB 硬盘容量）</w:t>
            </w:r>
          </w:p>
        </w:tc>
      </w:tr>
      <w:tr w14:paraId="5231730C">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995A71B">
            <w:pPr>
              <w:widowControl/>
              <w:jc w:val="center"/>
              <w:rPr>
                <w:rFonts w:ascii="宋体" w:hAnsi="宋体"/>
                <w:color w:val="000000"/>
                <w:kern w:val="0"/>
                <w:sz w:val="24"/>
                <w:szCs w:val="24"/>
              </w:rPr>
            </w:pPr>
            <w:r>
              <w:rPr>
                <w:rFonts w:hint="eastAsia" w:ascii="宋体" w:hAnsi="宋体"/>
                <w:color w:val="000000"/>
                <w:kern w:val="0"/>
                <w:sz w:val="24"/>
                <w:szCs w:val="24"/>
              </w:rPr>
              <w:t>145</w:t>
            </w:r>
          </w:p>
        </w:tc>
        <w:tc>
          <w:tcPr>
            <w:tcW w:w="1615" w:type="dxa"/>
            <w:tcBorders>
              <w:top w:val="nil"/>
              <w:left w:val="nil"/>
              <w:bottom w:val="single" w:color="000000" w:sz="4" w:space="0"/>
              <w:right w:val="single" w:color="000000" w:sz="4" w:space="0"/>
            </w:tcBorders>
            <w:shd w:val="clear" w:color="auto" w:fill="auto"/>
            <w:vAlign w:val="center"/>
          </w:tcPr>
          <w:p w14:paraId="1D386591">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continue"/>
            <w:tcBorders>
              <w:top w:val="nil"/>
              <w:left w:val="single" w:color="000000" w:sz="4" w:space="0"/>
              <w:bottom w:val="single" w:color="000000" w:sz="4" w:space="0"/>
              <w:right w:val="single" w:color="000000" w:sz="4" w:space="0"/>
            </w:tcBorders>
            <w:vAlign w:val="center"/>
          </w:tcPr>
          <w:p w14:paraId="179D2C57">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3BAD615">
            <w:pPr>
              <w:widowControl/>
              <w:jc w:val="left"/>
              <w:rPr>
                <w:rFonts w:ascii="宋体" w:hAnsi="宋体"/>
                <w:kern w:val="0"/>
                <w:sz w:val="24"/>
                <w:szCs w:val="24"/>
              </w:rPr>
            </w:pPr>
            <w:r>
              <w:rPr>
                <w:rFonts w:hint="eastAsia" w:ascii="宋体" w:hAnsi="宋体"/>
                <w:kern w:val="0"/>
                <w:sz w:val="24"/>
                <w:szCs w:val="24"/>
              </w:rPr>
              <w:t>*机械硬盘寿命</w:t>
            </w:r>
          </w:p>
        </w:tc>
        <w:tc>
          <w:tcPr>
            <w:tcW w:w="3510" w:type="dxa"/>
            <w:tcBorders>
              <w:top w:val="nil"/>
              <w:left w:val="nil"/>
              <w:bottom w:val="single" w:color="000000" w:sz="4" w:space="0"/>
              <w:right w:val="single" w:color="000000" w:sz="4" w:space="0"/>
            </w:tcBorders>
            <w:shd w:val="clear" w:color="auto" w:fill="auto"/>
            <w:vAlign w:val="center"/>
          </w:tcPr>
          <w:p w14:paraId="31B39A41">
            <w:pPr>
              <w:widowControl/>
              <w:jc w:val="left"/>
              <w:rPr>
                <w:rFonts w:ascii="宋体" w:hAnsi="宋体"/>
                <w:kern w:val="0"/>
                <w:sz w:val="24"/>
                <w:szCs w:val="24"/>
              </w:rPr>
            </w:pPr>
            <w:r>
              <w:rPr>
                <w:rFonts w:hint="eastAsia" w:ascii="宋体" w:hAnsi="宋体"/>
                <w:kern w:val="0"/>
                <w:sz w:val="24"/>
                <w:szCs w:val="24"/>
              </w:rPr>
              <w:t>不涉及</w:t>
            </w:r>
          </w:p>
        </w:tc>
      </w:tr>
      <w:tr w14:paraId="78A5B047">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E177F7B">
            <w:pPr>
              <w:widowControl/>
              <w:jc w:val="center"/>
              <w:rPr>
                <w:rFonts w:ascii="宋体" w:hAnsi="宋体"/>
                <w:color w:val="000000"/>
                <w:kern w:val="0"/>
                <w:sz w:val="24"/>
                <w:szCs w:val="24"/>
              </w:rPr>
            </w:pPr>
            <w:r>
              <w:rPr>
                <w:rFonts w:hint="eastAsia" w:ascii="宋体" w:hAnsi="宋体"/>
                <w:color w:val="000000"/>
                <w:kern w:val="0"/>
                <w:sz w:val="24"/>
                <w:szCs w:val="24"/>
              </w:rPr>
              <w:t>146</w:t>
            </w:r>
          </w:p>
        </w:tc>
        <w:tc>
          <w:tcPr>
            <w:tcW w:w="1615" w:type="dxa"/>
            <w:tcBorders>
              <w:top w:val="nil"/>
              <w:left w:val="nil"/>
              <w:bottom w:val="single" w:color="000000" w:sz="4" w:space="0"/>
              <w:right w:val="single" w:color="000000" w:sz="4" w:space="0"/>
            </w:tcBorders>
            <w:shd w:val="clear" w:color="auto" w:fill="auto"/>
            <w:vAlign w:val="center"/>
          </w:tcPr>
          <w:p w14:paraId="76826FA4">
            <w:pPr>
              <w:widowControl/>
              <w:jc w:val="center"/>
              <w:rPr>
                <w:rFonts w:ascii="宋体" w:hAnsi="宋体"/>
                <w:kern w:val="0"/>
                <w:sz w:val="24"/>
                <w:szCs w:val="24"/>
              </w:rPr>
            </w:pPr>
            <w:r>
              <w:rPr>
                <w:rFonts w:hint="eastAsia" w:ascii="宋体" w:hAnsi="宋体"/>
                <w:kern w:val="0"/>
                <w:sz w:val="24"/>
                <w:szCs w:val="24"/>
              </w:rPr>
              <w:t>可靠性要求</w:t>
            </w:r>
          </w:p>
        </w:tc>
        <w:tc>
          <w:tcPr>
            <w:tcW w:w="1505" w:type="dxa"/>
            <w:tcBorders>
              <w:top w:val="nil"/>
              <w:left w:val="nil"/>
              <w:bottom w:val="single" w:color="000000" w:sz="4" w:space="0"/>
              <w:right w:val="single" w:color="000000" w:sz="4" w:space="0"/>
            </w:tcBorders>
            <w:shd w:val="clear" w:color="auto" w:fill="auto"/>
            <w:vAlign w:val="center"/>
          </w:tcPr>
          <w:p w14:paraId="0501DE3E">
            <w:pPr>
              <w:widowControl/>
              <w:jc w:val="center"/>
              <w:rPr>
                <w:rFonts w:ascii="宋体" w:hAnsi="宋体"/>
                <w:kern w:val="0"/>
                <w:sz w:val="24"/>
                <w:szCs w:val="24"/>
              </w:rPr>
            </w:pPr>
            <w:r>
              <w:rPr>
                <w:rFonts w:hint="eastAsia" w:ascii="宋体" w:hAnsi="宋体"/>
                <w:kern w:val="0"/>
                <w:sz w:val="24"/>
                <w:szCs w:val="24"/>
              </w:rPr>
              <w:t>*显示设备可靠性</w:t>
            </w:r>
          </w:p>
        </w:tc>
        <w:tc>
          <w:tcPr>
            <w:tcW w:w="1740" w:type="dxa"/>
            <w:tcBorders>
              <w:top w:val="nil"/>
              <w:left w:val="nil"/>
              <w:bottom w:val="single" w:color="000000" w:sz="4" w:space="0"/>
              <w:right w:val="single" w:color="000000" w:sz="4" w:space="0"/>
            </w:tcBorders>
            <w:shd w:val="clear" w:color="auto" w:fill="auto"/>
            <w:vAlign w:val="center"/>
          </w:tcPr>
          <w:p w14:paraId="33B7A726">
            <w:pPr>
              <w:widowControl/>
              <w:jc w:val="left"/>
              <w:rPr>
                <w:rFonts w:ascii="宋体" w:hAnsi="宋体"/>
                <w:kern w:val="0"/>
                <w:sz w:val="24"/>
                <w:szCs w:val="24"/>
              </w:rPr>
            </w:pPr>
            <w:r>
              <w:rPr>
                <w:rFonts w:hint="eastAsia" w:ascii="宋体" w:hAnsi="宋体"/>
                <w:kern w:val="0"/>
                <w:sz w:val="24"/>
                <w:szCs w:val="24"/>
              </w:rPr>
              <w:t>*显示屏屏幕失效点</w:t>
            </w:r>
          </w:p>
        </w:tc>
        <w:tc>
          <w:tcPr>
            <w:tcW w:w="3510" w:type="dxa"/>
            <w:tcBorders>
              <w:top w:val="nil"/>
              <w:left w:val="nil"/>
              <w:bottom w:val="single" w:color="000000" w:sz="4" w:space="0"/>
              <w:right w:val="single" w:color="000000" w:sz="4" w:space="0"/>
            </w:tcBorders>
            <w:shd w:val="clear" w:color="auto" w:fill="auto"/>
            <w:vAlign w:val="center"/>
          </w:tcPr>
          <w:p w14:paraId="2794203E">
            <w:pPr>
              <w:widowControl/>
              <w:jc w:val="left"/>
              <w:rPr>
                <w:rFonts w:ascii="宋体" w:hAnsi="宋体"/>
                <w:kern w:val="0"/>
                <w:sz w:val="24"/>
                <w:szCs w:val="24"/>
              </w:rPr>
            </w:pPr>
            <w:r>
              <w:rPr>
                <w:rFonts w:hint="eastAsia" w:ascii="宋体" w:hAnsi="宋体"/>
                <w:kern w:val="0"/>
                <w:sz w:val="24"/>
                <w:szCs w:val="24"/>
              </w:rPr>
              <w:t>符合 GB/T 9813.2 的要求</w:t>
            </w:r>
          </w:p>
        </w:tc>
      </w:tr>
      <w:tr w14:paraId="776B2A8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768981F">
            <w:pPr>
              <w:widowControl/>
              <w:jc w:val="center"/>
              <w:rPr>
                <w:rFonts w:ascii="宋体" w:hAnsi="宋体"/>
                <w:color w:val="000000"/>
                <w:kern w:val="0"/>
                <w:sz w:val="24"/>
                <w:szCs w:val="24"/>
              </w:rPr>
            </w:pPr>
            <w:r>
              <w:rPr>
                <w:rFonts w:hint="eastAsia" w:ascii="宋体" w:hAnsi="宋体"/>
                <w:color w:val="000000"/>
                <w:kern w:val="0"/>
                <w:sz w:val="24"/>
                <w:szCs w:val="24"/>
              </w:rPr>
              <w:t>147</w:t>
            </w:r>
          </w:p>
        </w:tc>
        <w:tc>
          <w:tcPr>
            <w:tcW w:w="1615" w:type="dxa"/>
            <w:tcBorders>
              <w:top w:val="nil"/>
              <w:left w:val="nil"/>
              <w:bottom w:val="single" w:color="000000" w:sz="4" w:space="0"/>
              <w:right w:val="single" w:color="000000" w:sz="4" w:space="0"/>
            </w:tcBorders>
            <w:shd w:val="clear" w:color="auto" w:fill="auto"/>
            <w:vAlign w:val="center"/>
          </w:tcPr>
          <w:p w14:paraId="52A08858">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739B82D0">
            <w:pPr>
              <w:widowControl/>
              <w:jc w:val="center"/>
              <w:rPr>
                <w:rFonts w:ascii="宋体" w:hAnsi="宋体"/>
                <w:kern w:val="0"/>
                <w:sz w:val="24"/>
                <w:szCs w:val="24"/>
              </w:rPr>
            </w:pPr>
            <w:r>
              <w:rPr>
                <w:rFonts w:hint="eastAsia" w:ascii="宋体" w:hAnsi="宋体"/>
                <w:kern w:val="0"/>
                <w:sz w:val="24"/>
                <w:szCs w:val="24"/>
              </w:rPr>
              <w:t>*外设可靠性</w:t>
            </w:r>
          </w:p>
        </w:tc>
        <w:tc>
          <w:tcPr>
            <w:tcW w:w="1740" w:type="dxa"/>
            <w:tcBorders>
              <w:top w:val="nil"/>
              <w:left w:val="nil"/>
              <w:bottom w:val="single" w:color="000000" w:sz="4" w:space="0"/>
              <w:right w:val="single" w:color="000000" w:sz="4" w:space="0"/>
            </w:tcBorders>
            <w:shd w:val="clear" w:color="auto" w:fill="auto"/>
            <w:vAlign w:val="center"/>
          </w:tcPr>
          <w:p w14:paraId="2FF66684">
            <w:pPr>
              <w:widowControl/>
              <w:jc w:val="left"/>
              <w:rPr>
                <w:rFonts w:ascii="宋体" w:hAnsi="宋体"/>
                <w:kern w:val="0"/>
                <w:sz w:val="24"/>
                <w:szCs w:val="24"/>
              </w:rPr>
            </w:pPr>
            <w:r>
              <w:rPr>
                <w:rFonts w:hint="eastAsia" w:ascii="宋体" w:hAnsi="宋体"/>
                <w:kern w:val="0"/>
                <w:sz w:val="24"/>
                <w:szCs w:val="24"/>
              </w:rPr>
              <w:t>*键盘按键寿命</w:t>
            </w:r>
          </w:p>
        </w:tc>
        <w:tc>
          <w:tcPr>
            <w:tcW w:w="3510" w:type="dxa"/>
            <w:tcBorders>
              <w:top w:val="nil"/>
              <w:left w:val="nil"/>
              <w:bottom w:val="single" w:color="000000" w:sz="4" w:space="0"/>
              <w:right w:val="single" w:color="000000" w:sz="4" w:space="0"/>
            </w:tcBorders>
            <w:shd w:val="clear" w:color="auto" w:fill="auto"/>
            <w:vAlign w:val="center"/>
          </w:tcPr>
          <w:p w14:paraId="1AC7A0A9">
            <w:pPr>
              <w:widowControl/>
              <w:jc w:val="left"/>
              <w:rPr>
                <w:rFonts w:ascii="宋体" w:hAnsi="宋体"/>
                <w:kern w:val="0"/>
                <w:sz w:val="24"/>
                <w:szCs w:val="24"/>
              </w:rPr>
            </w:pPr>
            <w:r>
              <w:rPr>
                <w:rFonts w:hint="eastAsia" w:ascii="宋体" w:hAnsi="宋体"/>
                <w:kern w:val="0"/>
                <w:sz w:val="24"/>
                <w:szCs w:val="24"/>
              </w:rPr>
              <w:t>≥1000 万次</w:t>
            </w:r>
          </w:p>
        </w:tc>
      </w:tr>
      <w:tr w14:paraId="6053AE76">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54BE458">
            <w:pPr>
              <w:widowControl/>
              <w:jc w:val="center"/>
              <w:rPr>
                <w:rFonts w:ascii="宋体" w:hAnsi="宋体"/>
                <w:color w:val="000000"/>
                <w:kern w:val="0"/>
                <w:sz w:val="24"/>
                <w:szCs w:val="24"/>
              </w:rPr>
            </w:pPr>
            <w:r>
              <w:rPr>
                <w:rFonts w:hint="eastAsia" w:ascii="宋体" w:hAnsi="宋体"/>
                <w:color w:val="000000"/>
                <w:kern w:val="0"/>
                <w:sz w:val="24"/>
                <w:szCs w:val="24"/>
              </w:rPr>
              <w:t>148</w:t>
            </w:r>
          </w:p>
        </w:tc>
        <w:tc>
          <w:tcPr>
            <w:tcW w:w="1615" w:type="dxa"/>
            <w:tcBorders>
              <w:top w:val="nil"/>
              <w:left w:val="nil"/>
              <w:bottom w:val="single" w:color="000000" w:sz="4" w:space="0"/>
              <w:right w:val="single" w:color="000000" w:sz="4" w:space="0"/>
            </w:tcBorders>
            <w:shd w:val="clear" w:color="auto" w:fill="auto"/>
            <w:vAlign w:val="center"/>
          </w:tcPr>
          <w:p w14:paraId="2B83F9AF">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continue"/>
            <w:tcBorders>
              <w:top w:val="nil"/>
              <w:left w:val="single" w:color="000000" w:sz="4" w:space="0"/>
              <w:bottom w:val="single" w:color="000000" w:sz="4" w:space="0"/>
              <w:right w:val="single" w:color="000000" w:sz="4" w:space="0"/>
            </w:tcBorders>
            <w:vAlign w:val="center"/>
          </w:tcPr>
          <w:p w14:paraId="010E6FC4">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1E266BB">
            <w:pPr>
              <w:widowControl/>
              <w:jc w:val="left"/>
              <w:rPr>
                <w:rFonts w:ascii="宋体" w:hAnsi="宋体"/>
                <w:kern w:val="0"/>
                <w:sz w:val="24"/>
                <w:szCs w:val="24"/>
              </w:rPr>
            </w:pPr>
            <w:r>
              <w:rPr>
                <w:rFonts w:hint="eastAsia" w:ascii="宋体" w:hAnsi="宋体"/>
                <w:kern w:val="0"/>
                <w:sz w:val="24"/>
                <w:szCs w:val="24"/>
              </w:rPr>
              <w:t>*鼠标按键寿命</w:t>
            </w:r>
          </w:p>
        </w:tc>
        <w:tc>
          <w:tcPr>
            <w:tcW w:w="3510" w:type="dxa"/>
            <w:tcBorders>
              <w:top w:val="nil"/>
              <w:left w:val="nil"/>
              <w:bottom w:val="single" w:color="000000" w:sz="4" w:space="0"/>
              <w:right w:val="single" w:color="000000" w:sz="4" w:space="0"/>
            </w:tcBorders>
            <w:shd w:val="clear" w:color="auto" w:fill="auto"/>
            <w:vAlign w:val="center"/>
          </w:tcPr>
          <w:p w14:paraId="058BD414">
            <w:pPr>
              <w:widowControl/>
              <w:jc w:val="left"/>
              <w:rPr>
                <w:rFonts w:ascii="宋体" w:hAnsi="宋体"/>
                <w:kern w:val="0"/>
                <w:sz w:val="24"/>
                <w:szCs w:val="24"/>
              </w:rPr>
            </w:pPr>
            <w:r>
              <w:rPr>
                <w:rFonts w:hint="eastAsia" w:ascii="宋体" w:hAnsi="宋体"/>
                <w:kern w:val="0"/>
                <w:sz w:val="24"/>
                <w:szCs w:val="24"/>
              </w:rPr>
              <w:t>≥500 万次</w:t>
            </w:r>
          </w:p>
        </w:tc>
      </w:tr>
      <w:tr w14:paraId="4D6AE40C">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558C6FD">
            <w:pPr>
              <w:widowControl/>
              <w:jc w:val="center"/>
              <w:rPr>
                <w:rFonts w:ascii="宋体" w:hAnsi="宋体"/>
                <w:color w:val="000000"/>
                <w:kern w:val="0"/>
                <w:sz w:val="24"/>
                <w:szCs w:val="24"/>
              </w:rPr>
            </w:pPr>
            <w:r>
              <w:rPr>
                <w:rFonts w:hint="eastAsia" w:ascii="宋体" w:hAnsi="宋体"/>
                <w:color w:val="000000"/>
                <w:kern w:val="0"/>
                <w:sz w:val="24"/>
                <w:szCs w:val="24"/>
              </w:rPr>
              <w:t>149</w:t>
            </w:r>
          </w:p>
        </w:tc>
        <w:tc>
          <w:tcPr>
            <w:tcW w:w="1615" w:type="dxa"/>
            <w:tcBorders>
              <w:top w:val="nil"/>
              <w:left w:val="nil"/>
              <w:bottom w:val="single" w:color="000000" w:sz="4" w:space="0"/>
              <w:right w:val="single" w:color="000000" w:sz="4" w:space="0"/>
            </w:tcBorders>
            <w:shd w:val="clear" w:color="auto" w:fill="auto"/>
            <w:vAlign w:val="center"/>
          </w:tcPr>
          <w:p w14:paraId="39D69919">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continue"/>
            <w:tcBorders>
              <w:top w:val="nil"/>
              <w:left w:val="single" w:color="000000" w:sz="4" w:space="0"/>
              <w:bottom w:val="single" w:color="000000" w:sz="4" w:space="0"/>
              <w:right w:val="single" w:color="000000" w:sz="4" w:space="0"/>
            </w:tcBorders>
            <w:vAlign w:val="center"/>
          </w:tcPr>
          <w:p w14:paraId="78BC2EF8">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662C698">
            <w:pPr>
              <w:widowControl/>
              <w:jc w:val="left"/>
              <w:rPr>
                <w:rFonts w:ascii="宋体" w:hAnsi="宋体"/>
                <w:kern w:val="0"/>
                <w:sz w:val="24"/>
                <w:szCs w:val="24"/>
              </w:rPr>
            </w:pPr>
            <w:r>
              <w:rPr>
                <w:rFonts w:hint="eastAsia" w:ascii="宋体" w:hAnsi="宋体"/>
                <w:kern w:val="0"/>
                <w:sz w:val="24"/>
                <w:szCs w:val="24"/>
              </w:rPr>
              <w:t>*键盘鼠标线材寿命</w:t>
            </w:r>
          </w:p>
        </w:tc>
        <w:tc>
          <w:tcPr>
            <w:tcW w:w="3510" w:type="dxa"/>
            <w:tcBorders>
              <w:top w:val="nil"/>
              <w:left w:val="nil"/>
              <w:bottom w:val="single" w:color="000000" w:sz="4" w:space="0"/>
              <w:right w:val="single" w:color="000000" w:sz="4" w:space="0"/>
            </w:tcBorders>
            <w:shd w:val="clear" w:color="auto" w:fill="auto"/>
            <w:vAlign w:val="center"/>
          </w:tcPr>
          <w:p w14:paraId="7669A1A3">
            <w:pPr>
              <w:widowControl/>
              <w:jc w:val="left"/>
              <w:rPr>
                <w:rFonts w:ascii="宋体" w:hAnsi="宋体"/>
                <w:kern w:val="0"/>
                <w:sz w:val="24"/>
                <w:szCs w:val="24"/>
              </w:rPr>
            </w:pPr>
            <w:r>
              <w:rPr>
                <w:rFonts w:hint="eastAsia" w:ascii="宋体" w:hAnsi="宋体"/>
                <w:kern w:val="0"/>
                <w:sz w:val="24"/>
                <w:szCs w:val="24"/>
              </w:rPr>
              <w:t>键盘鼠标所用线材经±60°弯折不低于 3000 次，功能、外观完好</w:t>
            </w:r>
          </w:p>
        </w:tc>
      </w:tr>
      <w:tr w14:paraId="4880FF45">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8BB87B0">
            <w:pPr>
              <w:widowControl/>
              <w:jc w:val="center"/>
              <w:rPr>
                <w:rFonts w:ascii="宋体" w:hAnsi="宋体"/>
                <w:color w:val="000000"/>
                <w:kern w:val="0"/>
                <w:sz w:val="24"/>
                <w:szCs w:val="24"/>
              </w:rPr>
            </w:pPr>
            <w:r>
              <w:rPr>
                <w:rFonts w:hint="eastAsia" w:ascii="宋体" w:hAnsi="宋体"/>
                <w:color w:val="000000"/>
                <w:kern w:val="0"/>
                <w:sz w:val="24"/>
                <w:szCs w:val="24"/>
              </w:rPr>
              <w:t>150</w:t>
            </w:r>
          </w:p>
        </w:tc>
        <w:tc>
          <w:tcPr>
            <w:tcW w:w="1615" w:type="dxa"/>
            <w:tcBorders>
              <w:top w:val="nil"/>
              <w:left w:val="nil"/>
              <w:bottom w:val="single" w:color="000000" w:sz="4" w:space="0"/>
              <w:right w:val="single" w:color="000000" w:sz="4" w:space="0"/>
            </w:tcBorders>
            <w:shd w:val="clear" w:color="auto" w:fill="auto"/>
            <w:vAlign w:val="center"/>
          </w:tcPr>
          <w:p w14:paraId="6D5130EB">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continue"/>
            <w:tcBorders>
              <w:top w:val="nil"/>
              <w:left w:val="single" w:color="000000" w:sz="4" w:space="0"/>
              <w:bottom w:val="single" w:color="000000" w:sz="4" w:space="0"/>
              <w:right w:val="single" w:color="000000" w:sz="4" w:space="0"/>
            </w:tcBorders>
            <w:vAlign w:val="center"/>
          </w:tcPr>
          <w:p w14:paraId="5ECE9A3C">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6FFDB2C">
            <w:pPr>
              <w:widowControl/>
              <w:jc w:val="left"/>
              <w:rPr>
                <w:rFonts w:ascii="宋体" w:hAnsi="宋体"/>
                <w:kern w:val="0"/>
                <w:sz w:val="24"/>
                <w:szCs w:val="24"/>
              </w:rPr>
            </w:pPr>
            <w:r>
              <w:rPr>
                <w:rFonts w:hint="eastAsia" w:ascii="宋体" w:hAnsi="宋体"/>
                <w:kern w:val="0"/>
                <w:sz w:val="24"/>
                <w:szCs w:val="24"/>
              </w:rPr>
              <w:t>*风扇寿命</w:t>
            </w:r>
          </w:p>
        </w:tc>
        <w:tc>
          <w:tcPr>
            <w:tcW w:w="3510" w:type="dxa"/>
            <w:tcBorders>
              <w:top w:val="nil"/>
              <w:left w:val="nil"/>
              <w:bottom w:val="single" w:color="000000" w:sz="4" w:space="0"/>
              <w:right w:val="single" w:color="000000" w:sz="4" w:space="0"/>
            </w:tcBorders>
            <w:shd w:val="clear" w:color="auto" w:fill="auto"/>
            <w:vAlign w:val="center"/>
          </w:tcPr>
          <w:p w14:paraId="1087E5A1">
            <w:pPr>
              <w:widowControl/>
              <w:jc w:val="left"/>
              <w:rPr>
                <w:rFonts w:ascii="宋体" w:hAnsi="宋体"/>
                <w:kern w:val="0"/>
                <w:sz w:val="24"/>
                <w:szCs w:val="24"/>
              </w:rPr>
            </w:pPr>
            <w:r>
              <w:rPr>
                <w:rFonts w:hint="eastAsia" w:ascii="宋体" w:hAnsi="宋体"/>
                <w:kern w:val="0"/>
                <w:sz w:val="24"/>
                <w:szCs w:val="24"/>
              </w:rPr>
              <w:t>≥4 万小时</w:t>
            </w:r>
          </w:p>
        </w:tc>
      </w:tr>
      <w:tr w14:paraId="729F28A0">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7CDD33C">
            <w:pPr>
              <w:widowControl/>
              <w:jc w:val="center"/>
              <w:rPr>
                <w:rFonts w:ascii="宋体" w:hAnsi="宋体"/>
                <w:color w:val="000000"/>
                <w:kern w:val="0"/>
                <w:sz w:val="24"/>
                <w:szCs w:val="24"/>
              </w:rPr>
            </w:pPr>
            <w:r>
              <w:rPr>
                <w:rFonts w:hint="eastAsia" w:ascii="宋体" w:hAnsi="宋体"/>
                <w:color w:val="000000"/>
                <w:kern w:val="0"/>
                <w:sz w:val="24"/>
                <w:szCs w:val="24"/>
              </w:rPr>
              <w:t>151</w:t>
            </w:r>
          </w:p>
        </w:tc>
        <w:tc>
          <w:tcPr>
            <w:tcW w:w="1615" w:type="dxa"/>
            <w:tcBorders>
              <w:top w:val="nil"/>
              <w:left w:val="nil"/>
              <w:bottom w:val="single" w:color="000000" w:sz="4" w:space="0"/>
              <w:right w:val="single" w:color="000000" w:sz="4" w:space="0"/>
            </w:tcBorders>
            <w:shd w:val="clear" w:color="auto" w:fill="auto"/>
            <w:vAlign w:val="center"/>
          </w:tcPr>
          <w:p w14:paraId="4E2D5E1E">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3D807D04">
            <w:pPr>
              <w:widowControl/>
              <w:jc w:val="center"/>
              <w:rPr>
                <w:rFonts w:ascii="宋体" w:hAnsi="宋体"/>
                <w:kern w:val="0"/>
                <w:sz w:val="24"/>
                <w:szCs w:val="24"/>
              </w:rPr>
            </w:pPr>
            <w:r>
              <w:rPr>
                <w:rFonts w:hint="eastAsia" w:ascii="宋体" w:hAnsi="宋体"/>
                <w:kern w:val="0"/>
                <w:sz w:val="24"/>
                <w:szCs w:val="24"/>
              </w:rPr>
              <w:t>*整机可靠性要求</w:t>
            </w:r>
          </w:p>
        </w:tc>
        <w:tc>
          <w:tcPr>
            <w:tcW w:w="1740" w:type="dxa"/>
            <w:tcBorders>
              <w:top w:val="nil"/>
              <w:left w:val="nil"/>
              <w:bottom w:val="single" w:color="000000" w:sz="4" w:space="0"/>
              <w:right w:val="single" w:color="000000" w:sz="4" w:space="0"/>
            </w:tcBorders>
            <w:shd w:val="clear" w:color="auto" w:fill="auto"/>
            <w:vAlign w:val="center"/>
          </w:tcPr>
          <w:p w14:paraId="0548CD4F">
            <w:pPr>
              <w:widowControl/>
              <w:jc w:val="left"/>
              <w:rPr>
                <w:rFonts w:ascii="宋体" w:hAnsi="宋体"/>
                <w:kern w:val="0"/>
                <w:sz w:val="24"/>
                <w:szCs w:val="24"/>
              </w:rPr>
            </w:pPr>
            <w:r>
              <w:rPr>
                <w:rFonts w:hint="eastAsia" w:ascii="宋体" w:hAnsi="宋体"/>
                <w:kern w:val="0"/>
                <w:sz w:val="24"/>
                <w:szCs w:val="24"/>
              </w:rPr>
              <w:t>*电磁兼容性要求的抗扰度</w:t>
            </w:r>
          </w:p>
        </w:tc>
        <w:tc>
          <w:tcPr>
            <w:tcW w:w="3510" w:type="dxa"/>
            <w:tcBorders>
              <w:top w:val="nil"/>
              <w:left w:val="nil"/>
              <w:bottom w:val="single" w:color="000000" w:sz="4" w:space="0"/>
              <w:right w:val="single" w:color="000000" w:sz="4" w:space="0"/>
            </w:tcBorders>
            <w:shd w:val="clear" w:color="auto" w:fill="auto"/>
            <w:vAlign w:val="center"/>
          </w:tcPr>
          <w:p w14:paraId="54F914C8">
            <w:pPr>
              <w:widowControl/>
              <w:jc w:val="left"/>
              <w:rPr>
                <w:rFonts w:ascii="宋体" w:hAnsi="宋体"/>
                <w:kern w:val="0"/>
                <w:sz w:val="24"/>
                <w:szCs w:val="24"/>
              </w:rPr>
            </w:pPr>
            <w:r>
              <w:rPr>
                <w:rFonts w:hint="eastAsia" w:ascii="宋体" w:hAnsi="宋体"/>
                <w:kern w:val="0"/>
                <w:sz w:val="24"/>
                <w:szCs w:val="24"/>
              </w:rPr>
              <w:t>符合 GB/T 9254.2 的规定</w:t>
            </w:r>
          </w:p>
        </w:tc>
      </w:tr>
      <w:tr w14:paraId="5D3EEFF8">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EE67883">
            <w:pPr>
              <w:widowControl/>
              <w:jc w:val="center"/>
              <w:rPr>
                <w:rFonts w:ascii="宋体" w:hAnsi="宋体"/>
                <w:color w:val="000000"/>
                <w:kern w:val="0"/>
                <w:sz w:val="24"/>
                <w:szCs w:val="24"/>
              </w:rPr>
            </w:pPr>
            <w:r>
              <w:rPr>
                <w:rFonts w:hint="eastAsia" w:ascii="宋体" w:hAnsi="宋体"/>
                <w:color w:val="000000"/>
                <w:kern w:val="0"/>
                <w:sz w:val="24"/>
                <w:szCs w:val="24"/>
              </w:rPr>
              <w:t>152</w:t>
            </w:r>
          </w:p>
        </w:tc>
        <w:tc>
          <w:tcPr>
            <w:tcW w:w="1615" w:type="dxa"/>
            <w:tcBorders>
              <w:top w:val="nil"/>
              <w:left w:val="nil"/>
              <w:bottom w:val="single" w:color="000000" w:sz="4" w:space="0"/>
              <w:right w:val="single" w:color="000000" w:sz="4" w:space="0"/>
            </w:tcBorders>
            <w:shd w:val="clear" w:color="auto" w:fill="auto"/>
            <w:vAlign w:val="center"/>
          </w:tcPr>
          <w:p w14:paraId="4AAA1321">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continue"/>
            <w:tcBorders>
              <w:top w:val="nil"/>
              <w:left w:val="single" w:color="000000" w:sz="4" w:space="0"/>
              <w:bottom w:val="single" w:color="000000" w:sz="4" w:space="0"/>
              <w:right w:val="single" w:color="000000" w:sz="4" w:space="0"/>
            </w:tcBorders>
            <w:vAlign w:val="center"/>
          </w:tcPr>
          <w:p w14:paraId="79ACB526">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1AE5CAD">
            <w:pPr>
              <w:widowControl/>
              <w:jc w:val="left"/>
              <w:rPr>
                <w:rFonts w:ascii="宋体" w:hAnsi="宋体"/>
                <w:kern w:val="0"/>
                <w:sz w:val="24"/>
                <w:szCs w:val="24"/>
              </w:rPr>
            </w:pPr>
            <w:r>
              <w:rPr>
                <w:rFonts w:hint="eastAsia" w:ascii="宋体" w:hAnsi="宋体"/>
                <w:kern w:val="0"/>
                <w:sz w:val="24"/>
                <w:szCs w:val="24"/>
              </w:rPr>
              <w:t>*环境条件要求的气候环境适应性</w:t>
            </w:r>
          </w:p>
        </w:tc>
        <w:tc>
          <w:tcPr>
            <w:tcW w:w="3510" w:type="dxa"/>
            <w:tcBorders>
              <w:top w:val="nil"/>
              <w:left w:val="nil"/>
              <w:bottom w:val="single" w:color="000000" w:sz="4" w:space="0"/>
              <w:right w:val="single" w:color="000000" w:sz="4" w:space="0"/>
            </w:tcBorders>
            <w:shd w:val="clear" w:color="auto" w:fill="auto"/>
            <w:vAlign w:val="center"/>
          </w:tcPr>
          <w:p w14:paraId="49264C03">
            <w:pPr>
              <w:widowControl/>
              <w:jc w:val="left"/>
              <w:rPr>
                <w:rFonts w:ascii="宋体" w:hAnsi="宋体"/>
                <w:kern w:val="0"/>
                <w:sz w:val="24"/>
                <w:szCs w:val="24"/>
              </w:rPr>
            </w:pPr>
            <w:r>
              <w:rPr>
                <w:rFonts w:hint="eastAsia" w:ascii="宋体" w:hAnsi="宋体"/>
                <w:kern w:val="0"/>
                <w:sz w:val="24"/>
                <w:szCs w:val="24"/>
              </w:rPr>
              <w:t>符合 GB/T 9813.1 中规定</w:t>
            </w:r>
          </w:p>
        </w:tc>
      </w:tr>
      <w:tr w14:paraId="1E0A89CA">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288F7FA">
            <w:pPr>
              <w:widowControl/>
              <w:jc w:val="center"/>
              <w:rPr>
                <w:rFonts w:ascii="宋体" w:hAnsi="宋体"/>
                <w:color w:val="000000"/>
                <w:kern w:val="0"/>
                <w:sz w:val="24"/>
                <w:szCs w:val="24"/>
              </w:rPr>
            </w:pPr>
            <w:r>
              <w:rPr>
                <w:rFonts w:hint="eastAsia" w:ascii="宋体" w:hAnsi="宋体"/>
                <w:color w:val="000000"/>
                <w:kern w:val="0"/>
                <w:sz w:val="24"/>
                <w:szCs w:val="24"/>
              </w:rPr>
              <w:t>153</w:t>
            </w:r>
          </w:p>
        </w:tc>
        <w:tc>
          <w:tcPr>
            <w:tcW w:w="1615" w:type="dxa"/>
            <w:tcBorders>
              <w:top w:val="nil"/>
              <w:left w:val="nil"/>
              <w:bottom w:val="single" w:color="000000" w:sz="4" w:space="0"/>
              <w:right w:val="single" w:color="000000" w:sz="4" w:space="0"/>
            </w:tcBorders>
            <w:shd w:val="clear" w:color="auto" w:fill="auto"/>
            <w:vAlign w:val="center"/>
          </w:tcPr>
          <w:p w14:paraId="6B9E0776">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28912B4F">
            <w:pPr>
              <w:widowControl/>
              <w:jc w:val="center"/>
              <w:rPr>
                <w:rFonts w:ascii="宋体" w:hAnsi="宋体"/>
                <w:color w:val="000000"/>
                <w:kern w:val="0"/>
                <w:sz w:val="24"/>
                <w:szCs w:val="24"/>
              </w:rPr>
            </w:pPr>
            <w:r>
              <w:rPr>
                <w:rFonts w:ascii="宋体" w:hAnsi="宋体"/>
                <w:color w:val="000000"/>
                <w:kern w:val="0"/>
                <w:sz w:val="24"/>
                <w:szCs w:val="24"/>
              </w:rPr>
              <w:t>　</w:t>
            </w:r>
          </w:p>
        </w:tc>
        <w:tc>
          <w:tcPr>
            <w:tcW w:w="1740" w:type="dxa"/>
            <w:tcBorders>
              <w:top w:val="nil"/>
              <w:left w:val="nil"/>
              <w:bottom w:val="single" w:color="000000" w:sz="4" w:space="0"/>
              <w:right w:val="single" w:color="000000" w:sz="4" w:space="0"/>
            </w:tcBorders>
            <w:shd w:val="clear" w:color="auto" w:fill="auto"/>
            <w:vAlign w:val="center"/>
          </w:tcPr>
          <w:p w14:paraId="64374FD6">
            <w:pPr>
              <w:widowControl/>
              <w:jc w:val="left"/>
              <w:rPr>
                <w:rFonts w:ascii="宋体" w:hAnsi="宋体"/>
                <w:kern w:val="0"/>
                <w:sz w:val="24"/>
                <w:szCs w:val="24"/>
              </w:rPr>
            </w:pPr>
            <w:r>
              <w:rPr>
                <w:rFonts w:hint="eastAsia" w:ascii="宋体" w:hAnsi="宋体"/>
                <w:kern w:val="0"/>
                <w:sz w:val="24"/>
                <w:szCs w:val="24"/>
              </w:rPr>
              <w:t>*环境条件要求的振动适应性</w:t>
            </w:r>
          </w:p>
        </w:tc>
        <w:tc>
          <w:tcPr>
            <w:tcW w:w="3510" w:type="dxa"/>
            <w:tcBorders>
              <w:top w:val="nil"/>
              <w:left w:val="nil"/>
              <w:bottom w:val="single" w:color="000000" w:sz="4" w:space="0"/>
              <w:right w:val="single" w:color="000000" w:sz="4" w:space="0"/>
            </w:tcBorders>
            <w:shd w:val="clear" w:color="auto" w:fill="auto"/>
            <w:vAlign w:val="center"/>
          </w:tcPr>
          <w:p w14:paraId="38FEB24A">
            <w:pPr>
              <w:widowControl/>
              <w:jc w:val="left"/>
              <w:rPr>
                <w:rFonts w:ascii="宋体" w:hAnsi="宋体"/>
                <w:kern w:val="0"/>
                <w:sz w:val="24"/>
                <w:szCs w:val="24"/>
              </w:rPr>
            </w:pPr>
            <w:r>
              <w:rPr>
                <w:rFonts w:hint="eastAsia" w:ascii="宋体" w:hAnsi="宋体"/>
                <w:kern w:val="0"/>
                <w:sz w:val="24"/>
                <w:szCs w:val="24"/>
              </w:rPr>
              <w:t>符合 GB/T 9813.1 中规定</w:t>
            </w:r>
          </w:p>
        </w:tc>
      </w:tr>
      <w:tr w14:paraId="3AED850F">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554DA1C">
            <w:pPr>
              <w:widowControl/>
              <w:jc w:val="center"/>
              <w:rPr>
                <w:rFonts w:ascii="宋体" w:hAnsi="宋体"/>
                <w:color w:val="000000"/>
                <w:kern w:val="0"/>
                <w:sz w:val="24"/>
                <w:szCs w:val="24"/>
              </w:rPr>
            </w:pPr>
            <w:r>
              <w:rPr>
                <w:rFonts w:hint="eastAsia" w:ascii="宋体" w:hAnsi="宋体"/>
                <w:color w:val="000000"/>
                <w:kern w:val="0"/>
                <w:sz w:val="24"/>
                <w:szCs w:val="24"/>
              </w:rPr>
              <w:t>154</w:t>
            </w:r>
          </w:p>
        </w:tc>
        <w:tc>
          <w:tcPr>
            <w:tcW w:w="1615" w:type="dxa"/>
            <w:tcBorders>
              <w:top w:val="nil"/>
              <w:left w:val="nil"/>
              <w:bottom w:val="single" w:color="000000" w:sz="4" w:space="0"/>
              <w:right w:val="single" w:color="000000" w:sz="4" w:space="0"/>
            </w:tcBorders>
            <w:shd w:val="clear" w:color="auto" w:fill="auto"/>
            <w:vAlign w:val="center"/>
          </w:tcPr>
          <w:p w14:paraId="734021D6">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continue"/>
            <w:tcBorders>
              <w:top w:val="nil"/>
              <w:left w:val="single" w:color="000000" w:sz="4" w:space="0"/>
              <w:bottom w:val="single" w:color="000000" w:sz="4" w:space="0"/>
              <w:right w:val="single" w:color="000000" w:sz="4" w:space="0"/>
            </w:tcBorders>
            <w:vAlign w:val="center"/>
          </w:tcPr>
          <w:p w14:paraId="7E5EFB62">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CDEED7E">
            <w:pPr>
              <w:widowControl/>
              <w:jc w:val="left"/>
              <w:rPr>
                <w:rFonts w:ascii="宋体" w:hAnsi="宋体"/>
                <w:kern w:val="0"/>
                <w:sz w:val="24"/>
                <w:szCs w:val="24"/>
              </w:rPr>
            </w:pPr>
            <w:r>
              <w:rPr>
                <w:rFonts w:hint="eastAsia" w:ascii="宋体" w:hAnsi="宋体"/>
                <w:kern w:val="0"/>
                <w:sz w:val="24"/>
                <w:szCs w:val="24"/>
              </w:rPr>
              <w:t>*环境条件要求的冲击适应性</w:t>
            </w:r>
          </w:p>
        </w:tc>
        <w:tc>
          <w:tcPr>
            <w:tcW w:w="3510" w:type="dxa"/>
            <w:tcBorders>
              <w:top w:val="nil"/>
              <w:left w:val="nil"/>
              <w:bottom w:val="single" w:color="000000" w:sz="4" w:space="0"/>
              <w:right w:val="single" w:color="000000" w:sz="4" w:space="0"/>
            </w:tcBorders>
            <w:shd w:val="clear" w:color="auto" w:fill="auto"/>
            <w:vAlign w:val="center"/>
          </w:tcPr>
          <w:p w14:paraId="2F49BD3C">
            <w:pPr>
              <w:widowControl/>
              <w:jc w:val="left"/>
              <w:rPr>
                <w:rFonts w:ascii="宋体" w:hAnsi="宋体"/>
                <w:kern w:val="0"/>
                <w:sz w:val="24"/>
                <w:szCs w:val="24"/>
              </w:rPr>
            </w:pPr>
            <w:r>
              <w:rPr>
                <w:rFonts w:hint="eastAsia" w:ascii="宋体" w:hAnsi="宋体"/>
                <w:kern w:val="0"/>
                <w:sz w:val="24"/>
                <w:szCs w:val="24"/>
              </w:rPr>
              <w:t>符合 GB/T 9813.1 中规定</w:t>
            </w:r>
          </w:p>
        </w:tc>
      </w:tr>
      <w:tr w14:paraId="7C061117">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5165742">
            <w:pPr>
              <w:widowControl/>
              <w:jc w:val="center"/>
              <w:rPr>
                <w:rFonts w:ascii="宋体" w:hAnsi="宋体"/>
                <w:color w:val="000000"/>
                <w:kern w:val="0"/>
                <w:sz w:val="24"/>
                <w:szCs w:val="24"/>
              </w:rPr>
            </w:pPr>
            <w:r>
              <w:rPr>
                <w:rFonts w:hint="eastAsia" w:ascii="宋体" w:hAnsi="宋体"/>
                <w:color w:val="000000"/>
                <w:kern w:val="0"/>
                <w:sz w:val="24"/>
                <w:szCs w:val="24"/>
              </w:rPr>
              <w:t>155</w:t>
            </w:r>
          </w:p>
        </w:tc>
        <w:tc>
          <w:tcPr>
            <w:tcW w:w="1615" w:type="dxa"/>
            <w:tcBorders>
              <w:top w:val="nil"/>
              <w:left w:val="nil"/>
              <w:bottom w:val="single" w:color="000000" w:sz="4" w:space="0"/>
              <w:right w:val="single" w:color="000000" w:sz="4" w:space="0"/>
            </w:tcBorders>
            <w:shd w:val="clear" w:color="auto" w:fill="auto"/>
            <w:vAlign w:val="center"/>
          </w:tcPr>
          <w:p w14:paraId="051E4B68">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continue"/>
            <w:tcBorders>
              <w:top w:val="nil"/>
              <w:left w:val="single" w:color="000000" w:sz="4" w:space="0"/>
              <w:bottom w:val="single" w:color="000000" w:sz="4" w:space="0"/>
              <w:right w:val="single" w:color="000000" w:sz="4" w:space="0"/>
            </w:tcBorders>
            <w:vAlign w:val="center"/>
          </w:tcPr>
          <w:p w14:paraId="763F92BE">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FED8B8A">
            <w:pPr>
              <w:widowControl/>
              <w:jc w:val="left"/>
              <w:rPr>
                <w:rFonts w:ascii="宋体" w:hAnsi="宋体"/>
                <w:kern w:val="0"/>
                <w:sz w:val="24"/>
                <w:szCs w:val="24"/>
              </w:rPr>
            </w:pPr>
            <w:r>
              <w:rPr>
                <w:rFonts w:hint="eastAsia" w:ascii="宋体" w:hAnsi="宋体"/>
                <w:kern w:val="0"/>
                <w:sz w:val="24"/>
                <w:szCs w:val="24"/>
              </w:rPr>
              <w:t>*环境条件要求的碰撞适应性</w:t>
            </w:r>
          </w:p>
        </w:tc>
        <w:tc>
          <w:tcPr>
            <w:tcW w:w="3510" w:type="dxa"/>
            <w:tcBorders>
              <w:top w:val="nil"/>
              <w:left w:val="nil"/>
              <w:bottom w:val="single" w:color="000000" w:sz="4" w:space="0"/>
              <w:right w:val="single" w:color="000000" w:sz="4" w:space="0"/>
            </w:tcBorders>
            <w:shd w:val="clear" w:color="auto" w:fill="auto"/>
            <w:vAlign w:val="center"/>
          </w:tcPr>
          <w:p w14:paraId="570F2B89">
            <w:pPr>
              <w:widowControl/>
              <w:jc w:val="left"/>
              <w:rPr>
                <w:rFonts w:ascii="宋体" w:hAnsi="宋体"/>
                <w:kern w:val="0"/>
                <w:sz w:val="24"/>
                <w:szCs w:val="24"/>
              </w:rPr>
            </w:pPr>
            <w:r>
              <w:rPr>
                <w:rFonts w:hint="eastAsia" w:ascii="宋体" w:hAnsi="宋体"/>
                <w:kern w:val="0"/>
                <w:sz w:val="24"/>
                <w:szCs w:val="24"/>
              </w:rPr>
              <w:t>符合 GB/T 9813.1 中规定</w:t>
            </w:r>
          </w:p>
        </w:tc>
      </w:tr>
      <w:tr w14:paraId="1D0AA83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FCA95E5">
            <w:pPr>
              <w:widowControl/>
              <w:jc w:val="center"/>
              <w:rPr>
                <w:rFonts w:ascii="宋体" w:hAnsi="宋体"/>
                <w:color w:val="000000"/>
                <w:kern w:val="0"/>
                <w:sz w:val="24"/>
                <w:szCs w:val="24"/>
              </w:rPr>
            </w:pPr>
            <w:r>
              <w:rPr>
                <w:rFonts w:hint="eastAsia" w:ascii="宋体" w:hAnsi="宋体"/>
                <w:color w:val="000000"/>
                <w:kern w:val="0"/>
                <w:sz w:val="24"/>
                <w:szCs w:val="24"/>
              </w:rPr>
              <w:t>156</w:t>
            </w:r>
          </w:p>
        </w:tc>
        <w:tc>
          <w:tcPr>
            <w:tcW w:w="1615" w:type="dxa"/>
            <w:tcBorders>
              <w:top w:val="nil"/>
              <w:left w:val="nil"/>
              <w:bottom w:val="single" w:color="000000" w:sz="4" w:space="0"/>
              <w:right w:val="single" w:color="000000" w:sz="4" w:space="0"/>
            </w:tcBorders>
            <w:shd w:val="clear" w:color="auto" w:fill="auto"/>
            <w:vAlign w:val="center"/>
          </w:tcPr>
          <w:p w14:paraId="69E53374">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continue"/>
            <w:tcBorders>
              <w:top w:val="nil"/>
              <w:left w:val="single" w:color="000000" w:sz="4" w:space="0"/>
              <w:bottom w:val="single" w:color="000000" w:sz="4" w:space="0"/>
              <w:right w:val="single" w:color="000000" w:sz="4" w:space="0"/>
            </w:tcBorders>
            <w:vAlign w:val="center"/>
          </w:tcPr>
          <w:p w14:paraId="18F3CB00">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BBF7B04">
            <w:pPr>
              <w:widowControl/>
              <w:jc w:val="left"/>
              <w:rPr>
                <w:rFonts w:ascii="宋体" w:hAnsi="宋体"/>
                <w:kern w:val="0"/>
                <w:sz w:val="24"/>
                <w:szCs w:val="24"/>
              </w:rPr>
            </w:pPr>
            <w:r>
              <w:rPr>
                <w:rFonts w:hint="eastAsia" w:ascii="宋体" w:hAnsi="宋体"/>
                <w:kern w:val="0"/>
                <w:sz w:val="24"/>
                <w:szCs w:val="24"/>
              </w:rPr>
              <w:t>*环境条件要求的运输包装件跌落适应性</w:t>
            </w:r>
          </w:p>
        </w:tc>
        <w:tc>
          <w:tcPr>
            <w:tcW w:w="3510" w:type="dxa"/>
            <w:tcBorders>
              <w:top w:val="nil"/>
              <w:left w:val="nil"/>
              <w:bottom w:val="single" w:color="000000" w:sz="4" w:space="0"/>
              <w:right w:val="single" w:color="000000" w:sz="4" w:space="0"/>
            </w:tcBorders>
            <w:shd w:val="clear" w:color="auto" w:fill="auto"/>
            <w:vAlign w:val="center"/>
          </w:tcPr>
          <w:p w14:paraId="5BDF353F">
            <w:pPr>
              <w:widowControl/>
              <w:jc w:val="left"/>
              <w:rPr>
                <w:rFonts w:ascii="宋体" w:hAnsi="宋体"/>
                <w:kern w:val="0"/>
                <w:sz w:val="24"/>
                <w:szCs w:val="24"/>
              </w:rPr>
            </w:pPr>
            <w:r>
              <w:rPr>
                <w:rFonts w:hint="eastAsia" w:ascii="宋体" w:hAnsi="宋体"/>
                <w:kern w:val="0"/>
                <w:sz w:val="24"/>
                <w:szCs w:val="24"/>
              </w:rPr>
              <w:t>符合 GB/T 9813.1 中规定</w:t>
            </w:r>
          </w:p>
        </w:tc>
      </w:tr>
      <w:tr w14:paraId="15D3E7F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CE37F19">
            <w:pPr>
              <w:widowControl/>
              <w:jc w:val="center"/>
              <w:rPr>
                <w:rFonts w:ascii="宋体" w:hAnsi="宋体"/>
                <w:color w:val="000000"/>
                <w:kern w:val="0"/>
                <w:sz w:val="24"/>
                <w:szCs w:val="24"/>
              </w:rPr>
            </w:pPr>
            <w:r>
              <w:rPr>
                <w:rFonts w:hint="eastAsia" w:ascii="宋体" w:hAnsi="宋体"/>
                <w:color w:val="000000"/>
                <w:kern w:val="0"/>
                <w:sz w:val="24"/>
                <w:szCs w:val="24"/>
              </w:rPr>
              <w:t>157</w:t>
            </w:r>
          </w:p>
        </w:tc>
        <w:tc>
          <w:tcPr>
            <w:tcW w:w="1615" w:type="dxa"/>
            <w:tcBorders>
              <w:top w:val="nil"/>
              <w:left w:val="nil"/>
              <w:bottom w:val="single" w:color="000000" w:sz="4" w:space="0"/>
              <w:right w:val="single" w:color="000000" w:sz="4" w:space="0"/>
            </w:tcBorders>
            <w:shd w:val="clear" w:color="auto" w:fill="auto"/>
            <w:vAlign w:val="center"/>
          </w:tcPr>
          <w:p w14:paraId="7E8FC25D">
            <w:pPr>
              <w:widowControl/>
              <w:jc w:val="center"/>
              <w:rPr>
                <w:rFonts w:ascii="宋体" w:hAnsi="宋体"/>
                <w:kern w:val="0"/>
                <w:sz w:val="24"/>
                <w:szCs w:val="24"/>
              </w:rPr>
            </w:pPr>
            <w:r>
              <w:rPr>
                <w:rFonts w:hint="eastAsia" w:ascii="宋体" w:hAnsi="宋体"/>
                <w:kern w:val="0"/>
                <w:sz w:val="24"/>
                <w:szCs w:val="24"/>
              </w:rPr>
              <w:t>可靠性要求</w:t>
            </w:r>
          </w:p>
        </w:tc>
        <w:tc>
          <w:tcPr>
            <w:tcW w:w="1505" w:type="dxa"/>
            <w:vMerge w:val="continue"/>
            <w:tcBorders>
              <w:top w:val="nil"/>
              <w:left w:val="single" w:color="000000" w:sz="4" w:space="0"/>
              <w:bottom w:val="single" w:color="000000" w:sz="4" w:space="0"/>
              <w:right w:val="single" w:color="000000" w:sz="4" w:space="0"/>
            </w:tcBorders>
            <w:vAlign w:val="center"/>
          </w:tcPr>
          <w:p w14:paraId="6C205348">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F27E7C5">
            <w:pPr>
              <w:widowControl/>
              <w:jc w:val="left"/>
              <w:rPr>
                <w:rFonts w:ascii="宋体" w:hAnsi="宋体"/>
                <w:kern w:val="0"/>
                <w:sz w:val="24"/>
                <w:szCs w:val="24"/>
              </w:rPr>
            </w:pPr>
            <w:r>
              <w:rPr>
                <w:rFonts w:hint="eastAsia" w:ascii="宋体" w:hAnsi="宋体"/>
                <w:kern w:val="0"/>
                <w:sz w:val="24"/>
                <w:szCs w:val="24"/>
              </w:rPr>
              <w:t>*MTBF 测试</w:t>
            </w:r>
          </w:p>
        </w:tc>
        <w:tc>
          <w:tcPr>
            <w:tcW w:w="3510" w:type="dxa"/>
            <w:tcBorders>
              <w:top w:val="nil"/>
              <w:left w:val="nil"/>
              <w:bottom w:val="single" w:color="000000" w:sz="4" w:space="0"/>
              <w:right w:val="single" w:color="000000" w:sz="4" w:space="0"/>
            </w:tcBorders>
            <w:shd w:val="clear" w:color="auto" w:fill="auto"/>
            <w:vAlign w:val="center"/>
          </w:tcPr>
          <w:p w14:paraId="28F338B9">
            <w:pPr>
              <w:widowControl/>
              <w:jc w:val="left"/>
              <w:rPr>
                <w:rFonts w:ascii="宋体" w:hAnsi="宋体"/>
                <w:kern w:val="0"/>
                <w:sz w:val="24"/>
                <w:szCs w:val="24"/>
              </w:rPr>
            </w:pPr>
            <w:r>
              <w:rPr>
                <w:rFonts w:hint="eastAsia" w:ascii="宋体" w:hAnsi="宋体"/>
                <w:kern w:val="0"/>
                <w:sz w:val="24"/>
                <w:szCs w:val="24"/>
              </w:rPr>
              <w:t>MTBF(m1)</w:t>
            </w:r>
            <w:r>
              <w:rPr>
                <w:rFonts w:hint="eastAsia" w:ascii="宋体" w:hAnsi="宋体"/>
                <w:color w:val="000000" w:themeColor="text1"/>
                <w:kern w:val="0"/>
                <w:sz w:val="24"/>
                <w:szCs w:val="24"/>
                <w14:textFill>
                  <w14:solidFill>
                    <w14:schemeClr w14:val="tx1"/>
                  </w14:solidFill>
                </w14:textFill>
              </w:rPr>
              <w:t>≥</w:t>
            </w:r>
            <w:r>
              <w:rPr>
                <w:rFonts w:ascii="宋体" w:hAnsi="宋体"/>
                <w:color w:val="000000" w:themeColor="text1"/>
                <w:kern w:val="0"/>
                <w:sz w:val="24"/>
                <w:szCs w:val="24"/>
                <w14:textFill>
                  <w14:solidFill>
                    <w14:schemeClr w14:val="tx1"/>
                  </w14:solidFill>
                </w14:textFill>
              </w:rPr>
              <w:t>100</w:t>
            </w:r>
            <w:r>
              <w:rPr>
                <w:rFonts w:hint="eastAsia" w:ascii="宋体" w:hAnsi="宋体"/>
                <w:color w:val="000000" w:themeColor="text1"/>
                <w:kern w:val="0"/>
                <w:sz w:val="24"/>
                <w:szCs w:val="24"/>
                <w14:textFill>
                  <w14:solidFill>
                    <w14:schemeClr w14:val="tx1"/>
                  </w14:solidFill>
                </w14:textFill>
              </w:rPr>
              <w:t>万小时</w:t>
            </w:r>
          </w:p>
        </w:tc>
      </w:tr>
      <w:tr w14:paraId="7367F615">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D772255">
            <w:pPr>
              <w:widowControl/>
              <w:jc w:val="center"/>
              <w:rPr>
                <w:rFonts w:ascii="宋体" w:hAnsi="宋体"/>
                <w:color w:val="000000"/>
                <w:kern w:val="0"/>
                <w:sz w:val="24"/>
                <w:szCs w:val="24"/>
              </w:rPr>
            </w:pPr>
            <w:r>
              <w:rPr>
                <w:rFonts w:hint="eastAsia" w:ascii="宋体" w:hAnsi="宋体"/>
                <w:color w:val="000000"/>
                <w:kern w:val="0"/>
                <w:sz w:val="24"/>
                <w:szCs w:val="24"/>
              </w:rPr>
              <w:t>158</w:t>
            </w:r>
          </w:p>
        </w:tc>
        <w:tc>
          <w:tcPr>
            <w:tcW w:w="1615" w:type="dxa"/>
            <w:tcBorders>
              <w:top w:val="nil"/>
              <w:left w:val="nil"/>
              <w:bottom w:val="single" w:color="000000" w:sz="4" w:space="0"/>
              <w:right w:val="single" w:color="000000" w:sz="4" w:space="0"/>
            </w:tcBorders>
            <w:shd w:val="clear" w:color="auto" w:fill="auto"/>
            <w:vAlign w:val="center"/>
          </w:tcPr>
          <w:p w14:paraId="5E6CFFC7">
            <w:pPr>
              <w:widowControl/>
              <w:jc w:val="center"/>
              <w:rPr>
                <w:rFonts w:ascii="宋体" w:hAnsi="宋体"/>
                <w:kern w:val="0"/>
                <w:sz w:val="24"/>
                <w:szCs w:val="24"/>
              </w:rPr>
            </w:pPr>
            <w:r>
              <w:rPr>
                <w:rFonts w:hint="eastAsia" w:ascii="宋体" w:hAnsi="宋体"/>
                <w:kern w:val="0"/>
                <w:sz w:val="24"/>
                <w:szCs w:val="24"/>
              </w:rPr>
              <w:t>兼容要求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169D5A86">
            <w:pPr>
              <w:widowControl/>
              <w:jc w:val="center"/>
              <w:rPr>
                <w:rFonts w:ascii="宋体" w:hAnsi="宋体"/>
                <w:kern w:val="0"/>
                <w:sz w:val="24"/>
                <w:szCs w:val="24"/>
              </w:rPr>
            </w:pPr>
            <w:r>
              <w:rPr>
                <w:rFonts w:hint="eastAsia" w:ascii="宋体" w:hAnsi="宋体"/>
                <w:kern w:val="0"/>
                <w:sz w:val="24"/>
                <w:szCs w:val="24"/>
              </w:rPr>
              <w:t>*兼容要求</w:t>
            </w:r>
          </w:p>
        </w:tc>
        <w:tc>
          <w:tcPr>
            <w:tcW w:w="1740" w:type="dxa"/>
            <w:tcBorders>
              <w:top w:val="nil"/>
              <w:left w:val="nil"/>
              <w:bottom w:val="single" w:color="000000" w:sz="4" w:space="0"/>
              <w:right w:val="single" w:color="000000" w:sz="4" w:space="0"/>
            </w:tcBorders>
            <w:shd w:val="clear" w:color="auto" w:fill="auto"/>
            <w:vAlign w:val="center"/>
          </w:tcPr>
          <w:p w14:paraId="2DA6895E">
            <w:pPr>
              <w:widowControl/>
              <w:jc w:val="left"/>
              <w:rPr>
                <w:rFonts w:ascii="宋体" w:hAnsi="宋体"/>
                <w:kern w:val="0"/>
                <w:sz w:val="24"/>
                <w:szCs w:val="24"/>
              </w:rPr>
            </w:pPr>
            <w:r>
              <w:rPr>
                <w:rFonts w:hint="eastAsia" w:ascii="宋体" w:hAnsi="宋体"/>
                <w:kern w:val="0"/>
                <w:sz w:val="24"/>
                <w:szCs w:val="24"/>
              </w:rPr>
              <w:t>*常用软件兼容</w:t>
            </w:r>
          </w:p>
        </w:tc>
        <w:tc>
          <w:tcPr>
            <w:tcW w:w="3510" w:type="dxa"/>
            <w:tcBorders>
              <w:top w:val="nil"/>
              <w:left w:val="nil"/>
              <w:bottom w:val="single" w:color="000000" w:sz="4" w:space="0"/>
              <w:right w:val="single" w:color="000000" w:sz="4" w:space="0"/>
            </w:tcBorders>
            <w:shd w:val="clear" w:color="auto" w:fill="auto"/>
            <w:vAlign w:val="center"/>
          </w:tcPr>
          <w:p w14:paraId="68F0A7F3">
            <w:pPr>
              <w:widowControl/>
              <w:jc w:val="left"/>
              <w:rPr>
                <w:rFonts w:ascii="宋体" w:hAnsi="宋体"/>
                <w:kern w:val="0"/>
                <w:sz w:val="24"/>
                <w:szCs w:val="24"/>
              </w:rPr>
            </w:pPr>
            <w:r>
              <w:rPr>
                <w:rFonts w:hint="eastAsia" w:ascii="宋体" w:hAnsi="宋体"/>
                <w:kern w:val="0"/>
                <w:sz w:val="24"/>
                <w:szCs w:val="24"/>
              </w:rPr>
              <w:t>应支持流式软件、版式软件、浏览器、邮件客户端、解压软件、多媒体、图形图像处理等常用软件</w:t>
            </w:r>
          </w:p>
        </w:tc>
      </w:tr>
      <w:tr w14:paraId="465477D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658778A">
            <w:pPr>
              <w:widowControl/>
              <w:jc w:val="center"/>
              <w:rPr>
                <w:rFonts w:ascii="宋体" w:hAnsi="宋体"/>
                <w:color w:val="000000"/>
                <w:kern w:val="0"/>
                <w:sz w:val="24"/>
                <w:szCs w:val="24"/>
              </w:rPr>
            </w:pPr>
            <w:r>
              <w:rPr>
                <w:rFonts w:hint="eastAsia" w:ascii="宋体" w:hAnsi="宋体"/>
                <w:color w:val="000000"/>
                <w:kern w:val="0"/>
                <w:sz w:val="24"/>
                <w:szCs w:val="24"/>
              </w:rPr>
              <w:t>159</w:t>
            </w:r>
          </w:p>
        </w:tc>
        <w:tc>
          <w:tcPr>
            <w:tcW w:w="1615" w:type="dxa"/>
            <w:tcBorders>
              <w:top w:val="nil"/>
              <w:left w:val="nil"/>
              <w:bottom w:val="single" w:color="000000" w:sz="4" w:space="0"/>
              <w:right w:val="single" w:color="000000" w:sz="4" w:space="0"/>
            </w:tcBorders>
            <w:shd w:val="clear" w:color="auto" w:fill="auto"/>
            <w:vAlign w:val="center"/>
          </w:tcPr>
          <w:p w14:paraId="3AEEE956">
            <w:pPr>
              <w:widowControl/>
              <w:jc w:val="center"/>
              <w:rPr>
                <w:rFonts w:ascii="宋体" w:hAnsi="宋体"/>
                <w:kern w:val="0"/>
                <w:sz w:val="24"/>
                <w:szCs w:val="24"/>
              </w:rPr>
            </w:pPr>
            <w:r>
              <w:rPr>
                <w:rFonts w:hint="eastAsia" w:ascii="宋体" w:hAnsi="宋体"/>
                <w:kern w:val="0"/>
                <w:sz w:val="24"/>
                <w:szCs w:val="24"/>
              </w:rPr>
              <w:t>兼容要求</w:t>
            </w:r>
          </w:p>
        </w:tc>
        <w:tc>
          <w:tcPr>
            <w:tcW w:w="1505" w:type="dxa"/>
            <w:vMerge w:val="continue"/>
            <w:tcBorders>
              <w:top w:val="nil"/>
              <w:left w:val="single" w:color="000000" w:sz="4" w:space="0"/>
              <w:bottom w:val="single" w:color="000000" w:sz="4" w:space="0"/>
              <w:right w:val="single" w:color="000000" w:sz="4" w:space="0"/>
            </w:tcBorders>
            <w:vAlign w:val="center"/>
          </w:tcPr>
          <w:p w14:paraId="7A7A59FC">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2DB1F45">
            <w:pPr>
              <w:widowControl/>
              <w:jc w:val="left"/>
              <w:rPr>
                <w:rFonts w:ascii="宋体" w:hAnsi="宋体"/>
                <w:kern w:val="0"/>
                <w:sz w:val="24"/>
                <w:szCs w:val="24"/>
              </w:rPr>
            </w:pPr>
            <w:r>
              <w:rPr>
                <w:rFonts w:hint="eastAsia" w:ascii="宋体" w:hAnsi="宋体"/>
                <w:kern w:val="0"/>
                <w:sz w:val="24"/>
                <w:szCs w:val="24"/>
              </w:rPr>
              <w:t>*数据库兼容</w:t>
            </w:r>
          </w:p>
        </w:tc>
        <w:tc>
          <w:tcPr>
            <w:tcW w:w="3510" w:type="dxa"/>
            <w:tcBorders>
              <w:top w:val="nil"/>
              <w:left w:val="nil"/>
              <w:bottom w:val="single" w:color="000000" w:sz="4" w:space="0"/>
              <w:right w:val="single" w:color="000000" w:sz="4" w:space="0"/>
            </w:tcBorders>
            <w:shd w:val="clear" w:color="auto" w:fill="auto"/>
            <w:vAlign w:val="center"/>
          </w:tcPr>
          <w:p w14:paraId="6B4B6451">
            <w:pPr>
              <w:widowControl/>
              <w:jc w:val="left"/>
              <w:rPr>
                <w:rFonts w:ascii="宋体" w:hAnsi="宋体"/>
                <w:kern w:val="0"/>
                <w:sz w:val="24"/>
                <w:szCs w:val="24"/>
              </w:rPr>
            </w:pPr>
            <w:r>
              <w:rPr>
                <w:rFonts w:hint="eastAsia" w:ascii="宋体" w:hAnsi="宋体"/>
                <w:kern w:val="0"/>
                <w:sz w:val="24"/>
                <w:szCs w:val="24"/>
              </w:rPr>
              <w:t>不涉及</w:t>
            </w:r>
          </w:p>
        </w:tc>
      </w:tr>
      <w:tr w14:paraId="1FF54D52">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186CCEC">
            <w:pPr>
              <w:widowControl/>
              <w:jc w:val="center"/>
              <w:rPr>
                <w:rFonts w:ascii="宋体" w:hAnsi="宋体"/>
                <w:color w:val="000000"/>
                <w:kern w:val="0"/>
                <w:sz w:val="24"/>
                <w:szCs w:val="24"/>
              </w:rPr>
            </w:pPr>
            <w:r>
              <w:rPr>
                <w:rFonts w:hint="eastAsia" w:ascii="宋体" w:hAnsi="宋体"/>
                <w:color w:val="000000"/>
                <w:kern w:val="0"/>
                <w:sz w:val="24"/>
                <w:szCs w:val="24"/>
              </w:rPr>
              <w:t>160</w:t>
            </w:r>
          </w:p>
        </w:tc>
        <w:tc>
          <w:tcPr>
            <w:tcW w:w="1615" w:type="dxa"/>
            <w:tcBorders>
              <w:top w:val="nil"/>
              <w:left w:val="nil"/>
              <w:bottom w:val="single" w:color="000000" w:sz="4" w:space="0"/>
              <w:right w:val="single" w:color="000000" w:sz="4" w:space="0"/>
            </w:tcBorders>
            <w:shd w:val="clear" w:color="auto" w:fill="auto"/>
            <w:vAlign w:val="center"/>
          </w:tcPr>
          <w:p w14:paraId="1B7054B3">
            <w:pPr>
              <w:widowControl/>
              <w:jc w:val="center"/>
              <w:rPr>
                <w:rFonts w:ascii="宋体" w:hAnsi="宋体"/>
                <w:kern w:val="0"/>
                <w:sz w:val="24"/>
                <w:szCs w:val="24"/>
              </w:rPr>
            </w:pPr>
            <w:r>
              <w:rPr>
                <w:rFonts w:hint="eastAsia" w:ascii="宋体" w:hAnsi="宋体"/>
                <w:kern w:val="0"/>
                <w:sz w:val="24"/>
                <w:szCs w:val="24"/>
              </w:rPr>
              <w:t>兼容要求</w:t>
            </w:r>
          </w:p>
        </w:tc>
        <w:tc>
          <w:tcPr>
            <w:tcW w:w="1505" w:type="dxa"/>
            <w:vMerge w:val="continue"/>
            <w:tcBorders>
              <w:top w:val="nil"/>
              <w:left w:val="single" w:color="000000" w:sz="4" w:space="0"/>
              <w:bottom w:val="single" w:color="000000" w:sz="4" w:space="0"/>
              <w:right w:val="single" w:color="000000" w:sz="4" w:space="0"/>
            </w:tcBorders>
            <w:vAlign w:val="center"/>
          </w:tcPr>
          <w:p w14:paraId="3F6E1E22">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E86E6A6">
            <w:pPr>
              <w:widowControl/>
              <w:jc w:val="left"/>
              <w:rPr>
                <w:rFonts w:ascii="宋体" w:hAnsi="宋体"/>
                <w:kern w:val="0"/>
                <w:sz w:val="24"/>
                <w:szCs w:val="24"/>
              </w:rPr>
            </w:pPr>
            <w:r>
              <w:rPr>
                <w:rFonts w:hint="eastAsia" w:ascii="宋体" w:hAnsi="宋体"/>
                <w:kern w:val="0"/>
                <w:sz w:val="24"/>
                <w:szCs w:val="24"/>
              </w:rPr>
              <w:t>*中间件兼容</w:t>
            </w:r>
          </w:p>
        </w:tc>
        <w:tc>
          <w:tcPr>
            <w:tcW w:w="3510" w:type="dxa"/>
            <w:tcBorders>
              <w:top w:val="nil"/>
              <w:left w:val="nil"/>
              <w:bottom w:val="single" w:color="000000" w:sz="4" w:space="0"/>
              <w:right w:val="single" w:color="000000" w:sz="4" w:space="0"/>
            </w:tcBorders>
            <w:shd w:val="clear" w:color="auto" w:fill="auto"/>
            <w:vAlign w:val="center"/>
          </w:tcPr>
          <w:p w14:paraId="184B6884">
            <w:pPr>
              <w:widowControl/>
              <w:jc w:val="left"/>
              <w:rPr>
                <w:rFonts w:ascii="宋体" w:hAnsi="宋体"/>
                <w:kern w:val="0"/>
                <w:sz w:val="24"/>
                <w:szCs w:val="24"/>
              </w:rPr>
            </w:pPr>
            <w:r>
              <w:rPr>
                <w:rFonts w:hint="eastAsia" w:ascii="宋体" w:hAnsi="宋体"/>
                <w:kern w:val="0"/>
                <w:sz w:val="24"/>
                <w:szCs w:val="24"/>
              </w:rPr>
              <w:t>不涉及</w:t>
            </w:r>
          </w:p>
        </w:tc>
      </w:tr>
      <w:tr w14:paraId="38691DD7">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0A41390">
            <w:pPr>
              <w:widowControl/>
              <w:jc w:val="center"/>
              <w:rPr>
                <w:rFonts w:ascii="宋体" w:hAnsi="宋体"/>
                <w:color w:val="000000"/>
                <w:kern w:val="0"/>
                <w:sz w:val="24"/>
                <w:szCs w:val="24"/>
              </w:rPr>
            </w:pPr>
            <w:r>
              <w:rPr>
                <w:rFonts w:hint="eastAsia" w:ascii="宋体" w:hAnsi="宋体"/>
                <w:color w:val="000000"/>
                <w:kern w:val="0"/>
                <w:sz w:val="24"/>
                <w:szCs w:val="24"/>
              </w:rPr>
              <w:t>161</w:t>
            </w:r>
          </w:p>
        </w:tc>
        <w:tc>
          <w:tcPr>
            <w:tcW w:w="1615" w:type="dxa"/>
            <w:tcBorders>
              <w:top w:val="nil"/>
              <w:left w:val="nil"/>
              <w:bottom w:val="single" w:color="000000" w:sz="4" w:space="0"/>
              <w:right w:val="single" w:color="000000" w:sz="4" w:space="0"/>
            </w:tcBorders>
            <w:shd w:val="clear" w:color="auto" w:fill="auto"/>
            <w:vAlign w:val="center"/>
          </w:tcPr>
          <w:p w14:paraId="518F4DCF">
            <w:pPr>
              <w:widowControl/>
              <w:jc w:val="center"/>
              <w:rPr>
                <w:rFonts w:ascii="宋体" w:hAnsi="宋体"/>
                <w:kern w:val="0"/>
                <w:sz w:val="24"/>
                <w:szCs w:val="24"/>
              </w:rPr>
            </w:pPr>
            <w:r>
              <w:rPr>
                <w:rFonts w:hint="eastAsia" w:ascii="宋体" w:hAnsi="宋体"/>
                <w:kern w:val="0"/>
                <w:sz w:val="24"/>
                <w:szCs w:val="24"/>
              </w:rPr>
              <w:t>兼容要求</w:t>
            </w:r>
          </w:p>
        </w:tc>
        <w:tc>
          <w:tcPr>
            <w:tcW w:w="1505" w:type="dxa"/>
            <w:vMerge w:val="continue"/>
            <w:tcBorders>
              <w:top w:val="nil"/>
              <w:left w:val="single" w:color="000000" w:sz="4" w:space="0"/>
              <w:bottom w:val="single" w:color="000000" w:sz="4" w:space="0"/>
              <w:right w:val="single" w:color="000000" w:sz="4" w:space="0"/>
            </w:tcBorders>
            <w:vAlign w:val="center"/>
          </w:tcPr>
          <w:p w14:paraId="01A8D785">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560AA36">
            <w:pPr>
              <w:widowControl/>
              <w:jc w:val="left"/>
              <w:rPr>
                <w:rFonts w:ascii="宋体" w:hAnsi="宋体"/>
                <w:kern w:val="0"/>
                <w:sz w:val="24"/>
                <w:szCs w:val="24"/>
              </w:rPr>
            </w:pPr>
            <w:r>
              <w:rPr>
                <w:rFonts w:hint="eastAsia" w:ascii="宋体" w:hAnsi="宋体"/>
                <w:kern w:val="0"/>
                <w:sz w:val="24"/>
                <w:szCs w:val="24"/>
              </w:rPr>
              <w:t>*平台软件兼容</w:t>
            </w:r>
          </w:p>
        </w:tc>
        <w:tc>
          <w:tcPr>
            <w:tcW w:w="3510" w:type="dxa"/>
            <w:tcBorders>
              <w:top w:val="nil"/>
              <w:left w:val="nil"/>
              <w:bottom w:val="single" w:color="000000" w:sz="4" w:space="0"/>
              <w:right w:val="single" w:color="000000" w:sz="4" w:space="0"/>
            </w:tcBorders>
            <w:shd w:val="clear" w:color="auto" w:fill="auto"/>
            <w:vAlign w:val="center"/>
          </w:tcPr>
          <w:p w14:paraId="286EA97E">
            <w:pPr>
              <w:widowControl/>
              <w:jc w:val="left"/>
              <w:rPr>
                <w:rFonts w:ascii="宋体" w:hAnsi="宋体"/>
                <w:kern w:val="0"/>
                <w:sz w:val="24"/>
                <w:szCs w:val="24"/>
              </w:rPr>
            </w:pPr>
            <w:r>
              <w:rPr>
                <w:rFonts w:hint="eastAsia" w:ascii="宋体" w:hAnsi="宋体"/>
                <w:kern w:val="0"/>
                <w:sz w:val="24"/>
                <w:szCs w:val="24"/>
              </w:rPr>
              <w:t>不涉及</w:t>
            </w:r>
          </w:p>
        </w:tc>
      </w:tr>
      <w:tr w14:paraId="5C2801DC">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3AA9D7E">
            <w:pPr>
              <w:widowControl/>
              <w:jc w:val="center"/>
              <w:rPr>
                <w:rFonts w:ascii="宋体" w:hAnsi="宋体"/>
                <w:color w:val="000000"/>
                <w:kern w:val="0"/>
                <w:sz w:val="24"/>
                <w:szCs w:val="24"/>
              </w:rPr>
            </w:pPr>
            <w:r>
              <w:rPr>
                <w:rFonts w:hint="eastAsia" w:ascii="宋体" w:hAnsi="宋体"/>
                <w:color w:val="000000"/>
                <w:kern w:val="0"/>
                <w:sz w:val="24"/>
                <w:szCs w:val="24"/>
              </w:rPr>
              <w:t>162</w:t>
            </w:r>
          </w:p>
        </w:tc>
        <w:tc>
          <w:tcPr>
            <w:tcW w:w="1615" w:type="dxa"/>
            <w:tcBorders>
              <w:top w:val="nil"/>
              <w:left w:val="nil"/>
              <w:bottom w:val="single" w:color="000000" w:sz="4" w:space="0"/>
              <w:right w:val="single" w:color="000000" w:sz="4" w:space="0"/>
            </w:tcBorders>
            <w:shd w:val="clear" w:color="auto" w:fill="auto"/>
            <w:vAlign w:val="center"/>
          </w:tcPr>
          <w:p w14:paraId="3368C331">
            <w:pPr>
              <w:widowControl/>
              <w:jc w:val="center"/>
              <w:rPr>
                <w:rFonts w:ascii="宋体" w:hAnsi="宋体"/>
                <w:kern w:val="0"/>
                <w:sz w:val="24"/>
                <w:szCs w:val="24"/>
              </w:rPr>
            </w:pPr>
            <w:r>
              <w:rPr>
                <w:rFonts w:hint="eastAsia" w:ascii="宋体" w:hAnsi="宋体"/>
                <w:kern w:val="0"/>
                <w:sz w:val="24"/>
                <w:szCs w:val="24"/>
              </w:rPr>
              <w:t>包装及运输要求</w:t>
            </w:r>
          </w:p>
        </w:tc>
        <w:tc>
          <w:tcPr>
            <w:tcW w:w="1505" w:type="dxa"/>
            <w:tcBorders>
              <w:top w:val="nil"/>
              <w:left w:val="nil"/>
              <w:bottom w:val="single" w:color="000000" w:sz="4" w:space="0"/>
              <w:right w:val="single" w:color="000000" w:sz="4" w:space="0"/>
            </w:tcBorders>
            <w:shd w:val="clear" w:color="auto" w:fill="auto"/>
            <w:vAlign w:val="center"/>
          </w:tcPr>
          <w:p w14:paraId="5514EF2A">
            <w:pPr>
              <w:widowControl/>
              <w:jc w:val="center"/>
              <w:rPr>
                <w:rFonts w:ascii="宋体" w:hAnsi="宋体"/>
                <w:kern w:val="0"/>
                <w:sz w:val="24"/>
                <w:szCs w:val="24"/>
              </w:rPr>
            </w:pPr>
            <w:r>
              <w:rPr>
                <w:rFonts w:hint="eastAsia" w:ascii="宋体" w:hAnsi="宋体"/>
                <w:kern w:val="0"/>
                <w:sz w:val="24"/>
                <w:szCs w:val="24"/>
              </w:rPr>
              <w:t>*包装及运输要求</w:t>
            </w:r>
          </w:p>
        </w:tc>
        <w:tc>
          <w:tcPr>
            <w:tcW w:w="1740" w:type="dxa"/>
            <w:tcBorders>
              <w:top w:val="nil"/>
              <w:left w:val="nil"/>
              <w:bottom w:val="single" w:color="000000" w:sz="4" w:space="0"/>
              <w:right w:val="single" w:color="000000" w:sz="4" w:space="0"/>
            </w:tcBorders>
            <w:shd w:val="clear" w:color="auto" w:fill="auto"/>
            <w:vAlign w:val="center"/>
          </w:tcPr>
          <w:p w14:paraId="1F27F939">
            <w:pPr>
              <w:widowControl/>
              <w:jc w:val="left"/>
              <w:rPr>
                <w:rFonts w:ascii="宋体" w:hAnsi="宋体"/>
                <w:kern w:val="0"/>
                <w:sz w:val="24"/>
                <w:szCs w:val="24"/>
              </w:rPr>
            </w:pPr>
            <w:r>
              <w:rPr>
                <w:rFonts w:hint="eastAsia" w:ascii="宋体" w:hAnsi="宋体"/>
                <w:kern w:val="0"/>
                <w:sz w:val="24"/>
                <w:szCs w:val="24"/>
              </w:rPr>
              <w:t>*标志、包装、运输和贮存</w:t>
            </w:r>
          </w:p>
        </w:tc>
        <w:tc>
          <w:tcPr>
            <w:tcW w:w="3510" w:type="dxa"/>
            <w:tcBorders>
              <w:top w:val="nil"/>
              <w:left w:val="nil"/>
              <w:bottom w:val="single" w:color="000000" w:sz="4" w:space="0"/>
              <w:right w:val="single" w:color="000000" w:sz="4" w:space="0"/>
            </w:tcBorders>
            <w:shd w:val="clear" w:color="auto" w:fill="auto"/>
            <w:vAlign w:val="center"/>
          </w:tcPr>
          <w:p w14:paraId="5B90C6D0">
            <w:pPr>
              <w:widowControl/>
              <w:jc w:val="left"/>
              <w:rPr>
                <w:rFonts w:ascii="宋体" w:hAnsi="宋体"/>
                <w:kern w:val="0"/>
                <w:sz w:val="24"/>
                <w:szCs w:val="24"/>
              </w:rPr>
            </w:pPr>
            <w:r>
              <w:rPr>
                <w:rFonts w:hint="eastAsia" w:ascii="宋体" w:hAnsi="宋体"/>
                <w:kern w:val="0"/>
                <w:sz w:val="24"/>
                <w:szCs w:val="24"/>
              </w:rPr>
              <w:t>符合 GB/T 9813.1 和商品包装政府采购需求标准的相关规定</w:t>
            </w:r>
          </w:p>
        </w:tc>
      </w:tr>
      <w:tr w14:paraId="62EBC501">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5DC4F22">
            <w:pPr>
              <w:widowControl/>
              <w:jc w:val="center"/>
              <w:rPr>
                <w:rFonts w:ascii="宋体" w:hAnsi="宋体"/>
                <w:color w:val="000000"/>
                <w:kern w:val="0"/>
                <w:sz w:val="24"/>
                <w:szCs w:val="24"/>
              </w:rPr>
            </w:pPr>
            <w:r>
              <w:rPr>
                <w:rFonts w:hint="eastAsia" w:ascii="宋体" w:hAnsi="宋体"/>
                <w:color w:val="000000"/>
                <w:kern w:val="0"/>
                <w:sz w:val="24"/>
                <w:szCs w:val="24"/>
              </w:rPr>
              <w:t>163</w:t>
            </w:r>
          </w:p>
        </w:tc>
        <w:tc>
          <w:tcPr>
            <w:tcW w:w="1615" w:type="dxa"/>
            <w:tcBorders>
              <w:top w:val="nil"/>
              <w:left w:val="nil"/>
              <w:bottom w:val="single" w:color="000000" w:sz="4" w:space="0"/>
              <w:right w:val="single" w:color="000000" w:sz="4" w:space="0"/>
            </w:tcBorders>
            <w:shd w:val="clear" w:color="auto" w:fill="auto"/>
            <w:vAlign w:val="center"/>
          </w:tcPr>
          <w:p w14:paraId="6FD488A4">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478AEBBF">
            <w:pPr>
              <w:widowControl/>
              <w:jc w:val="center"/>
              <w:rPr>
                <w:rFonts w:ascii="宋体" w:hAnsi="宋体"/>
                <w:kern w:val="0"/>
                <w:sz w:val="24"/>
                <w:szCs w:val="24"/>
              </w:rPr>
            </w:pPr>
            <w:r>
              <w:rPr>
                <w:rFonts w:hint="eastAsia" w:ascii="宋体" w:hAnsi="宋体"/>
                <w:kern w:val="0"/>
                <w:sz w:val="24"/>
                <w:szCs w:val="24"/>
              </w:rPr>
              <w:t>*服务要求</w:t>
            </w:r>
          </w:p>
        </w:tc>
        <w:tc>
          <w:tcPr>
            <w:tcW w:w="1740" w:type="dxa"/>
            <w:tcBorders>
              <w:top w:val="nil"/>
              <w:left w:val="nil"/>
              <w:bottom w:val="single" w:color="000000" w:sz="4" w:space="0"/>
              <w:right w:val="single" w:color="000000" w:sz="4" w:space="0"/>
            </w:tcBorders>
            <w:shd w:val="clear" w:color="auto" w:fill="auto"/>
            <w:vAlign w:val="center"/>
          </w:tcPr>
          <w:p w14:paraId="3782D514">
            <w:pPr>
              <w:widowControl/>
              <w:jc w:val="left"/>
              <w:rPr>
                <w:rFonts w:ascii="宋体" w:hAnsi="宋体"/>
                <w:kern w:val="0"/>
                <w:sz w:val="24"/>
                <w:szCs w:val="24"/>
              </w:rPr>
            </w:pPr>
            <w:r>
              <w:rPr>
                <w:rFonts w:hint="eastAsia" w:ascii="宋体" w:hAnsi="宋体"/>
                <w:kern w:val="0"/>
                <w:sz w:val="24"/>
                <w:szCs w:val="24"/>
              </w:rPr>
              <w:t>*配置检查工具</w:t>
            </w:r>
          </w:p>
        </w:tc>
        <w:tc>
          <w:tcPr>
            <w:tcW w:w="3510" w:type="dxa"/>
            <w:tcBorders>
              <w:top w:val="nil"/>
              <w:left w:val="nil"/>
              <w:bottom w:val="single" w:color="000000" w:sz="4" w:space="0"/>
              <w:right w:val="single" w:color="000000" w:sz="4" w:space="0"/>
            </w:tcBorders>
            <w:shd w:val="clear" w:color="auto" w:fill="auto"/>
            <w:vAlign w:val="center"/>
          </w:tcPr>
          <w:p w14:paraId="3135402D">
            <w:pPr>
              <w:widowControl/>
              <w:jc w:val="left"/>
              <w:rPr>
                <w:rFonts w:ascii="宋体" w:hAnsi="宋体"/>
                <w:kern w:val="0"/>
                <w:sz w:val="24"/>
                <w:szCs w:val="24"/>
              </w:rPr>
            </w:pPr>
            <w:r>
              <w:rPr>
                <w:rFonts w:hint="eastAsia" w:ascii="宋体" w:hAnsi="宋体"/>
                <w:kern w:val="0"/>
                <w:sz w:val="24"/>
                <w:szCs w:val="24"/>
              </w:rPr>
              <w:t>供应商提供自检测试工具，工具可自动显示本机主机序列号，可一键线上报修，支持人工客服，可查询维修进度；可一键诊断硬件故障；可显示CPU、风扇、内存、硬盘使用情况，并且可检查修复常见系统问题。</w:t>
            </w:r>
          </w:p>
        </w:tc>
      </w:tr>
      <w:tr w14:paraId="70B1FD64">
        <w:tblPrEx>
          <w:tblCellMar>
            <w:top w:w="0" w:type="dxa"/>
            <w:left w:w="108" w:type="dxa"/>
            <w:bottom w:w="0" w:type="dxa"/>
            <w:right w:w="108" w:type="dxa"/>
          </w:tblCellMar>
        </w:tblPrEx>
        <w:trPr>
          <w:trHeight w:val="1296"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9F19C38">
            <w:pPr>
              <w:widowControl/>
              <w:jc w:val="center"/>
              <w:rPr>
                <w:rFonts w:ascii="宋体" w:hAnsi="宋体"/>
                <w:color w:val="000000"/>
                <w:kern w:val="0"/>
                <w:sz w:val="24"/>
                <w:szCs w:val="24"/>
              </w:rPr>
            </w:pPr>
            <w:r>
              <w:rPr>
                <w:rFonts w:hint="eastAsia" w:ascii="宋体" w:hAnsi="宋体"/>
                <w:color w:val="000000"/>
                <w:kern w:val="0"/>
                <w:sz w:val="24"/>
                <w:szCs w:val="24"/>
              </w:rPr>
              <w:t>164</w:t>
            </w:r>
          </w:p>
        </w:tc>
        <w:tc>
          <w:tcPr>
            <w:tcW w:w="1615" w:type="dxa"/>
            <w:tcBorders>
              <w:top w:val="nil"/>
              <w:left w:val="nil"/>
              <w:bottom w:val="single" w:color="000000" w:sz="4" w:space="0"/>
              <w:right w:val="single" w:color="000000" w:sz="4" w:space="0"/>
            </w:tcBorders>
            <w:shd w:val="clear" w:color="auto" w:fill="auto"/>
            <w:vAlign w:val="center"/>
          </w:tcPr>
          <w:p w14:paraId="1502D68E">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28EDC0A2">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403BF6C">
            <w:pPr>
              <w:widowControl/>
              <w:jc w:val="left"/>
              <w:rPr>
                <w:rFonts w:ascii="宋体" w:hAnsi="宋体"/>
                <w:kern w:val="0"/>
                <w:sz w:val="24"/>
                <w:szCs w:val="24"/>
              </w:rPr>
            </w:pPr>
            <w:r>
              <w:rPr>
                <w:rFonts w:hint="eastAsia" w:ascii="宋体" w:hAnsi="宋体"/>
                <w:kern w:val="0"/>
                <w:sz w:val="24"/>
                <w:szCs w:val="24"/>
              </w:rPr>
              <w:t>*服务响应</w:t>
            </w:r>
          </w:p>
        </w:tc>
        <w:tc>
          <w:tcPr>
            <w:tcW w:w="3510" w:type="dxa"/>
            <w:tcBorders>
              <w:top w:val="nil"/>
              <w:left w:val="nil"/>
              <w:bottom w:val="single" w:color="000000" w:sz="4" w:space="0"/>
              <w:right w:val="single" w:color="000000" w:sz="4" w:space="0"/>
            </w:tcBorders>
            <w:shd w:val="clear" w:color="auto" w:fill="auto"/>
            <w:vAlign w:val="center"/>
          </w:tcPr>
          <w:p w14:paraId="5ED37164">
            <w:pPr>
              <w:widowControl/>
              <w:jc w:val="left"/>
              <w:rPr>
                <w:rFonts w:ascii="宋体" w:hAnsi="宋体"/>
                <w:color w:val="000000"/>
                <w:kern w:val="0"/>
                <w:sz w:val="24"/>
                <w:szCs w:val="24"/>
              </w:rPr>
            </w:pPr>
            <w:r>
              <w:rPr>
                <w:rFonts w:hint="eastAsia" w:ascii="宋体" w:hAnsi="宋体"/>
                <w:kern w:val="0"/>
                <w:sz w:val="24"/>
                <w:szCs w:val="24"/>
              </w:rPr>
              <w:t>a）提供产品 3 年维保及上门服务</w:t>
            </w:r>
            <w:r>
              <w:rPr>
                <w:rFonts w:hint="eastAsia" w:ascii="宋体" w:hAnsi="宋体"/>
                <w:kern w:val="0"/>
                <w:sz w:val="24"/>
                <w:szCs w:val="24"/>
              </w:rPr>
              <w:br w:type="textWrapping"/>
            </w:r>
            <w:r>
              <w:rPr>
                <w:rFonts w:hint="eastAsia" w:ascii="宋体" w:hAnsi="宋体"/>
                <w:kern w:val="0"/>
                <w:sz w:val="24"/>
                <w:szCs w:val="24"/>
              </w:rPr>
              <w:t>（满足同城 4 小时、异地 12 小时响应要求）；</w:t>
            </w:r>
            <w:r>
              <w:rPr>
                <w:rFonts w:hint="eastAsia" w:ascii="宋体" w:hAnsi="宋体"/>
                <w:kern w:val="0"/>
                <w:sz w:val="24"/>
                <w:szCs w:val="24"/>
              </w:rPr>
              <w:br w:type="textWrapping"/>
            </w:r>
            <w:r>
              <w:rPr>
                <w:rFonts w:hint="eastAsia" w:ascii="宋体" w:hAnsi="宋体"/>
                <w:kern w:val="0"/>
                <w:sz w:val="24"/>
                <w:szCs w:val="24"/>
              </w:rPr>
              <w:t>b）提供政企专线 7*24 在线服务；</w:t>
            </w:r>
            <w:r>
              <w:rPr>
                <w:rFonts w:hint="eastAsia" w:ascii="宋体" w:hAnsi="宋体"/>
                <w:kern w:val="0"/>
                <w:sz w:val="24"/>
                <w:szCs w:val="24"/>
              </w:rPr>
              <w:br w:type="textWrapping"/>
            </w:r>
            <w:r>
              <w:rPr>
                <w:rFonts w:hint="eastAsia" w:ascii="宋体" w:hAnsi="宋体"/>
                <w:kern w:val="0"/>
                <w:sz w:val="24"/>
                <w:szCs w:val="24"/>
              </w:rPr>
              <w:t>c）现场保障技术服务团队员，国内上门服务地级市覆盖率达 100%</w:t>
            </w:r>
          </w:p>
        </w:tc>
      </w:tr>
      <w:tr w14:paraId="48C72DB5">
        <w:tblPrEx>
          <w:tblCellMar>
            <w:top w:w="0" w:type="dxa"/>
            <w:left w:w="108" w:type="dxa"/>
            <w:bottom w:w="0" w:type="dxa"/>
            <w:right w:w="108" w:type="dxa"/>
          </w:tblCellMar>
        </w:tblPrEx>
        <w:trPr>
          <w:trHeight w:val="8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752CD07">
            <w:pPr>
              <w:widowControl/>
              <w:jc w:val="center"/>
              <w:rPr>
                <w:rFonts w:ascii="宋体" w:hAnsi="宋体"/>
                <w:color w:val="000000"/>
                <w:kern w:val="0"/>
                <w:sz w:val="24"/>
                <w:szCs w:val="24"/>
              </w:rPr>
            </w:pPr>
            <w:r>
              <w:rPr>
                <w:rFonts w:hint="eastAsia" w:ascii="宋体" w:hAnsi="宋体"/>
                <w:color w:val="000000"/>
                <w:kern w:val="0"/>
                <w:sz w:val="24"/>
                <w:szCs w:val="24"/>
              </w:rPr>
              <w:t>165</w:t>
            </w:r>
          </w:p>
        </w:tc>
        <w:tc>
          <w:tcPr>
            <w:tcW w:w="1615" w:type="dxa"/>
            <w:tcBorders>
              <w:top w:val="nil"/>
              <w:left w:val="nil"/>
              <w:bottom w:val="single" w:color="000000" w:sz="4" w:space="0"/>
              <w:right w:val="single" w:color="000000" w:sz="4" w:space="0"/>
            </w:tcBorders>
            <w:shd w:val="clear" w:color="auto" w:fill="auto"/>
            <w:vAlign w:val="center"/>
          </w:tcPr>
          <w:p w14:paraId="3E906E5E">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45E6EA7C">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6BE64D3">
            <w:pPr>
              <w:widowControl/>
              <w:jc w:val="left"/>
              <w:rPr>
                <w:rFonts w:ascii="宋体" w:hAnsi="宋体"/>
                <w:kern w:val="0"/>
                <w:sz w:val="24"/>
                <w:szCs w:val="24"/>
              </w:rPr>
            </w:pPr>
            <w:r>
              <w:rPr>
                <w:rFonts w:hint="eastAsia" w:ascii="宋体" w:hAnsi="宋体"/>
                <w:kern w:val="0"/>
                <w:sz w:val="24"/>
                <w:szCs w:val="24"/>
              </w:rPr>
              <w:t>*服务周期</w:t>
            </w:r>
          </w:p>
        </w:tc>
        <w:tc>
          <w:tcPr>
            <w:tcW w:w="3510" w:type="dxa"/>
            <w:tcBorders>
              <w:top w:val="nil"/>
              <w:left w:val="nil"/>
              <w:bottom w:val="single" w:color="000000" w:sz="4" w:space="0"/>
              <w:right w:val="single" w:color="000000" w:sz="4" w:space="0"/>
            </w:tcBorders>
            <w:shd w:val="clear" w:color="auto" w:fill="auto"/>
            <w:vAlign w:val="center"/>
          </w:tcPr>
          <w:p w14:paraId="112EBAF6">
            <w:pPr>
              <w:widowControl/>
              <w:jc w:val="left"/>
              <w:rPr>
                <w:rFonts w:ascii="宋体" w:hAnsi="宋体"/>
                <w:color w:val="000000"/>
                <w:kern w:val="0"/>
                <w:sz w:val="24"/>
                <w:szCs w:val="24"/>
              </w:rPr>
            </w:pPr>
            <w:r>
              <w:rPr>
                <w:rFonts w:hint="eastAsia" w:ascii="宋体" w:hAnsi="宋体"/>
                <w:kern w:val="0"/>
                <w:sz w:val="24"/>
                <w:szCs w:val="24"/>
              </w:rPr>
              <w:t>支持产品延保≥3 年 提供每年延保服务报价</w:t>
            </w:r>
            <w:r>
              <w:rPr>
                <w:rFonts w:hint="eastAsia" w:ascii="宋体" w:hAnsi="宋体"/>
                <w:kern w:val="0"/>
                <w:sz w:val="24"/>
                <w:szCs w:val="24"/>
              </w:rPr>
              <w:br w:type="textWrapping"/>
            </w:r>
            <w:r>
              <w:rPr>
                <w:rFonts w:hint="eastAsia" w:ascii="宋体" w:hAnsi="宋体"/>
                <w:kern w:val="0"/>
                <w:sz w:val="24"/>
                <w:szCs w:val="24"/>
              </w:rPr>
              <w:t>提供备件服务能力≥6 年（自购买之日起）</w:t>
            </w:r>
          </w:p>
        </w:tc>
      </w:tr>
      <w:tr w14:paraId="048DC5D1">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C315764">
            <w:pPr>
              <w:widowControl/>
              <w:jc w:val="center"/>
              <w:rPr>
                <w:rFonts w:ascii="宋体" w:hAnsi="宋体"/>
                <w:color w:val="000000"/>
                <w:kern w:val="0"/>
                <w:sz w:val="24"/>
                <w:szCs w:val="24"/>
              </w:rPr>
            </w:pPr>
            <w:r>
              <w:rPr>
                <w:rFonts w:hint="eastAsia" w:ascii="宋体" w:hAnsi="宋体"/>
                <w:color w:val="000000"/>
                <w:kern w:val="0"/>
                <w:sz w:val="24"/>
                <w:szCs w:val="24"/>
              </w:rPr>
              <w:t>166</w:t>
            </w:r>
          </w:p>
        </w:tc>
        <w:tc>
          <w:tcPr>
            <w:tcW w:w="1615" w:type="dxa"/>
            <w:tcBorders>
              <w:top w:val="nil"/>
              <w:left w:val="nil"/>
              <w:bottom w:val="single" w:color="000000" w:sz="4" w:space="0"/>
              <w:right w:val="single" w:color="000000" w:sz="4" w:space="0"/>
            </w:tcBorders>
            <w:shd w:val="clear" w:color="auto" w:fill="auto"/>
            <w:vAlign w:val="center"/>
          </w:tcPr>
          <w:p w14:paraId="2BF25A9E">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0B8B173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206A58B">
            <w:pPr>
              <w:widowControl/>
              <w:jc w:val="left"/>
              <w:rPr>
                <w:rFonts w:ascii="宋体" w:hAnsi="宋体"/>
                <w:kern w:val="0"/>
                <w:sz w:val="24"/>
                <w:szCs w:val="24"/>
              </w:rPr>
            </w:pPr>
            <w:r>
              <w:rPr>
                <w:rFonts w:hint="eastAsia" w:ascii="宋体" w:hAnsi="宋体"/>
                <w:kern w:val="0"/>
                <w:sz w:val="24"/>
                <w:szCs w:val="24"/>
              </w:rPr>
              <w:t>*预装操作系统</w:t>
            </w:r>
          </w:p>
        </w:tc>
        <w:tc>
          <w:tcPr>
            <w:tcW w:w="3510" w:type="dxa"/>
            <w:tcBorders>
              <w:top w:val="nil"/>
              <w:left w:val="nil"/>
              <w:bottom w:val="single" w:color="000000" w:sz="4" w:space="0"/>
              <w:right w:val="single" w:color="000000" w:sz="4" w:space="0"/>
            </w:tcBorders>
            <w:shd w:val="clear" w:color="auto" w:fill="auto"/>
            <w:vAlign w:val="center"/>
          </w:tcPr>
          <w:p w14:paraId="0409BC69">
            <w:pPr>
              <w:widowControl/>
              <w:jc w:val="left"/>
              <w:rPr>
                <w:rFonts w:ascii="宋体" w:hAnsi="宋体"/>
                <w:kern w:val="0"/>
                <w:sz w:val="24"/>
                <w:szCs w:val="24"/>
              </w:rPr>
            </w:pPr>
            <w:r>
              <w:rPr>
                <w:rFonts w:hint="eastAsia" w:ascii="宋体" w:hAnsi="宋体"/>
                <w:kern w:val="0"/>
                <w:sz w:val="24"/>
                <w:szCs w:val="24"/>
              </w:rPr>
              <w:t>预装符合桌面操作系统政府采购需求标准的正版操作系统</w:t>
            </w:r>
          </w:p>
        </w:tc>
      </w:tr>
      <w:tr w14:paraId="56BCAE25">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DEA82D8">
            <w:pPr>
              <w:widowControl/>
              <w:jc w:val="center"/>
              <w:rPr>
                <w:rFonts w:ascii="宋体" w:hAnsi="宋体"/>
                <w:color w:val="000000"/>
                <w:kern w:val="0"/>
                <w:sz w:val="24"/>
                <w:szCs w:val="24"/>
              </w:rPr>
            </w:pPr>
            <w:r>
              <w:rPr>
                <w:rFonts w:hint="eastAsia" w:ascii="宋体" w:hAnsi="宋体"/>
                <w:color w:val="000000"/>
                <w:kern w:val="0"/>
                <w:sz w:val="24"/>
                <w:szCs w:val="24"/>
              </w:rPr>
              <w:t>167</w:t>
            </w:r>
          </w:p>
        </w:tc>
        <w:tc>
          <w:tcPr>
            <w:tcW w:w="1615" w:type="dxa"/>
            <w:tcBorders>
              <w:top w:val="nil"/>
              <w:left w:val="nil"/>
              <w:bottom w:val="single" w:color="000000" w:sz="4" w:space="0"/>
              <w:right w:val="single" w:color="000000" w:sz="4" w:space="0"/>
            </w:tcBorders>
            <w:shd w:val="clear" w:color="auto" w:fill="auto"/>
            <w:vAlign w:val="center"/>
          </w:tcPr>
          <w:p w14:paraId="38AA80D8">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001DB949">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0F59DEB1">
            <w:pPr>
              <w:widowControl/>
              <w:jc w:val="left"/>
              <w:rPr>
                <w:rFonts w:ascii="宋体" w:hAnsi="宋体"/>
                <w:kern w:val="0"/>
                <w:sz w:val="24"/>
                <w:szCs w:val="24"/>
              </w:rPr>
            </w:pPr>
            <w:r>
              <w:rPr>
                <w:rFonts w:hint="eastAsia" w:ascii="宋体" w:hAnsi="宋体"/>
                <w:kern w:val="0"/>
                <w:sz w:val="24"/>
                <w:szCs w:val="24"/>
              </w:rPr>
              <w:t>*培训服务</w:t>
            </w:r>
          </w:p>
        </w:tc>
        <w:tc>
          <w:tcPr>
            <w:tcW w:w="3510" w:type="dxa"/>
            <w:tcBorders>
              <w:top w:val="nil"/>
              <w:left w:val="nil"/>
              <w:bottom w:val="single" w:color="000000" w:sz="4" w:space="0"/>
              <w:right w:val="single" w:color="000000" w:sz="4" w:space="0"/>
            </w:tcBorders>
            <w:shd w:val="clear" w:color="auto" w:fill="auto"/>
            <w:vAlign w:val="center"/>
          </w:tcPr>
          <w:p w14:paraId="05C0F67C">
            <w:pPr>
              <w:widowControl/>
              <w:jc w:val="left"/>
              <w:rPr>
                <w:rFonts w:ascii="宋体" w:hAnsi="宋体"/>
                <w:kern w:val="0"/>
                <w:sz w:val="24"/>
                <w:szCs w:val="24"/>
              </w:rPr>
            </w:pPr>
            <w:r>
              <w:rPr>
                <w:rFonts w:hint="eastAsia" w:ascii="宋体" w:hAnsi="宋体"/>
                <w:kern w:val="0"/>
                <w:sz w:val="24"/>
                <w:szCs w:val="24"/>
              </w:rPr>
              <w:t>供应商提供培训材料、产品手册、培训视频等培训相关内容</w:t>
            </w:r>
          </w:p>
        </w:tc>
      </w:tr>
      <w:tr w14:paraId="6451C10A">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F71AF32">
            <w:pPr>
              <w:widowControl/>
              <w:jc w:val="center"/>
              <w:rPr>
                <w:rFonts w:ascii="宋体" w:hAnsi="宋体"/>
                <w:color w:val="000000"/>
                <w:kern w:val="0"/>
                <w:sz w:val="24"/>
                <w:szCs w:val="24"/>
              </w:rPr>
            </w:pPr>
            <w:r>
              <w:rPr>
                <w:rFonts w:hint="eastAsia" w:ascii="宋体" w:hAnsi="宋体"/>
                <w:color w:val="000000"/>
                <w:kern w:val="0"/>
                <w:sz w:val="24"/>
                <w:szCs w:val="24"/>
              </w:rPr>
              <w:t>168</w:t>
            </w:r>
          </w:p>
        </w:tc>
        <w:tc>
          <w:tcPr>
            <w:tcW w:w="1615" w:type="dxa"/>
            <w:tcBorders>
              <w:top w:val="nil"/>
              <w:left w:val="nil"/>
              <w:bottom w:val="single" w:color="000000" w:sz="4" w:space="0"/>
              <w:right w:val="single" w:color="000000" w:sz="4" w:space="0"/>
            </w:tcBorders>
            <w:shd w:val="clear" w:color="auto" w:fill="auto"/>
            <w:vAlign w:val="center"/>
          </w:tcPr>
          <w:p w14:paraId="675AD07A">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21FCC4D2">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917605C">
            <w:pPr>
              <w:widowControl/>
              <w:jc w:val="left"/>
              <w:rPr>
                <w:rFonts w:ascii="宋体" w:hAnsi="宋体"/>
                <w:kern w:val="0"/>
                <w:sz w:val="24"/>
                <w:szCs w:val="24"/>
              </w:rPr>
            </w:pPr>
            <w:r>
              <w:rPr>
                <w:rFonts w:hint="eastAsia" w:ascii="宋体" w:hAnsi="宋体"/>
                <w:kern w:val="0"/>
                <w:sz w:val="24"/>
                <w:szCs w:val="24"/>
              </w:rPr>
              <w:t>*典型问题解决手册</w:t>
            </w:r>
          </w:p>
        </w:tc>
        <w:tc>
          <w:tcPr>
            <w:tcW w:w="3510" w:type="dxa"/>
            <w:tcBorders>
              <w:top w:val="nil"/>
              <w:left w:val="nil"/>
              <w:bottom w:val="single" w:color="000000" w:sz="4" w:space="0"/>
              <w:right w:val="single" w:color="000000" w:sz="4" w:space="0"/>
            </w:tcBorders>
            <w:shd w:val="clear" w:color="auto" w:fill="auto"/>
            <w:vAlign w:val="center"/>
          </w:tcPr>
          <w:p w14:paraId="10D8B2D8">
            <w:pPr>
              <w:widowControl/>
              <w:jc w:val="left"/>
              <w:rPr>
                <w:rFonts w:ascii="宋体" w:hAnsi="宋体"/>
                <w:kern w:val="0"/>
                <w:sz w:val="24"/>
                <w:szCs w:val="24"/>
              </w:rPr>
            </w:pPr>
            <w:r>
              <w:rPr>
                <w:rFonts w:hint="eastAsia" w:ascii="宋体" w:hAnsi="宋体"/>
                <w:kern w:val="0"/>
                <w:sz w:val="24"/>
                <w:szCs w:val="24"/>
              </w:rPr>
              <w:t>供应商提供典型问题解决说明文档或视频</w:t>
            </w:r>
          </w:p>
        </w:tc>
      </w:tr>
      <w:tr w14:paraId="0EC00D6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2F677BCB">
            <w:pPr>
              <w:widowControl/>
              <w:jc w:val="center"/>
              <w:rPr>
                <w:rFonts w:ascii="宋体" w:hAnsi="宋体"/>
                <w:color w:val="000000"/>
                <w:kern w:val="0"/>
                <w:sz w:val="24"/>
                <w:szCs w:val="24"/>
              </w:rPr>
            </w:pPr>
            <w:r>
              <w:rPr>
                <w:rFonts w:hint="eastAsia" w:ascii="宋体" w:hAnsi="宋体"/>
                <w:color w:val="000000"/>
                <w:kern w:val="0"/>
                <w:sz w:val="24"/>
                <w:szCs w:val="24"/>
              </w:rPr>
              <w:t>169</w:t>
            </w:r>
          </w:p>
        </w:tc>
        <w:tc>
          <w:tcPr>
            <w:tcW w:w="1615" w:type="dxa"/>
            <w:tcBorders>
              <w:top w:val="nil"/>
              <w:left w:val="nil"/>
              <w:bottom w:val="single" w:color="000000" w:sz="4" w:space="0"/>
              <w:right w:val="single" w:color="000000" w:sz="4" w:space="0"/>
            </w:tcBorders>
            <w:shd w:val="clear" w:color="auto" w:fill="auto"/>
            <w:vAlign w:val="center"/>
          </w:tcPr>
          <w:p w14:paraId="3004E873">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4756451D">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3A6525C">
            <w:pPr>
              <w:widowControl/>
              <w:jc w:val="left"/>
              <w:rPr>
                <w:rFonts w:ascii="宋体" w:hAnsi="宋体"/>
                <w:kern w:val="0"/>
                <w:sz w:val="24"/>
                <w:szCs w:val="24"/>
              </w:rPr>
            </w:pPr>
            <w:r>
              <w:rPr>
                <w:rFonts w:hint="eastAsia" w:ascii="宋体" w:hAnsi="宋体"/>
                <w:kern w:val="0"/>
                <w:sz w:val="24"/>
                <w:szCs w:val="24"/>
              </w:rPr>
              <w:t>*厂家升级软件与扩容服务</w:t>
            </w:r>
          </w:p>
        </w:tc>
        <w:tc>
          <w:tcPr>
            <w:tcW w:w="3510" w:type="dxa"/>
            <w:tcBorders>
              <w:top w:val="nil"/>
              <w:left w:val="nil"/>
              <w:bottom w:val="single" w:color="000000" w:sz="4" w:space="0"/>
              <w:right w:val="single" w:color="000000" w:sz="4" w:space="0"/>
            </w:tcBorders>
            <w:shd w:val="clear" w:color="auto" w:fill="auto"/>
            <w:vAlign w:val="center"/>
          </w:tcPr>
          <w:p w14:paraId="2EB271AF">
            <w:pPr>
              <w:widowControl/>
              <w:jc w:val="left"/>
              <w:rPr>
                <w:rFonts w:ascii="宋体" w:hAnsi="宋体"/>
                <w:kern w:val="0"/>
                <w:sz w:val="24"/>
                <w:szCs w:val="24"/>
              </w:rPr>
            </w:pPr>
            <w:r>
              <w:rPr>
                <w:rFonts w:hint="eastAsia" w:ascii="宋体" w:hAnsi="宋体"/>
                <w:kern w:val="0"/>
                <w:sz w:val="24"/>
                <w:szCs w:val="24"/>
              </w:rPr>
              <w:t>供应商提供上门升级部件软件的增值服务</w:t>
            </w:r>
          </w:p>
        </w:tc>
      </w:tr>
      <w:tr w14:paraId="6AB3FB91">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8CE3506">
            <w:pPr>
              <w:widowControl/>
              <w:jc w:val="center"/>
              <w:rPr>
                <w:rFonts w:ascii="宋体" w:hAnsi="宋体"/>
                <w:color w:val="000000"/>
                <w:kern w:val="0"/>
                <w:sz w:val="24"/>
                <w:szCs w:val="24"/>
              </w:rPr>
            </w:pPr>
            <w:r>
              <w:rPr>
                <w:rFonts w:hint="eastAsia" w:ascii="宋体" w:hAnsi="宋体"/>
                <w:color w:val="000000"/>
                <w:kern w:val="0"/>
                <w:sz w:val="24"/>
                <w:szCs w:val="24"/>
              </w:rPr>
              <w:t>170</w:t>
            </w:r>
          </w:p>
        </w:tc>
        <w:tc>
          <w:tcPr>
            <w:tcW w:w="1615" w:type="dxa"/>
            <w:tcBorders>
              <w:top w:val="nil"/>
              <w:left w:val="nil"/>
              <w:bottom w:val="single" w:color="000000" w:sz="4" w:space="0"/>
              <w:right w:val="single" w:color="000000" w:sz="4" w:space="0"/>
            </w:tcBorders>
            <w:shd w:val="clear" w:color="auto" w:fill="auto"/>
            <w:vAlign w:val="center"/>
          </w:tcPr>
          <w:p w14:paraId="19D531E0">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22E71A3F">
            <w:pPr>
              <w:widowControl/>
              <w:jc w:val="center"/>
              <w:rPr>
                <w:rFonts w:ascii="宋体" w:hAnsi="宋体"/>
                <w:color w:val="000000"/>
                <w:kern w:val="0"/>
                <w:sz w:val="24"/>
                <w:szCs w:val="24"/>
              </w:rPr>
            </w:pPr>
            <w:r>
              <w:rPr>
                <w:rFonts w:ascii="宋体" w:hAnsi="宋体"/>
                <w:color w:val="000000"/>
                <w:kern w:val="0"/>
                <w:sz w:val="24"/>
                <w:szCs w:val="24"/>
              </w:rPr>
              <w:t>　</w:t>
            </w:r>
          </w:p>
        </w:tc>
        <w:tc>
          <w:tcPr>
            <w:tcW w:w="1740" w:type="dxa"/>
            <w:tcBorders>
              <w:top w:val="nil"/>
              <w:left w:val="nil"/>
              <w:bottom w:val="single" w:color="000000" w:sz="4" w:space="0"/>
              <w:right w:val="single" w:color="000000" w:sz="4" w:space="0"/>
            </w:tcBorders>
            <w:shd w:val="clear" w:color="auto" w:fill="auto"/>
            <w:vAlign w:val="center"/>
          </w:tcPr>
          <w:p w14:paraId="16E69B63">
            <w:pPr>
              <w:widowControl/>
              <w:jc w:val="left"/>
              <w:rPr>
                <w:rFonts w:ascii="宋体" w:hAnsi="宋体"/>
                <w:kern w:val="0"/>
                <w:sz w:val="24"/>
                <w:szCs w:val="24"/>
              </w:rPr>
            </w:pPr>
            <w:r>
              <w:rPr>
                <w:rFonts w:hint="eastAsia" w:ascii="宋体" w:hAnsi="宋体"/>
                <w:kern w:val="0"/>
                <w:sz w:val="24"/>
                <w:szCs w:val="24"/>
              </w:rPr>
              <w:t>*整机质量服务要求</w:t>
            </w:r>
          </w:p>
        </w:tc>
        <w:tc>
          <w:tcPr>
            <w:tcW w:w="3510" w:type="dxa"/>
            <w:tcBorders>
              <w:top w:val="nil"/>
              <w:left w:val="nil"/>
              <w:bottom w:val="single" w:color="000000" w:sz="4" w:space="0"/>
              <w:right w:val="single" w:color="000000" w:sz="4" w:space="0"/>
            </w:tcBorders>
            <w:shd w:val="clear" w:color="auto" w:fill="auto"/>
            <w:vAlign w:val="center"/>
          </w:tcPr>
          <w:p w14:paraId="27E3D6CB">
            <w:pPr>
              <w:widowControl/>
              <w:jc w:val="left"/>
              <w:rPr>
                <w:rFonts w:ascii="宋体" w:hAnsi="宋体"/>
                <w:kern w:val="0"/>
                <w:sz w:val="24"/>
                <w:szCs w:val="24"/>
              </w:rPr>
            </w:pPr>
            <w:r>
              <w:rPr>
                <w:rFonts w:hint="eastAsia" w:ascii="宋体" w:hAnsi="宋体"/>
                <w:kern w:val="0"/>
                <w:sz w:val="24"/>
                <w:szCs w:val="24"/>
              </w:rPr>
              <w:t>免费服务周期（含换件和维修）应不小于 3 年</w:t>
            </w:r>
          </w:p>
        </w:tc>
      </w:tr>
      <w:tr w14:paraId="4D92F15E">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5C6D101">
            <w:pPr>
              <w:widowControl/>
              <w:jc w:val="center"/>
              <w:rPr>
                <w:rFonts w:ascii="宋体" w:hAnsi="宋体"/>
                <w:color w:val="000000"/>
                <w:kern w:val="0"/>
                <w:sz w:val="24"/>
                <w:szCs w:val="24"/>
              </w:rPr>
            </w:pPr>
            <w:r>
              <w:rPr>
                <w:rFonts w:hint="eastAsia" w:ascii="宋体" w:hAnsi="宋体"/>
                <w:color w:val="000000"/>
                <w:kern w:val="0"/>
                <w:sz w:val="24"/>
                <w:szCs w:val="24"/>
              </w:rPr>
              <w:t>171</w:t>
            </w:r>
          </w:p>
        </w:tc>
        <w:tc>
          <w:tcPr>
            <w:tcW w:w="1615" w:type="dxa"/>
            <w:tcBorders>
              <w:top w:val="nil"/>
              <w:left w:val="nil"/>
              <w:bottom w:val="single" w:color="000000" w:sz="4" w:space="0"/>
              <w:right w:val="single" w:color="000000" w:sz="4" w:space="0"/>
            </w:tcBorders>
            <w:shd w:val="clear" w:color="auto" w:fill="auto"/>
            <w:vAlign w:val="center"/>
          </w:tcPr>
          <w:p w14:paraId="074CD95A">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2A3AF7D6">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34291AD">
            <w:pPr>
              <w:widowControl/>
              <w:jc w:val="left"/>
              <w:rPr>
                <w:rFonts w:ascii="宋体" w:hAnsi="宋体"/>
                <w:kern w:val="0"/>
                <w:sz w:val="24"/>
                <w:szCs w:val="24"/>
              </w:rPr>
            </w:pPr>
            <w:r>
              <w:rPr>
                <w:rFonts w:hint="eastAsia" w:ascii="宋体" w:hAnsi="宋体"/>
                <w:kern w:val="0"/>
                <w:sz w:val="24"/>
                <w:szCs w:val="24"/>
              </w:rPr>
              <w:t>*合格证书要求</w:t>
            </w:r>
          </w:p>
        </w:tc>
        <w:tc>
          <w:tcPr>
            <w:tcW w:w="3510" w:type="dxa"/>
            <w:tcBorders>
              <w:top w:val="nil"/>
              <w:left w:val="nil"/>
              <w:bottom w:val="single" w:color="000000" w:sz="4" w:space="0"/>
              <w:right w:val="single" w:color="000000" w:sz="4" w:space="0"/>
            </w:tcBorders>
            <w:shd w:val="clear" w:color="auto" w:fill="auto"/>
            <w:vAlign w:val="center"/>
          </w:tcPr>
          <w:p w14:paraId="1BDB77E3">
            <w:pPr>
              <w:widowControl/>
              <w:jc w:val="left"/>
              <w:rPr>
                <w:rFonts w:ascii="宋体" w:hAnsi="宋体"/>
                <w:kern w:val="0"/>
                <w:sz w:val="24"/>
                <w:szCs w:val="24"/>
              </w:rPr>
            </w:pPr>
            <w:r>
              <w:rPr>
                <w:rFonts w:hint="eastAsia" w:ascii="宋体" w:hAnsi="宋体"/>
                <w:kern w:val="0"/>
                <w:sz w:val="24"/>
                <w:szCs w:val="24"/>
              </w:rPr>
              <w:t>供应商提供产品合格证</w:t>
            </w:r>
          </w:p>
        </w:tc>
      </w:tr>
      <w:tr w14:paraId="4F178E5A">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9427BF1">
            <w:pPr>
              <w:widowControl/>
              <w:jc w:val="center"/>
              <w:rPr>
                <w:rFonts w:ascii="宋体" w:hAnsi="宋体"/>
                <w:color w:val="000000"/>
                <w:kern w:val="0"/>
                <w:sz w:val="24"/>
                <w:szCs w:val="24"/>
              </w:rPr>
            </w:pPr>
            <w:r>
              <w:rPr>
                <w:rFonts w:hint="eastAsia" w:ascii="宋体" w:hAnsi="宋体"/>
                <w:color w:val="000000"/>
                <w:kern w:val="0"/>
                <w:sz w:val="24"/>
                <w:szCs w:val="24"/>
              </w:rPr>
              <w:t>172</w:t>
            </w:r>
          </w:p>
        </w:tc>
        <w:tc>
          <w:tcPr>
            <w:tcW w:w="1615" w:type="dxa"/>
            <w:tcBorders>
              <w:top w:val="nil"/>
              <w:left w:val="nil"/>
              <w:bottom w:val="single" w:color="000000" w:sz="4" w:space="0"/>
              <w:right w:val="single" w:color="000000" w:sz="4" w:space="0"/>
            </w:tcBorders>
            <w:shd w:val="clear" w:color="auto" w:fill="auto"/>
            <w:vAlign w:val="center"/>
          </w:tcPr>
          <w:p w14:paraId="26998965">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6B38AE0C">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7879F1B3">
            <w:pPr>
              <w:widowControl/>
              <w:jc w:val="left"/>
              <w:rPr>
                <w:rFonts w:ascii="宋体" w:hAnsi="宋体"/>
                <w:kern w:val="0"/>
                <w:sz w:val="24"/>
                <w:szCs w:val="24"/>
              </w:rPr>
            </w:pPr>
            <w:r>
              <w:rPr>
                <w:rFonts w:hint="eastAsia" w:ascii="宋体" w:hAnsi="宋体"/>
                <w:kern w:val="0"/>
                <w:sz w:val="24"/>
                <w:szCs w:val="24"/>
              </w:rPr>
              <w:t>*开箱组装/使用指导要求</w:t>
            </w:r>
          </w:p>
        </w:tc>
        <w:tc>
          <w:tcPr>
            <w:tcW w:w="3510" w:type="dxa"/>
            <w:tcBorders>
              <w:top w:val="nil"/>
              <w:left w:val="nil"/>
              <w:bottom w:val="single" w:color="000000" w:sz="4" w:space="0"/>
              <w:right w:val="single" w:color="000000" w:sz="4" w:space="0"/>
            </w:tcBorders>
            <w:shd w:val="clear" w:color="auto" w:fill="auto"/>
            <w:vAlign w:val="center"/>
          </w:tcPr>
          <w:p w14:paraId="793A5D3B">
            <w:pPr>
              <w:widowControl/>
              <w:jc w:val="left"/>
              <w:rPr>
                <w:rFonts w:ascii="宋体" w:hAnsi="宋体"/>
                <w:kern w:val="0"/>
                <w:sz w:val="24"/>
                <w:szCs w:val="24"/>
              </w:rPr>
            </w:pPr>
            <w:r>
              <w:rPr>
                <w:rFonts w:hint="eastAsia" w:ascii="宋体" w:hAnsi="宋体"/>
                <w:kern w:val="0"/>
                <w:sz w:val="24"/>
                <w:szCs w:val="24"/>
              </w:rPr>
              <w:t>供应商提供开箱组装/使用指导</w:t>
            </w:r>
          </w:p>
        </w:tc>
      </w:tr>
      <w:tr w14:paraId="68F44561">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55BCFE84">
            <w:pPr>
              <w:widowControl/>
              <w:jc w:val="center"/>
              <w:rPr>
                <w:rFonts w:ascii="宋体" w:hAnsi="宋体"/>
                <w:color w:val="000000"/>
                <w:kern w:val="0"/>
                <w:sz w:val="24"/>
                <w:szCs w:val="24"/>
              </w:rPr>
            </w:pPr>
            <w:r>
              <w:rPr>
                <w:rFonts w:hint="eastAsia" w:ascii="宋体" w:hAnsi="宋体"/>
                <w:color w:val="000000"/>
                <w:kern w:val="0"/>
                <w:sz w:val="24"/>
                <w:szCs w:val="24"/>
              </w:rPr>
              <w:t>173</w:t>
            </w:r>
          </w:p>
        </w:tc>
        <w:tc>
          <w:tcPr>
            <w:tcW w:w="1615" w:type="dxa"/>
            <w:tcBorders>
              <w:top w:val="nil"/>
              <w:left w:val="nil"/>
              <w:bottom w:val="single" w:color="000000" w:sz="4" w:space="0"/>
              <w:right w:val="single" w:color="000000" w:sz="4" w:space="0"/>
            </w:tcBorders>
            <w:shd w:val="clear" w:color="auto" w:fill="auto"/>
            <w:vAlign w:val="center"/>
          </w:tcPr>
          <w:p w14:paraId="4E7CF667">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2B05AF33">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141F12F1">
            <w:pPr>
              <w:widowControl/>
              <w:jc w:val="left"/>
              <w:rPr>
                <w:rFonts w:ascii="宋体" w:hAnsi="宋体"/>
                <w:kern w:val="0"/>
                <w:sz w:val="24"/>
                <w:szCs w:val="24"/>
              </w:rPr>
            </w:pPr>
            <w:r>
              <w:rPr>
                <w:rFonts w:hint="eastAsia" w:ascii="宋体" w:hAnsi="宋体"/>
                <w:kern w:val="0"/>
                <w:sz w:val="24"/>
                <w:szCs w:val="24"/>
              </w:rPr>
              <w:t>*驱动下载服务要求</w:t>
            </w:r>
          </w:p>
        </w:tc>
        <w:tc>
          <w:tcPr>
            <w:tcW w:w="3510" w:type="dxa"/>
            <w:tcBorders>
              <w:top w:val="nil"/>
              <w:left w:val="nil"/>
              <w:bottom w:val="single" w:color="000000" w:sz="4" w:space="0"/>
              <w:right w:val="single" w:color="000000" w:sz="4" w:space="0"/>
            </w:tcBorders>
            <w:shd w:val="clear" w:color="auto" w:fill="auto"/>
            <w:vAlign w:val="center"/>
          </w:tcPr>
          <w:p w14:paraId="0726721C">
            <w:pPr>
              <w:widowControl/>
              <w:jc w:val="left"/>
              <w:rPr>
                <w:rFonts w:ascii="宋体" w:hAnsi="宋体"/>
                <w:kern w:val="0"/>
                <w:sz w:val="24"/>
                <w:szCs w:val="24"/>
              </w:rPr>
            </w:pPr>
            <w:r>
              <w:rPr>
                <w:rFonts w:hint="eastAsia" w:ascii="宋体" w:hAnsi="宋体"/>
                <w:kern w:val="0"/>
                <w:sz w:val="24"/>
                <w:szCs w:val="24"/>
              </w:rPr>
              <w:t>供应商提供驱动光盘或下载方式</w:t>
            </w:r>
          </w:p>
        </w:tc>
      </w:tr>
      <w:tr w14:paraId="378E9A0A">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E1696B1">
            <w:pPr>
              <w:widowControl/>
              <w:jc w:val="center"/>
              <w:rPr>
                <w:rFonts w:ascii="宋体" w:hAnsi="宋体"/>
                <w:color w:val="000000"/>
                <w:kern w:val="0"/>
                <w:sz w:val="24"/>
                <w:szCs w:val="24"/>
              </w:rPr>
            </w:pPr>
            <w:r>
              <w:rPr>
                <w:rFonts w:hint="eastAsia" w:ascii="宋体" w:hAnsi="宋体"/>
                <w:color w:val="000000"/>
                <w:kern w:val="0"/>
                <w:sz w:val="24"/>
                <w:szCs w:val="24"/>
              </w:rPr>
              <w:t>174</w:t>
            </w:r>
          </w:p>
        </w:tc>
        <w:tc>
          <w:tcPr>
            <w:tcW w:w="1615" w:type="dxa"/>
            <w:tcBorders>
              <w:top w:val="nil"/>
              <w:left w:val="nil"/>
              <w:bottom w:val="single" w:color="000000" w:sz="4" w:space="0"/>
              <w:right w:val="single" w:color="000000" w:sz="4" w:space="0"/>
            </w:tcBorders>
            <w:shd w:val="clear" w:color="auto" w:fill="auto"/>
            <w:vAlign w:val="center"/>
          </w:tcPr>
          <w:p w14:paraId="439FF930">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6B278E10">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781DDAB">
            <w:pPr>
              <w:widowControl/>
              <w:jc w:val="left"/>
              <w:rPr>
                <w:rFonts w:ascii="宋体" w:hAnsi="宋体"/>
                <w:color w:val="000000"/>
                <w:kern w:val="0"/>
                <w:sz w:val="24"/>
                <w:szCs w:val="24"/>
              </w:rPr>
            </w:pPr>
            <w:r>
              <w:rPr>
                <w:rFonts w:hint="eastAsia" w:ascii="宋体" w:hAnsi="宋体"/>
                <w:kern w:val="0"/>
                <w:sz w:val="24"/>
                <w:szCs w:val="24"/>
              </w:rPr>
              <w:t>*兼容适配</w:t>
            </w:r>
            <w:r>
              <w:rPr>
                <w:rFonts w:hint="eastAsia" w:ascii="宋体" w:hAnsi="宋体"/>
                <w:kern w:val="0"/>
                <w:sz w:val="24"/>
                <w:szCs w:val="24"/>
              </w:rPr>
              <w:br w:type="textWrapping"/>
            </w:r>
            <w:r>
              <w:rPr>
                <w:rFonts w:hint="eastAsia" w:ascii="宋体" w:hAnsi="宋体"/>
                <w:kern w:val="0"/>
                <w:sz w:val="24"/>
                <w:szCs w:val="24"/>
              </w:rPr>
              <w:t>软件下载服务要求</w:t>
            </w:r>
          </w:p>
        </w:tc>
        <w:tc>
          <w:tcPr>
            <w:tcW w:w="3510" w:type="dxa"/>
            <w:tcBorders>
              <w:top w:val="nil"/>
              <w:left w:val="nil"/>
              <w:bottom w:val="single" w:color="000000" w:sz="4" w:space="0"/>
              <w:right w:val="single" w:color="000000" w:sz="4" w:space="0"/>
            </w:tcBorders>
            <w:shd w:val="clear" w:color="auto" w:fill="auto"/>
            <w:vAlign w:val="center"/>
          </w:tcPr>
          <w:p w14:paraId="7C21CBA6">
            <w:pPr>
              <w:widowControl/>
              <w:jc w:val="left"/>
              <w:rPr>
                <w:rFonts w:ascii="宋体" w:hAnsi="宋体"/>
                <w:kern w:val="0"/>
                <w:sz w:val="24"/>
                <w:szCs w:val="24"/>
              </w:rPr>
            </w:pPr>
            <w:r>
              <w:rPr>
                <w:rFonts w:hint="eastAsia" w:ascii="宋体" w:hAnsi="宋体"/>
                <w:kern w:val="0"/>
                <w:sz w:val="24"/>
                <w:szCs w:val="24"/>
              </w:rPr>
              <w:t>供应商提供兼容适配软件下载渠道（光盘、网站）</w:t>
            </w:r>
          </w:p>
        </w:tc>
      </w:tr>
      <w:tr w14:paraId="6F5E96E2">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74B8397C">
            <w:pPr>
              <w:widowControl/>
              <w:jc w:val="center"/>
              <w:rPr>
                <w:rFonts w:ascii="宋体" w:hAnsi="宋体"/>
                <w:color w:val="000000"/>
                <w:kern w:val="0"/>
                <w:sz w:val="24"/>
                <w:szCs w:val="24"/>
              </w:rPr>
            </w:pPr>
            <w:r>
              <w:rPr>
                <w:rFonts w:hint="eastAsia" w:ascii="宋体" w:hAnsi="宋体"/>
                <w:color w:val="000000"/>
                <w:kern w:val="0"/>
                <w:sz w:val="24"/>
                <w:szCs w:val="24"/>
              </w:rPr>
              <w:t>175</w:t>
            </w:r>
          </w:p>
        </w:tc>
        <w:tc>
          <w:tcPr>
            <w:tcW w:w="1615" w:type="dxa"/>
            <w:tcBorders>
              <w:top w:val="nil"/>
              <w:left w:val="nil"/>
              <w:bottom w:val="single" w:color="000000" w:sz="4" w:space="0"/>
              <w:right w:val="single" w:color="000000" w:sz="4" w:space="0"/>
            </w:tcBorders>
            <w:shd w:val="clear" w:color="auto" w:fill="auto"/>
            <w:vAlign w:val="center"/>
          </w:tcPr>
          <w:p w14:paraId="5A8251AA">
            <w:pPr>
              <w:widowControl/>
              <w:jc w:val="center"/>
              <w:rPr>
                <w:rFonts w:ascii="宋体" w:hAnsi="宋体"/>
                <w:kern w:val="0"/>
                <w:sz w:val="24"/>
                <w:szCs w:val="24"/>
              </w:rPr>
            </w:pPr>
            <w:r>
              <w:rPr>
                <w:rFonts w:hint="eastAsia" w:ascii="宋体" w:hAnsi="宋体"/>
                <w:kern w:val="0"/>
                <w:sz w:val="24"/>
                <w:szCs w:val="24"/>
              </w:rPr>
              <w:t>服务要求</w:t>
            </w:r>
          </w:p>
        </w:tc>
        <w:tc>
          <w:tcPr>
            <w:tcW w:w="1505" w:type="dxa"/>
            <w:vMerge w:val="continue"/>
            <w:tcBorders>
              <w:top w:val="nil"/>
              <w:left w:val="single" w:color="000000" w:sz="4" w:space="0"/>
              <w:bottom w:val="single" w:color="000000" w:sz="4" w:space="0"/>
              <w:right w:val="single" w:color="000000" w:sz="4" w:space="0"/>
            </w:tcBorders>
            <w:vAlign w:val="center"/>
          </w:tcPr>
          <w:p w14:paraId="5483DE44">
            <w:pPr>
              <w:widowControl/>
              <w:jc w:val="left"/>
              <w:rPr>
                <w:rFonts w:ascii="宋体" w:hAnsi="宋体"/>
                <w:color w:val="000000"/>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61F2CC0A">
            <w:pPr>
              <w:widowControl/>
              <w:jc w:val="left"/>
              <w:rPr>
                <w:rFonts w:ascii="宋体" w:hAnsi="宋体"/>
                <w:kern w:val="0"/>
                <w:sz w:val="24"/>
                <w:szCs w:val="24"/>
              </w:rPr>
            </w:pPr>
            <w:r>
              <w:rPr>
                <w:rFonts w:hint="eastAsia" w:ascii="宋体" w:hAnsi="宋体"/>
                <w:kern w:val="0"/>
                <w:sz w:val="24"/>
                <w:szCs w:val="24"/>
              </w:rPr>
              <w:t>跨架构平台应用兼容</w:t>
            </w:r>
          </w:p>
        </w:tc>
        <w:tc>
          <w:tcPr>
            <w:tcW w:w="3510" w:type="dxa"/>
            <w:tcBorders>
              <w:top w:val="nil"/>
              <w:left w:val="nil"/>
              <w:bottom w:val="single" w:color="000000" w:sz="4" w:space="0"/>
              <w:right w:val="single" w:color="000000" w:sz="4" w:space="0"/>
            </w:tcBorders>
            <w:shd w:val="clear" w:color="auto" w:fill="auto"/>
            <w:vAlign w:val="center"/>
          </w:tcPr>
          <w:p w14:paraId="3A8A86B5">
            <w:pPr>
              <w:widowControl/>
              <w:jc w:val="left"/>
              <w:rPr>
                <w:rFonts w:ascii="宋体" w:hAnsi="宋体"/>
                <w:kern w:val="0"/>
                <w:sz w:val="24"/>
                <w:szCs w:val="24"/>
              </w:rPr>
            </w:pPr>
            <w:r>
              <w:rPr>
                <w:rFonts w:hint="eastAsia" w:ascii="宋体" w:hAnsi="宋体"/>
                <w:kern w:val="0"/>
                <w:sz w:val="24"/>
                <w:szCs w:val="24"/>
              </w:rPr>
              <w:t>不涉及</w:t>
            </w:r>
          </w:p>
        </w:tc>
      </w:tr>
      <w:tr w14:paraId="75C25B03">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ACF40BC">
            <w:pPr>
              <w:widowControl/>
              <w:jc w:val="center"/>
              <w:rPr>
                <w:rFonts w:ascii="宋体" w:hAnsi="宋体"/>
                <w:color w:val="000000"/>
                <w:kern w:val="0"/>
                <w:sz w:val="24"/>
                <w:szCs w:val="24"/>
              </w:rPr>
            </w:pPr>
            <w:r>
              <w:rPr>
                <w:rFonts w:hint="eastAsia" w:ascii="宋体" w:hAnsi="宋体"/>
                <w:color w:val="000000"/>
                <w:kern w:val="0"/>
                <w:sz w:val="24"/>
                <w:szCs w:val="24"/>
              </w:rPr>
              <w:t>176</w:t>
            </w:r>
          </w:p>
        </w:tc>
        <w:tc>
          <w:tcPr>
            <w:tcW w:w="1615" w:type="dxa"/>
            <w:tcBorders>
              <w:top w:val="nil"/>
              <w:left w:val="nil"/>
              <w:bottom w:val="single" w:color="000000" w:sz="4" w:space="0"/>
              <w:right w:val="single" w:color="000000" w:sz="4" w:space="0"/>
            </w:tcBorders>
            <w:shd w:val="clear" w:color="auto" w:fill="auto"/>
            <w:vAlign w:val="center"/>
          </w:tcPr>
          <w:p w14:paraId="1BF31DAD">
            <w:pPr>
              <w:widowControl/>
              <w:jc w:val="center"/>
              <w:rPr>
                <w:rFonts w:ascii="宋体" w:hAnsi="宋体"/>
                <w:kern w:val="0"/>
                <w:sz w:val="24"/>
                <w:szCs w:val="24"/>
              </w:rPr>
            </w:pPr>
            <w:r>
              <w:rPr>
                <w:rFonts w:hint="eastAsia" w:ascii="宋体" w:hAnsi="宋体"/>
                <w:kern w:val="0"/>
                <w:sz w:val="24"/>
                <w:szCs w:val="24"/>
              </w:rPr>
              <w:t>供应保障要求</w:t>
            </w:r>
          </w:p>
        </w:tc>
        <w:tc>
          <w:tcPr>
            <w:tcW w:w="1505" w:type="dxa"/>
            <w:tcBorders>
              <w:top w:val="nil"/>
              <w:left w:val="nil"/>
              <w:bottom w:val="single" w:color="000000" w:sz="4" w:space="0"/>
              <w:right w:val="single" w:color="000000" w:sz="4" w:space="0"/>
            </w:tcBorders>
            <w:shd w:val="clear" w:color="auto" w:fill="auto"/>
            <w:vAlign w:val="center"/>
          </w:tcPr>
          <w:p w14:paraId="58C64439">
            <w:pPr>
              <w:widowControl/>
              <w:jc w:val="center"/>
              <w:rPr>
                <w:rFonts w:ascii="宋体" w:hAnsi="宋体"/>
                <w:kern w:val="0"/>
                <w:sz w:val="24"/>
                <w:szCs w:val="24"/>
              </w:rPr>
            </w:pPr>
            <w:r>
              <w:rPr>
                <w:rFonts w:hint="eastAsia" w:ascii="宋体" w:hAnsi="宋体"/>
                <w:kern w:val="0"/>
                <w:sz w:val="24"/>
                <w:szCs w:val="24"/>
              </w:rPr>
              <w:t>*供应链合规性</w:t>
            </w:r>
          </w:p>
        </w:tc>
        <w:tc>
          <w:tcPr>
            <w:tcW w:w="1740" w:type="dxa"/>
            <w:tcBorders>
              <w:top w:val="nil"/>
              <w:left w:val="nil"/>
              <w:bottom w:val="single" w:color="000000" w:sz="4" w:space="0"/>
              <w:right w:val="single" w:color="000000" w:sz="4" w:space="0"/>
            </w:tcBorders>
            <w:shd w:val="clear" w:color="auto" w:fill="auto"/>
            <w:vAlign w:val="center"/>
          </w:tcPr>
          <w:p w14:paraId="49341865">
            <w:pPr>
              <w:widowControl/>
              <w:jc w:val="left"/>
              <w:rPr>
                <w:rFonts w:ascii="宋体" w:hAnsi="宋体"/>
                <w:kern w:val="0"/>
                <w:sz w:val="24"/>
                <w:szCs w:val="24"/>
              </w:rPr>
            </w:pPr>
            <w:r>
              <w:rPr>
                <w:rFonts w:hint="eastAsia" w:ascii="宋体" w:hAnsi="宋体"/>
                <w:kern w:val="0"/>
                <w:sz w:val="24"/>
                <w:szCs w:val="24"/>
              </w:rPr>
              <w:t>*产品部件保障</w:t>
            </w:r>
          </w:p>
        </w:tc>
        <w:tc>
          <w:tcPr>
            <w:tcW w:w="3510" w:type="dxa"/>
            <w:tcBorders>
              <w:top w:val="nil"/>
              <w:left w:val="nil"/>
              <w:bottom w:val="single" w:color="000000" w:sz="4" w:space="0"/>
              <w:right w:val="single" w:color="000000" w:sz="4" w:space="0"/>
            </w:tcBorders>
            <w:shd w:val="clear" w:color="auto" w:fill="auto"/>
            <w:vAlign w:val="center"/>
          </w:tcPr>
          <w:p w14:paraId="6E98C4CA">
            <w:pPr>
              <w:widowControl/>
              <w:jc w:val="left"/>
              <w:rPr>
                <w:rFonts w:ascii="宋体" w:hAnsi="宋体"/>
                <w:kern w:val="0"/>
                <w:sz w:val="24"/>
                <w:szCs w:val="24"/>
              </w:rPr>
            </w:pPr>
            <w:r>
              <w:rPr>
                <w:rFonts w:hint="eastAsia" w:ascii="宋体" w:hAnsi="宋体"/>
                <w:kern w:val="0"/>
                <w:sz w:val="24"/>
                <w:szCs w:val="24"/>
              </w:rPr>
              <w:t>保障产品主要部件，应提供 6 年的备件服务能力（自购买之日起），或提供可兼容原设备的升级换代产品</w:t>
            </w:r>
          </w:p>
        </w:tc>
      </w:tr>
      <w:tr w14:paraId="0780831A">
        <w:tblPrEx>
          <w:tblCellMar>
            <w:top w:w="0" w:type="dxa"/>
            <w:left w:w="108" w:type="dxa"/>
            <w:bottom w:w="0" w:type="dxa"/>
            <w:right w:w="108" w:type="dxa"/>
          </w:tblCellMar>
        </w:tblPrEx>
        <w:trPr>
          <w:trHeight w:val="8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C2A7601">
            <w:pPr>
              <w:widowControl/>
              <w:jc w:val="center"/>
              <w:rPr>
                <w:rFonts w:ascii="宋体" w:hAnsi="宋体"/>
                <w:color w:val="000000"/>
                <w:kern w:val="0"/>
                <w:sz w:val="24"/>
                <w:szCs w:val="24"/>
              </w:rPr>
            </w:pPr>
            <w:r>
              <w:rPr>
                <w:rFonts w:hint="eastAsia" w:ascii="宋体" w:hAnsi="宋体"/>
                <w:color w:val="000000"/>
                <w:kern w:val="0"/>
                <w:sz w:val="24"/>
                <w:szCs w:val="24"/>
              </w:rPr>
              <w:t>177</w:t>
            </w:r>
          </w:p>
        </w:tc>
        <w:tc>
          <w:tcPr>
            <w:tcW w:w="1615" w:type="dxa"/>
            <w:tcBorders>
              <w:top w:val="nil"/>
              <w:left w:val="nil"/>
              <w:bottom w:val="single" w:color="000000" w:sz="4" w:space="0"/>
              <w:right w:val="single" w:color="000000" w:sz="4" w:space="0"/>
            </w:tcBorders>
            <w:shd w:val="clear" w:color="auto" w:fill="auto"/>
            <w:vAlign w:val="center"/>
          </w:tcPr>
          <w:p w14:paraId="43FDDE34">
            <w:pPr>
              <w:widowControl/>
              <w:jc w:val="center"/>
              <w:rPr>
                <w:rFonts w:ascii="宋体" w:hAnsi="宋体"/>
                <w:kern w:val="0"/>
                <w:sz w:val="24"/>
                <w:szCs w:val="24"/>
              </w:rPr>
            </w:pPr>
            <w:r>
              <w:rPr>
                <w:rFonts w:hint="eastAsia" w:ascii="宋体" w:hAnsi="宋体"/>
                <w:kern w:val="0"/>
                <w:sz w:val="24"/>
                <w:szCs w:val="24"/>
              </w:rPr>
              <w:t>供应保障要求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7D42428F">
            <w:pPr>
              <w:widowControl/>
              <w:jc w:val="center"/>
              <w:rPr>
                <w:rFonts w:ascii="宋体" w:hAnsi="宋体"/>
                <w:kern w:val="0"/>
                <w:sz w:val="24"/>
                <w:szCs w:val="24"/>
              </w:rPr>
            </w:pPr>
            <w:r>
              <w:rPr>
                <w:rFonts w:hint="eastAsia" w:ascii="宋体" w:hAnsi="宋体"/>
                <w:kern w:val="0"/>
                <w:sz w:val="24"/>
                <w:szCs w:val="24"/>
              </w:rPr>
              <w:t>*供应链质量</w:t>
            </w:r>
          </w:p>
        </w:tc>
        <w:tc>
          <w:tcPr>
            <w:tcW w:w="1740" w:type="dxa"/>
            <w:tcBorders>
              <w:top w:val="nil"/>
              <w:left w:val="nil"/>
              <w:bottom w:val="single" w:color="000000" w:sz="4" w:space="0"/>
              <w:right w:val="single" w:color="000000" w:sz="4" w:space="0"/>
            </w:tcBorders>
            <w:shd w:val="clear" w:color="auto" w:fill="auto"/>
            <w:vAlign w:val="center"/>
          </w:tcPr>
          <w:p w14:paraId="720067B3">
            <w:pPr>
              <w:widowControl/>
              <w:jc w:val="left"/>
              <w:rPr>
                <w:rFonts w:ascii="宋体" w:hAnsi="宋体"/>
                <w:kern w:val="0"/>
                <w:sz w:val="24"/>
                <w:szCs w:val="24"/>
              </w:rPr>
            </w:pPr>
            <w:r>
              <w:rPr>
                <w:rFonts w:hint="eastAsia" w:ascii="宋体" w:hAnsi="宋体"/>
                <w:kern w:val="0"/>
                <w:sz w:val="24"/>
                <w:szCs w:val="24"/>
              </w:rPr>
              <w:t>*抗干扰性</w:t>
            </w:r>
          </w:p>
        </w:tc>
        <w:tc>
          <w:tcPr>
            <w:tcW w:w="3510" w:type="dxa"/>
            <w:tcBorders>
              <w:top w:val="nil"/>
              <w:left w:val="nil"/>
              <w:bottom w:val="single" w:color="000000" w:sz="4" w:space="0"/>
              <w:right w:val="single" w:color="000000" w:sz="4" w:space="0"/>
            </w:tcBorders>
            <w:shd w:val="clear" w:color="auto" w:fill="auto"/>
            <w:vAlign w:val="center"/>
          </w:tcPr>
          <w:p w14:paraId="149732B2">
            <w:pPr>
              <w:widowControl/>
              <w:jc w:val="left"/>
              <w:rPr>
                <w:rFonts w:ascii="宋体" w:hAnsi="宋体"/>
                <w:kern w:val="0"/>
                <w:sz w:val="24"/>
                <w:szCs w:val="24"/>
              </w:rPr>
            </w:pPr>
            <w:r>
              <w:rPr>
                <w:rFonts w:hint="eastAsia" w:ascii="宋体" w:hAnsi="宋体"/>
                <w:kern w:val="0"/>
                <w:sz w:val="24"/>
                <w:szCs w:val="24"/>
              </w:rPr>
              <w:t>当产品部件出现供应风险时，供应商应通知客户并提供风险应对方案确保产品的服务保障，必要时应停止相关受影响产品的销售</w:t>
            </w:r>
          </w:p>
        </w:tc>
      </w:tr>
      <w:tr w14:paraId="1AB3373F">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83224E8">
            <w:pPr>
              <w:widowControl/>
              <w:jc w:val="center"/>
              <w:rPr>
                <w:rFonts w:ascii="宋体" w:hAnsi="宋体"/>
                <w:color w:val="000000"/>
                <w:kern w:val="0"/>
                <w:sz w:val="24"/>
                <w:szCs w:val="24"/>
              </w:rPr>
            </w:pPr>
            <w:r>
              <w:rPr>
                <w:rFonts w:hint="eastAsia" w:ascii="宋体" w:hAnsi="宋体"/>
                <w:color w:val="000000"/>
                <w:kern w:val="0"/>
                <w:sz w:val="24"/>
                <w:szCs w:val="24"/>
              </w:rPr>
              <w:t>178</w:t>
            </w:r>
          </w:p>
        </w:tc>
        <w:tc>
          <w:tcPr>
            <w:tcW w:w="1615" w:type="dxa"/>
            <w:tcBorders>
              <w:top w:val="nil"/>
              <w:left w:val="nil"/>
              <w:bottom w:val="single" w:color="000000" w:sz="4" w:space="0"/>
              <w:right w:val="single" w:color="000000" w:sz="4" w:space="0"/>
            </w:tcBorders>
            <w:shd w:val="clear" w:color="auto" w:fill="auto"/>
            <w:vAlign w:val="center"/>
          </w:tcPr>
          <w:p w14:paraId="66BEB56A">
            <w:pPr>
              <w:widowControl/>
              <w:jc w:val="center"/>
              <w:rPr>
                <w:rFonts w:ascii="宋体" w:hAnsi="宋体"/>
                <w:kern w:val="0"/>
                <w:sz w:val="24"/>
                <w:szCs w:val="24"/>
              </w:rPr>
            </w:pPr>
            <w:r>
              <w:rPr>
                <w:rFonts w:hint="eastAsia" w:ascii="宋体" w:hAnsi="宋体"/>
                <w:kern w:val="0"/>
                <w:sz w:val="24"/>
                <w:szCs w:val="24"/>
              </w:rPr>
              <w:t>供应保障要求</w:t>
            </w:r>
          </w:p>
        </w:tc>
        <w:tc>
          <w:tcPr>
            <w:tcW w:w="1505" w:type="dxa"/>
            <w:vMerge w:val="continue"/>
            <w:tcBorders>
              <w:top w:val="nil"/>
              <w:left w:val="single" w:color="000000" w:sz="4" w:space="0"/>
              <w:bottom w:val="single" w:color="000000" w:sz="4" w:space="0"/>
              <w:right w:val="single" w:color="000000" w:sz="4" w:space="0"/>
            </w:tcBorders>
            <w:vAlign w:val="center"/>
          </w:tcPr>
          <w:p w14:paraId="3D429B3E">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3F4A7D67">
            <w:pPr>
              <w:widowControl/>
              <w:jc w:val="left"/>
              <w:rPr>
                <w:rFonts w:ascii="宋体" w:hAnsi="宋体"/>
                <w:kern w:val="0"/>
                <w:sz w:val="24"/>
                <w:szCs w:val="24"/>
              </w:rPr>
            </w:pPr>
            <w:r>
              <w:rPr>
                <w:rFonts w:hint="eastAsia" w:ascii="宋体" w:hAnsi="宋体"/>
                <w:kern w:val="0"/>
                <w:sz w:val="24"/>
                <w:szCs w:val="24"/>
              </w:rPr>
              <w:t>*供应能力证明</w:t>
            </w:r>
          </w:p>
        </w:tc>
        <w:tc>
          <w:tcPr>
            <w:tcW w:w="3510" w:type="dxa"/>
            <w:tcBorders>
              <w:top w:val="nil"/>
              <w:left w:val="nil"/>
              <w:bottom w:val="single" w:color="000000" w:sz="4" w:space="0"/>
              <w:right w:val="single" w:color="000000" w:sz="4" w:space="0"/>
            </w:tcBorders>
            <w:shd w:val="clear" w:color="auto" w:fill="auto"/>
            <w:vAlign w:val="center"/>
          </w:tcPr>
          <w:p w14:paraId="27B9B721">
            <w:pPr>
              <w:widowControl/>
              <w:jc w:val="left"/>
              <w:rPr>
                <w:rFonts w:ascii="宋体" w:hAnsi="宋体"/>
                <w:kern w:val="0"/>
                <w:sz w:val="24"/>
                <w:szCs w:val="24"/>
              </w:rPr>
            </w:pPr>
            <w:r>
              <w:rPr>
                <w:rFonts w:hint="eastAsia" w:ascii="宋体" w:hAnsi="宋体"/>
                <w:kern w:val="0"/>
                <w:sz w:val="24"/>
                <w:szCs w:val="24"/>
              </w:rPr>
              <w:t>提供供应链稳定承诺书，确保产品的部件在产品服务周期内稳定供货</w:t>
            </w:r>
          </w:p>
        </w:tc>
      </w:tr>
      <w:tr w14:paraId="2C2912D3">
        <w:tblPrEx>
          <w:tblCellMar>
            <w:top w:w="0" w:type="dxa"/>
            <w:left w:w="108" w:type="dxa"/>
            <w:bottom w:w="0" w:type="dxa"/>
            <w:right w:w="108" w:type="dxa"/>
          </w:tblCellMar>
        </w:tblPrEx>
        <w:trPr>
          <w:trHeight w:val="432"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85B1F96">
            <w:pPr>
              <w:widowControl/>
              <w:jc w:val="center"/>
              <w:rPr>
                <w:rFonts w:ascii="宋体" w:hAnsi="宋体"/>
                <w:color w:val="000000"/>
                <w:kern w:val="0"/>
                <w:sz w:val="24"/>
                <w:szCs w:val="24"/>
              </w:rPr>
            </w:pPr>
            <w:r>
              <w:rPr>
                <w:rFonts w:hint="eastAsia" w:ascii="宋体" w:hAnsi="宋体"/>
                <w:color w:val="000000"/>
                <w:kern w:val="0"/>
                <w:sz w:val="24"/>
                <w:szCs w:val="24"/>
              </w:rPr>
              <w:t>179</w:t>
            </w:r>
          </w:p>
        </w:tc>
        <w:tc>
          <w:tcPr>
            <w:tcW w:w="1615" w:type="dxa"/>
            <w:tcBorders>
              <w:top w:val="nil"/>
              <w:left w:val="nil"/>
              <w:bottom w:val="single" w:color="000000" w:sz="4" w:space="0"/>
              <w:right w:val="single" w:color="000000" w:sz="4" w:space="0"/>
            </w:tcBorders>
            <w:shd w:val="clear" w:color="auto" w:fill="auto"/>
            <w:vAlign w:val="center"/>
          </w:tcPr>
          <w:p w14:paraId="0AD7A413">
            <w:pPr>
              <w:widowControl/>
              <w:jc w:val="center"/>
              <w:rPr>
                <w:rFonts w:ascii="宋体" w:hAnsi="宋体"/>
                <w:kern w:val="0"/>
                <w:sz w:val="24"/>
                <w:szCs w:val="24"/>
              </w:rPr>
            </w:pPr>
            <w:r>
              <w:rPr>
                <w:rFonts w:hint="eastAsia" w:ascii="宋体" w:hAnsi="宋体"/>
                <w:kern w:val="0"/>
                <w:sz w:val="24"/>
                <w:szCs w:val="24"/>
              </w:rPr>
              <w:t>安全要求</w:t>
            </w:r>
          </w:p>
        </w:tc>
        <w:tc>
          <w:tcPr>
            <w:tcW w:w="1505" w:type="dxa"/>
            <w:tcBorders>
              <w:top w:val="nil"/>
              <w:left w:val="nil"/>
              <w:bottom w:val="single" w:color="000000" w:sz="4" w:space="0"/>
              <w:right w:val="single" w:color="000000" w:sz="4" w:space="0"/>
            </w:tcBorders>
            <w:shd w:val="clear" w:color="auto" w:fill="auto"/>
            <w:vAlign w:val="center"/>
          </w:tcPr>
          <w:p w14:paraId="0DBE1392">
            <w:pPr>
              <w:widowControl/>
              <w:jc w:val="center"/>
              <w:rPr>
                <w:rFonts w:ascii="宋体" w:hAnsi="宋体"/>
                <w:kern w:val="0"/>
                <w:sz w:val="24"/>
                <w:szCs w:val="24"/>
              </w:rPr>
            </w:pPr>
            <w:r>
              <w:rPr>
                <w:rFonts w:hint="eastAsia" w:ascii="宋体" w:hAnsi="宋体"/>
                <w:kern w:val="0"/>
                <w:sz w:val="24"/>
                <w:szCs w:val="24"/>
              </w:rPr>
              <w:t>*关键部件安全要求</w:t>
            </w:r>
          </w:p>
        </w:tc>
        <w:tc>
          <w:tcPr>
            <w:tcW w:w="1740" w:type="dxa"/>
            <w:tcBorders>
              <w:top w:val="nil"/>
              <w:left w:val="nil"/>
              <w:bottom w:val="single" w:color="000000" w:sz="4" w:space="0"/>
              <w:right w:val="single" w:color="000000" w:sz="4" w:space="0"/>
            </w:tcBorders>
            <w:shd w:val="clear" w:color="auto" w:fill="auto"/>
            <w:vAlign w:val="center"/>
          </w:tcPr>
          <w:p w14:paraId="50017106">
            <w:pPr>
              <w:widowControl/>
              <w:jc w:val="left"/>
              <w:rPr>
                <w:rFonts w:ascii="宋体" w:hAnsi="宋体"/>
                <w:color w:val="000000"/>
                <w:kern w:val="0"/>
                <w:sz w:val="24"/>
                <w:szCs w:val="24"/>
              </w:rPr>
            </w:pPr>
            <w:r>
              <w:rPr>
                <w:rFonts w:hint="eastAsia" w:ascii="宋体" w:hAnsi="宋体"/>
                <w:kern w:val="0"/>
                <w:sz w:val="24"/>
                <w:szCs w:val="24"/>
              </w:rPr>
              <w:t>*关键部件安全要求</w:t>
            </w:r>
            <w:r>
              <w:rPr>
                <w:rFonts w:hint="eastAsia" w:ascii="宋体" w:hAnsi="宋体"/>
                <w:kern w:val="0"/>
                <w:sz w:val="24"/>
                <w:szCs w:val="24"/>
                <w:vertAlign w:val="superscript"/>
              </w:rPr>
              <w:t>3</w:t>
            </w:r>
          </w:p>
        </w:tc>
        <w:tc>
          <w:tcPr>
            <w:tcW w:w="3510" w:type="dxa"/>
            <w:tcBorders>
              <w:top w:val="nil"/>
              <w:left w:val="nil"/>
              <w:bottom w:val="single" w:color="000000" w:sz="4" w:space="0"/>
              <w:right w:val="single" w:color="000000" w:sz="4" w:space="0"/>
            </w:tcBorders>
            <w:shd w:val="clear" w:color="auto" w:fill="auto"/>
            <w:vAlign w:val="center"/>
          </w:tcPr>
          <w:p w14:paraId="6259DABB">
            <w:pPr>
              <w:widowControl/>
              <w:jc w:val="left"/>
              <w:rPr>
                <w:rFonts w:ascii="宋体" w:hAnsi="宋体"/>
                <w:kern w:val="0"/>
                <w:sz w:val="24"/>
                <w:szCs w:val="24"/>
              </w:rPr>
            </w:pPr>
            <w:r>
              <w:rPr>
                <w:rFonts w:hint="eastAsia" w:ascii="宋体" w:hAnsi="宋体"/>
                <w:kern w:val="0"/>
                <w:sz w:val="24"/>
                <w:szCs w:val="24"/>
              </w:rPr>
              <w:t>不涉及</w:t>
            </w:r>
          </w:p>
        </w:tc>
      </w:tr>
      <w:tr w14:paraId="75D3FA86">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EC3E8CB">
            <w:pPr>
              <w:widowControl/>
              <w:jc w:val="center"/>
              <w:rPr>
                <w:rFonts w:ascii="宋体" w:hAnsi="宋体"/>
                <w:color w:val="000000"/>
                <w:kern w:val="0"/>
                <w:sz w:val="24"/>
                <w:szCs w:val="24"/>
              </w:rPr>
            </w:pPr>
            <w:r>
              <w:rPr>
                <w:rFonts w:hint="eastAsia" w:ascii="宋体" w:hAnsi="宋体"/>
                <w:color w:val="000000"/>
                <w:kern w:val="0"/>
                <w:sz w:val="24"/>
                <w:szCs w:val="24"/>
              </w:rPr>
              <w:t>180</w:t>
            </w:r>
          </w:p>
        </w:tc>
        <w:tc>
          <w:tcPr>
            <w:tcW w:w="1615" w:type="dxa"/>
            <w:tcBorders>
              <w:top w:val="nil"/>
              <w:left w:val="nil"/>
              <w:bottom w:val="single" w:color="000000" w:sz="4" w:space="0"/>
              <w:right w:val="single" w:color="000000" w:sz="4" w:space="0"/>
            </w:tcBorders>
            <w:shd w:val="clear" w:color="auto" w:fill="auto"/>
            <w:vAlign w:val="center"/>
          </w:tcPr>
          <w:p w14:paraId="7CC679CD">
            <w:pPr>
              <w:widowControl/>
              <w:jc w:val="center"/>
              <w:rPr>
                <w:rFonts w:ascii="宋体" w:hAnsi="宋体"/>
                <w:kern w:val="0"/>
                <w:sz w:val="24"/>
                <w:szCs w:val="24"/>
              </w:rPr>
            </w:pPr>
            <w:r>
              <w:rPr>
                <w:rFonts w:hint="eastAsia" w:ascii="宋体" w:hAnsi="宋体"/>
                <w:kern w:val="0"/>
                <w:sz w:val="24"/>
                <w:szCs w:val="24"/>
              </w:rPr>
              <w:t>安全要求</w:t>
            </w:r>
          </w:p>
        </w:tc>
        <w:tc>
          <w:tcPr>
            <w:tcW w:w="1505" w:type="dxa"/>
            <w:vMerge w:val="restart"/>
            <w:tcBorders>
              <w:top w:val="nil"/>
              <w:left w:val="single" w:color="000000" w:sz="4" w:space="0"/>
              <w:bottom w:val="single" w:color="000000" w:sz="4" w:space="0"/>
              <w:right w:val="single" w:color="000000" w:sz="4" w:space="0"/>
            </w:tcBorders>
            <w:shd w:val="clear" w:color="auto" w:fill="auto"/>
            <w:vAlign w:val="center"/>
          </w:tcPr>
          <w:p w14:paraId="653BA74E">
            <w:pPr>
              <w:widowControl/>
              <w:jc w:val="center"/>
              <w:rPr>
                <w:rFonts w:ascii="宋体" w:hAnsi="宋体"/>
                <w:kern w:val="0"/>
                <w:sz w:val="24"/>
                <w:szCs w:val="24"/>
              </w:rPr>
            </w:pPr>
            <w:r>
              <w:rPr>
                <w:rFonts w:hint="eastAsia" w:ascii="宋体" w:hAnsi="宋体"/>
                <w:kern w:val="0"/>
                <w:sz w:val="24"/>
                <w:szCs w:val="24"/>
              </w:rPr>
              <w:t>*整机安全性要求</w:t>
            </w:r>
          </w:p>
        </w:tc>
        <w:tc>
          <w:tcPr>
            <w:tcW w:w="1740" w:type="dxa"/>
            <w:tcBorders>
              <w:top w:val="nil"/>
              <w:left w:val="nil"/>
              <w:bottom w:val="single" w:color="000000" w:sz="4" w:space="0"/>
              <w:right w:val="single" w:color="000000" w:sz="4" w:space="0"/>
            </w:tcBorders>
            <w:shd w:val="clear" w:color="auto" w:fill="auto"/>
            <w:vAlign w:val="center"/>
          </w:tcPr>
          <w:p w14:paraId="3C8E42AA">
            <w:pPr>
              <w:widowControl/>
              <w:jc w:val="left"/>
              <w:rPr>
                <w:rFonts w:ascii="宋体" w:hAnsi="宋体"/>
                <w:kern w:val="0"/>
                <w:sz w:val="24"/>
                <w:szCs w:val="24"/>
              </w:rPr>
            </w:pPr>
            <w:r>
              <w:rPr>
                <w:rFonts w:hint="eastAsia" w:ascii="宋体" w:hAnsi="宋体"/>
                <w:kern w:val="0"/>
                <w:sz w:val="24"/>
                <w:szCs w:val="24"/>
              </w:rPr>
              <w:t>USB 端口管控</w:t>
            </w:r>
          </w:p>
        </w:tc>
        <w:tc>
          <w:tcPr>
            <w:tcW w:w="3510" w:type="dxa"/>
            <w:tcBorders>
              <w:top w:val="nil"/>
              <w:left w:val="nil"/>
              <w:bottom w:val="single" w:color="000000" w:sz="4" w:space="0"/>
              <w:right w:val="single" w:color="000000" w:sz="4" w:space="0"/>
            </w:tcBorders>
            <w:shd w:val="clear" w:color="auto" w:fill="auto"/>
            <w:vAlign w:val="center"/>
          </w:tcPr>
          <w:p w14:paraId="38A039BE">
            <w:pPr>
              <w:widowControl/>
              <w:jc w:val="left"/>
              <w:rPr>
                <w:rFonts w:ascii="宋体" w:hAnsi="宋体"/>
                <w:kern w:val="0"/>
                <w:sz w:val="24"/>
                <w:szCs w:val="24"/>
              </w:rPr>
            </w:pPr>
            <w:r>
              <w:rPr>
                <w:rFonts w:hint="eastAsia" w:ascii="宋体" w:hAnsi="宋体"/>
                <w:kern w:val="0"/>
                <w:sz w:val="24"/>
                <w:szCs w:val="24"/>
              </w:rPr>
              <w:t>支持 USB 端口管控</w:t>
            </w:r>
          </w:p>
        </w:tc>
      </w:tr>
      <w:tr w14:paraId="114EC156">
        <w:tblPrEx>
          <w:tblCellMar>
            <w:top w:w="0" w:type="dxa"/>
            <w:left w:w="108" w:type="dxa"/>
            <w:bottom w:w="0" w:type="dxa"/>
            <w:right w:w="108" w:type="dxa"/>
          </w:tblCellMar>
        </w:tblPrEx>
        <w:trPr>
          <w:trHeight w:val="648"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603ED1FA">
            <w:pPr>
              <w:widowControl/>
              <w:jc w:val="center"/>
              <w:rPr>
                <w:rFonts w:ascii="宋体" w:hAnsi="宋体"/>
                <w:color w:val="000000"/>
                <w:kern w:val="0"/>
                <w:sz w:val="24"/>
                <w:szCs w:val="24"/>
              </w:rPr>
            </w:pPr>
            <w:r>
              <w:rPr>
                <w:rFonts w:hint="eastAsia" w:ascii="宋体" w:hAnsi="宋体"/>
                <w:color w:val="000000"/>
                <w:kern w:val="0"/>
                <w:sz w:val="24"/>
                <w:szCs w:val="24"/>
              </w:rPr>
              <w:t>181</w:t>
            </w:r>
          </w:p>
        </w:tc>
        <w:tc>
          <w:tcPr>
            <w:tcW w:w="1615" w:type="dxa"/>
            <w:tcBorders>
              <w:top w:val="nil"/>
              <w:left w:val="nil"/>
              <w:bottom w:val="single" w:color="000000" w:sz="4" w:space="0"/>
              <w:right w:val="single" w:color="000000" w:sz="4" w:space="0"/>
            </w:tcBorders>
            <w:shd w:val="clear" w:color="auto" w:fill="auto"/>
            <w:vAlign w:val="center"/>
          </w:tcPr>
          <w:p w14:paraId="650A41DA">
            <w:pPr>
              <w:widowControl/>
              <w:jc w:val="center"/>
              <w:rPr>
                <w:rFonts w:ascii="宋体" w:hAnsi="宋体"/>
                <w:kern w:val="0"/>
                <w:sz w:val="24"/>
                <w:szCs w:val="24"/>
              </w:rPr>
            </w:pPr>
            <w:r>
              <w:rPr>
                <w:rFonts w:hint="eastAsia" w:ascii="宋体" w:hAnsi="宋体"/>
                <w:kern w:val="0"/>
                <w:sz w:val="24"/>
                <w:szCs w:val="24"/>
              </w:rPr>
              <w:t>安全要求</w:t>
            </w:r>
          </w:p>
        </w:tc>
        <w:tc>
          <w:tcPr>
            <w:tcW w:w="1505" w:type="dxa"/>
            <w:vMerge w:val="continue"/>
            <w:tcBorders>
              <w:top w:val="nil"/>
              <w:left w:val="single" w:color="000000" w:sz="4" w:space="0"/>
              <w:bottom w:val="single" w:color="000000" w:sz="4" w:space="0"/>
              <w:right w:val="single" w:color="000000" w:sz="4" w:space="0"/>
            </w:tcBorders>
            <w:vAlign w:val="center"/>
          </w:tcPr>
          <w:p w14:paraId="558D46D3">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7E2E572">
            <w:pPr>
              <w:widowControl/>
              <w:jc w:val="left"/>
              <w:rPr>
                <w:rFonts w:ascii="宋体" w:hAnsi="宋体"/>
                <w:kern w:val="0"/>
                <w:sz w:val="24"/>
                <w:szCs w:val="24"/>
              </w:rPr>
            </w:pPr>
            <w:r>
              <w:rPr>
                <w:rFonts w:hint="eastAsia" w:ascii="宋体" w:hAnsi="宋体"/>
                <w:kern w:val="0"/>
                <w:sz w:val="24"/>
                <w:szCs w:val="24"/>
              </w:rPr>
              <w:t>*密码算法实现</w:t>
            </w:r>
          </w:p>
        </w:tc>
        <w:tc>
          <w:tcPr>
            <w:tcW w:w="3510" w:type="dxa"/>
            <w:tcBorders>
              <w:top w:val="nil"/>
              <w:left w:val="nil"/>
              <w:bottom w:val="single" w:color="000000" w:sz="4" w:space="0"/>
              <w:right w:val="single" w:color="000000" w:sz="4" w:space="0"/>
            </w:tcBorders>
            <w:shd w:val="clear" w:color="auto" w:fill="auto"/>
            <w:vAlign w:val="center"/>
          </w:tcPr>
          <w:p w14:paraId="46890341">
            <w:pPr>
              <w:widowControl/>
              <w:jc w:val="left"/>
              <w:rPr>
                <w:rFonts w:ascii="宋体" w:hAnsi="宋体"/>
                <w:color w:val="000000"/>
                <w:kern w:val="0"/>
                <w:sz w:val="24"/>
                <w:szCs w:val="24"/>
              </w:rPr>
            </w:pPr>
            <w:r>
              <w:rPr>
                <w:rFonts w:hint="eastAsia" w:ascii="宋体" w:hAnsi="宋体"/>
                <w:kern w:val="0"/>
                <w:sz w:val="24"/>
                <w:szCs w:val="24"/>
              </w:rPr>
              <w:t>不涉及</w:t>
            </w:r>
          </w:p>
        </w:tc>
      </w:tr>
      <w:tr w14:paraId="04F17880">
        <w:tblPrEx>
          <w:tblCellMar>
            <w:top w:w="0" w:type="dxa"/>
            <w:left w:w="108" w:type="dxa"/>
            <w:bottom w:w="0" w:type="dxa"/>
            <w:right w:w="108" w:type="dxa"/>
          </w:tblCellMar>
        </w:tblPrEx>
        <w:trPr>
          <w:trHeight w:val="264"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155BC93A">
            <w:pPr>
              <w:widowControl/>
              <w:jc w:val="center"/>
              <w:rPr>
                <w:rFonts w:ascii="宋体" w:hAnsi="宋体"/>
                <w:color w:val="000000"/>
                <w:kern w:val="0"/>
                <w:sz w:val="24"/>
                <w:szCs w:val="24"/>
              </w:rPr>
            </w:pPr>
            <w:r>
              <w:rPr>
                <w:rFonts w:hint="eastAsia" w:ascii="宋体" w:hAnsi="宋体"/>
                <w:color w:val="000000"/>
                <w:kern w:val="0"/>
                <w:sz w:val="24"/>
                <w:szCs w:val="24"/>
              </w:rPr>
              <w:t>182</w:t>
            </w:r>
          </w:p>
        </w:tc>
        <w:tc>
          <w:tcPr>
            <w:tcW w:w="1615" w:type="dxa"/>
            <w:tcBorders>
              <w:top w:val="nil"/>
              <w:left w:val="nil"/>
              <w:bottom w:val="single" w:color="000000" w:sz="4" w:space="0"/>
              <w:right w:val="single" w:color="000000" w:sz="4" w:space="0"/>
            </w:tcBorders>
            <w:shd w:val="clear" w:color="auto" w:fill="auto"/>
            <w:vAlign w:val="center"/>
          </w:tcPr>
          <w:p w14:paraId="7D436665">
            <w:pPr>
              <w:widowControl/>
              <w:jc w:val="center"/>
              <w:rPr>
                <w:rFonts w:ascii="宋体" w:hAnsi="宋体"/>
                <w:kern w:val="0"/>
                <w:sz w:val="24"/>
                <w:szCs w:val="24"/>
              </w:rPr>
            </w:pPr>
            <w:r>
              <w:rPr>
                <w:rFonts w:hint="eastAsia" w:ascii="宋体" w:hAnsi="宋体"/>
                <w:kern w:val="0"/>
                <w:sz w:val="24"/>
                <w:szCs w:val="24"/>
              </w:rPr>
              <w:t>安全要求</w:t>
            </w:r>
          </w:p>
        </w:tc>
        <w:tc>
          <w:tcPr>
            <w:tcW w:w="1505" w:type="dxa"/>
            <w:vMerge w:val="continue"/>
            <w:tcBorders>
              <w:top w:val="nil"/>
              <w:left w:val="single" w:color="000000" w:sz="4" w:space="0"/>
              <w:bottom w:val="single" w:color="000000" w:sz="4" w:space="0"/>
              <w:right w:val="single" w:color="000000" w:sz="4" w:space="0"/>
            </w:tcBorders>
            <w:vAlign w:val="center"/>
          </w:tcPr>
          <w:p w14:paraId="1DBC36F7">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58956863">
            <w:pPr>
              <w:widowControl/>
              <w:jc w:val="left"/>
              <w:rPr>
                <w:rFonts w:ascii="宋体" w:hAnsi="宋体"/>
                <w:kern w:val="0"/>
                <w:sz w:val="24"/>
                <w:szCs w:val="24"/>
              </w:rPr>
            </w:pPr>
            <w:r>
              <w:rPr>
                <w:rFonts w:hint="eastAsia" w:ascii="宋体" w:hAnsi="宋体"/>
                <w:kern w:val="0"/>
                <w:sz w:val="24"/>
                <w:szCs w:val="24"/>
              </w:rPr>
              <w:t>安全物理锁</w:t>
            </w:r>
          </w:p>
        </w:tc>
        <w:tc>
          <w:tcPr>
            <w:tcW w:w="3510" w:type="dxa"/>
            <w:tcBorders>
              <w:top w:val="nil"/>
              <w:left w:val="nil"/>
              <w:bottom w:val="single" w:color="000000" w:sz="4" w:space="0"/>
              <w:right w:val="single" w:color="000000" w:sz="4" w:space="0"/>
            </w:tcBorders>
            <w:shd w:val="clear" w:color="auto" w:fill="auto"/>
            <w:vAlign w:val="center"/>
          </w:tcPr>
          <w:p w14:paraId="76D282D1">
            <w:pPr>
              <w:widowControl/>
              <w:jc w:val="left"/>
              <w:rPr>
                <w:rFonts w:ascii="宋体" w:hAnsi="宋体"/>
                <w:kern w:val="0"/>
                <w:sz w:val="24"/>
                <w:szCs w:val="24"/>
              </w:rPr>
            </w:pPr>
            <w:r>
              <w:rPr>
                <w:rFonts w:hint="eastAsia" w:ascii="宋体" w:hAnsi="宋体"/>
                <w:kern w:val="0"/>
                <w:sz w:val="24"/>
                <w:szCs w:val="24"/>
              </w:rPr>
              <w:t>不涉及</w:t>
            </w:r>
          </w:p>
        </w:tc>
      </w:tr>
      <w:tr w14:paraId="539321E8">
        <w:tblPrEx>
          <w:tblCellMar>
            <w:top w:w="0" w:type="dxa"/>
            <w:left w:w="108" w:type="dxa"/>
            <w:bottom w:w="0" w:type="dxa"/>
            <w:right w:w="108" w:type="dxa"/>
          </w:tblCellMar>
        </w:tblPrEx>
        <w:trPr>
          <w:trHeight w:val="1296"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3EA8819E">
            <w:pPr>
              <w:widowControl/>
              <w:jc w:val="center"/>
              <w:rPr>
                <w:rFonts w:ascii="宋体" w:hAnsi="宋体"/>
                <w:color w:val="000000"/>
                <w:kern w:val="0"/>
                <w:sz w:val="24"/>
                <w:szCs w:val="24"/>
              </w:rPr>
            </w:pPr>
            <w:r>
              <w:rPr>
                <w:rFonts w:hint="eastAsia" w:ascii="宋体" w:hAnsi="宋体"/>
                <w:color w:val="000000"/>
                <w:kern w:val="0"/>
                <w:sz w:val="24"/>
                <w:szCs w:val="24"/>
              </w:rPr>
              <w:t>183</w:t>
            </w:r>
          </w:p>
        </w:tc>
        <w:tc>
          <w:tcPr>
            <w:tcW w:w="1615" w:type="dxa"/>
            <w:tcBorders>
              <w:top w:val="nil"/>
              <w:left w:val="nil"/>
              <w:bottom w:val="single" w:color="000000" w:sz="4" w:space="0"/>
              <w:right w:val="single" w:color="000000" w:sz="4" w:space="0"/>
            </w:tcBorders>
            <w:shd w:val="clear" w:color="auto" w:fill="auto"/>
            <w:vAlign w:val="center"/>
          </w:tcPr>
          <w:p w14:paraId="6181704D">
            <w:pPr>
              <w:widowControl/>
              <w:jc w:val="center"/>
              <w:rPr>
                <w:rFonts w:ascii="宋体" w:hAnsi="宋体"/>
                <w:kern w:val="0"/>
                <w:sz w:val="24"/>
                <w:szCs w:val="24"/>
              </w:rPr>
            </w:pPr>
            <w:r>
              <w:rPr>
                <w:rFonts w:hint="eastAsia" w:ascii="宋体" w:hAnsi="宋体"/>
                <w:kern w:val="0"/>
                <w:sz w:val="24"/>
                <w:szCs w:val="24"/>
              </w:rPr>
              <w:t>安全要求</w:t>
            </w:r>
          </w:p>
        </w:tc>
        <w:tc>
          <w:tcPr>
            <w:tcW w:w="1505" w:type="dxa"/>
            <w:vMerge w:val="continue"/>
            <w:tcBorders>
              <w:top w:val="nil"/>
              <w:left w:val="single" w:color="000000" w:sz="4" w:space="0"/>
              <w:bottom w:val="single" w:color="000000" w:sz="4" w:space="0"/>
              <w:right w:val="single" w:color="000000" w:sz="4" w:space="0"/>
            </w:tcBorders>
            <w:vAlign w:val="center"/>
          </w:tcPr>
          <w:p w14:paraId="3DBE1503">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4038E22A">
            <w:pPr>
              <w:widowControl/>
              <w:jc w:val="left"/>
              <w:rPr>
                <w:rFonts w:ascii="宋体" w:hAnsi="宋体"/>
                <w:kern w:val="0"/>
                <w:sz w:val="24"/>
                <w:szCs w:val="24"/>
              </w:rPr>
            </w:pPr>
            <w:r>
              <w:rPr>
                <w:rFonts w:hint="eastAsia" w:ascii="宋体" w:hAnsi="宋体"/>
                <w:kern w:val="0"/>
                <w:sz w:val="24"/>
                <w:szCs w:val="24"/>
              </w:rPr>
              <w:t>*信息安全基础要求</w:t>
            </w:r>
          </w:p>
        </w:tc>
        <w:tc>
          <w:tcPr>
            <w:tcW w:w="3510" w:type="dxa"/>
            <w:tcBorders>
              <w:top w:val="nil"/>
              <w:left w:val="nil"/>
              <w:bottom w:val="single" w:color="000000" w:sz="4" w:space="0"/>
              <w:right w:val="single" w:color="000000" w:sz="4" w:space="0"/>
            </w:tcBorders>
            <w:shd w:val="clear" w:color="auto" w:fill="auto"/>
            <w:vAlign w:val="center"/>
          </w:tcPr>
          <w:p w14:paraId="6149496F">
            <w:pPr>
              <w:widowControl/>
              <w:jc w:val="left"/>
              <w:rPr>
                <w:rFonts w:ascii="宋体" w:hAnsi="宋体"/>
                <w:color w:val="000000"/>
                <w:kern w:val="0"/>
                <w:sz w:val="24"/>
                <w:szCs w:val="24"/>
              </w:rPr>
            </w:pPr>
            <w:r>
              <w:rPr>
                <w:rFonts w:hint="eastAsia" w:ascii="宋体" w:hAnsi="宋体"/>
                <w:kern w:val="0"/>
                <w:sz w:val="24"/>
                <w:szCs w:val="24"/>
              </w:rPr>
              <w:t>不涉及</w:t>
            </w:r>
          </w:p>
        </w:tc>
      </w:tr>
      <w:tr w14:paraId="3E6ABFB4">
        <w:tblPrEx>
          <w:tblCellMar>
            <w:top w:w="0" w:type="dxa"/>
            <w:left w:w="108" w:type="dxa"/>
            <w:bottom w:w="0" w:type="dxa"/>
            <w:right w:w="108" w:type="dxa"/>
          </w:tblCellMar>
        </w:tblPrEx>
        <w:trPr>
          <w:trHeight w:val="1296"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4D199AF3">
            <w:pPr>
              <w:widowControl/>
              <w:jc w:val="center"/>
              <w:rPr>
                <w:rFonts w:ascii="宋体" w:hAnsi="宋体"/>
                <w:color w:val="000000"/>
                <w:kern w:val="0"/>
                <w:sz w:val="24"/>
                <w:szCs w:val="24"/>
              </w:rPr>
            </w:pPr>
            <w:r>
              <w:rPr>
                <w:rFonts w:hint="eastAsia" w:ascii="宋体" w:hAnsi="宋体"/>
                <w:color w:val="000000"/>
                <w:kern w:val="0"/>
                <w:sz w:val="24"/>
                <w:szCs w:val="24"/>
              </w:rPr>
              <w:t>1</w:t>
            </w:r>
            <w:r>
              <w:rPr>
                <w:rFonts w:ascii="宋体" w:hAnsi="宋体"/>
                <w:color w:val="000000"/>
                <w:kern w:val="0"/>
                <w:sz w:val="24"/>
                <w:szCs w:val="24"/>
              </w:rPr>
              <w:t>84</w:t>
            </w:r>
          </w:p>
        </w:tc>
        <w:tc>
          <w:tcPr>
            <w:tcW w:w="1615" w:type="dxa"/>
            <w:tcBorders>
              <w:top w:val="nil"/>
              <w:left w:val="nil"/>
              <w:bottom w:val="single" w:color="000000" w:sz="4" w:space="0"/>
              <w:right w:val="single" w:color="000000" w:sz="4" w:space="0"/>
            </w:tcBorders>
            <w:shd w:val="clear" w:color="auto" w:fill="auto"/>
            <w:vAlign w:val="center"/>
          </w:tcPr>
          <w:p w14:paraId="6A5A2E79">
            <w:pPr>
              <w:widowControl/>
              <w:jc w:val="center"/>
              <w:rPr>
                <w:rFonts w:ascii="宋体" w:hAnsi="宋体"/>
                <w:kern w:val="0"/>
                <w:sz w:val="24"/>
                <w:szCs w:val="24"/>
              </w:rPr>
            </w:pPr>
            <w:r>
              <w:rPr>
                <w:rFonts w:hint="eastAsia" w:ascii="宋体" w:hAnsi="宋体"/>
                <w:kern w:val="0"/>
                <w:sz w:val="24"/>
                <w:szCs w:val="24"/>
              </w:rPr>
              <w:t>安全要求</w:t>
            </w:r>
          </w:p>
        </w:tc>
        <w:tc>
          <w:tcPr>
            <w:tcW w:w="1505" w:type="dxa"/>
            <w:tcBorders>
              <w:top w:val="nil"/>
              <w:left w:val="single" w:color="000000" w:sz="4" w:space="0"/>
              <w:bottom w:val="single" w:color="000000" w:sz="4" w:space="0"/>
              <w:right w:val="single" w:color="000000" w:sz="4" w:space="0"/>
            </w:tcBorders>
            <w:vAlign w:val="center"/>
          </w:tcPr>
          <w:p w14:paraId="20B5BBC4">
            <w:pPr>
              <w:widowControl/>
              <w:jc w:val="left"/>
              <w:rPr>
                <w:rFonts w:ascii="宋体" w:hAnsi="宋体"/>
                <w:kern w:val="0"/>
                <w:sz w:val="24"/>
                <w:szCs w:val="24"/>
              </w:rPr>
            </w:pPr>
            <w:r>
              <w:rPr>
                <w:rFonts w:ascii="宋体" w:hAnsi="宋体"/>
                <w:color w:val="000000"/>
                <w:kern w:val="0"/>
                <w:sz w:val="24"/>
                <w:szCs w:val="24"/>
              </w:rPr>
              <w:t>　</w:t>
            </w:r>
          </w:p>
        </w:tc>
        <w:tc>
          <w:tcPr>
            <w:tcW w:w="1740" w:type="dxa"/>
            <w:tcBorders>
              <w:top w:val="nil"/>
              <w:left w:val="nil"/>
              <w:bottom w:val="single" w:color="000000" w:sz="4" w:space="0"/>
              <w:right w:val="single" w:color="000000" w:sz="4" w:space="0"/>
            </w:tcBorders>
            <w:shd w:val="clear" w:color="auto" w:fill="auto"/>
            <w:vAlign w:val="center"/>
          </w:tcPr>
          <w:p w14:paraId="76F0FF94">
            <w:pPr>
              <w:widowControl/>
              <w:jc w:val="left"/>
              <w:rPr>
                <w:rFonts w:ascii="宋体" w:hAnsi="宋体"/>
                <w:kern w:val="0"/>
                <w:sz w:val="24"/>
                <w:szCs w:val="24"/>
              </w:rPr>
            </w:pPr>
            <w:r>
              <w:rPr>
                <w:rFonts w:hint="eastAsia" w:ascii="宋体" w:hAnsi="宋体"/>
                <w:kern w:val="0"/>
                <w:sz w:val="24"/>
                <w:szCs w:val="24"/>
              </w:rPr>
              <w:t>固件安全启动</w:t>
            </w:r>
          </w:p>
        </w:tc>
        <w:tc>
          <w:tcPr>
            <w:tcW w:w="3510" w:type="dxa"/>
            <w:tcBorders>
              <w:top w:val="nil"/>
              <w:left w:val="nil"/>
              <w:bottom w:val="single" w:color="000000" w:sz="4" w:space="0"/>
              <w:right w:val="single" w:color="000000" w:sz="4" w:space="0"/>
            </w:tcBorders>
            <w:shd w:val="clear" w:color="auto" w:fill="auto"/>
            <w:vAlign w:val="center"/>
          </w:tcPr>
          <w:p w14:paraId="1689C582">
            <w:pPr>
              <w:widowControl/>
              <w:jc w:val="left"/>
              <w:rPr>
                <w:rFonts w:ascii="宋体" w:hAnsi="宋体"/>
                <w:kern w:val="0"/>
                <w:sz w:val="24"/>
                <w:szCs w:val="24"/>
              </w:rPr>
            </w:pPr>
            <w:r>
              <w:rPr>
                <w:rFonts w:hint="eastAsia" w:ascii="宋体" w:hAnsi="宋体"/>
                <w:kern w:val="0"/>
                <w:sz w:val="24"/>
                <w:szCs w:val="24"/>
              </w:rPr>
              <w:t>不涉及</w:t>
            </w:r>
          </w:p>
        </w:tc>
      </w:tr>
      <w:tr w14:paraId="484FA45E">
        <w:tblPrEx>
          <w:tblCellMar>
            <w:top w:w="0" w:type="dxa"/>
            <w:left w:w="108" w:type="dxa"/>
            <w:bottom w:w="0" w:type="dxa"/>
            <w:right w:w="108" w:type="dxa"/>
          </w:tblCellMar>
        </w:tblPrEx>
        <w:trPr>
          <w:trHeight w:val="1296" w:hRule="atLeast"/>
          <w:jc w:val="center"/>
        </w:trPr>
        <w:tc>
          <w:tcPr>
            <w:tcW w:w="986" w:type="dxa"/>
            <w:tcBorders>
              <w:top w:val="nil"/>
              <w:left w:val="single" w:color="000000" w:sz="4" w:space="0"/>
              <w:bottom w:val="single" w:color="000000" w:sz="4" w:space="0"/>
              <w:right w:val="single" w:color="000000" w:sz="4" w:space="0"/>
            </w:tcBorders>
            <w:shd w:val="clear" w:color="auto" w:fill="auto"/>
            <w:noWrap/>
            <w:vAlign w:val="center"/>
          </w:tcPr>
          <w:p w14:paraId="088600D4">
            <w:pPr>
              <w:widowControl/>
              <w:jc w:val="center"/>
              <w:rPr>
                <w:rFonts w:ascii="宋体" w:hAnsi="宋体"/>
                <w:color w:val="000000"/>
                <w:kern w:val="0"/>
                <w:sz w:val="24"/>
                <w:szCs w:val="24"/>
              </w:rPr>
            </w:pPr>
            <w:r>
              <w:rPr>
                <w:rFonts w:hint="eastAsia" w:ascii="宋体" w:hAnsi="宋体"/>
                <w:color w:val="000000"/>
                <w:kern w:val="0"/>
                <w:sz w:val="24"/>
                <w:szCs w:val="24"/>
              </w:rPr>
              <w:t>185</w:t>
            </w:r>
          </w:p>
        </w:tc>
        <w:tc>
          <w:tcPr>
            <w:tcW w:w="1615" w:type="dxa"/>
            <w:tcBorders>
              <w:top w:val="nil"/>
              <w:left w:val="nil"/>
              <w:bottom w:val="single" w:color="000000" w:sz="4" w:space="0"/>
              <w:right w:val="single" w:color="000000" w:sz="4" w:space="0"/>
            </w:tcBorders>
            <w:shd w:val="clear" w:color="auto" w:fill="auto"/>
            <w:vAlign w:val="center"/>
          </w:tcPr>
          <w:p w14:paraId="17DA732D">
            <w:pPr>
              <w:widowControl/>
              <w:jc w:val="center"/>
              <w:rPr>
                <w:rFonts w:ascii="宋体" w:hAnsi="宋体"/>
                <w:kern w:val="0"/>
                <w:sz w:val="24"/>
                <w:szCs w:val="24"/>
              </w:rPr>
            </w:pPr>
            <w:r>
              <w:rPr>
                <w:rFonts w:hint="eastAsia" w:ascii="宋体" w:hAnsi="宋体"/>
                <w:kern w:val="0"/>
                <w:sz w:val="24"/>
                <w:szCs w:val="24"/>
              </w:rPr>
              <w:t>安全要求</w:t>
            </w:r>
          </w:p>
        </w:tc>
        <w:tc>
          <w:tcPr>
            <w:tcW w:w="1505" w:type="dxa"/>
            <w:tcBorders>
              <w:top w:val="nil"/>
              <w:left w:val="single" w:color="000000" w:sz="4" w:space="0"/>
              <w:bottom w:val="single" w:color="000000" w:sz="4" w:space="0"/>
              <w:right w:val="single" w:color="000000" w:sz="4" w:space="0"/>
            </w:tcBorders>
            <w:vAlign w:val="center"/>
          </w:tcPr>
          <w:p w14:paraId="328134A1">
            <w:pPr>
              <w:widowControl/>
              <w:jc w:val="left"/>
              <w:rPr>
                <w:rFonts w:ascii="宋体" w:hAnsi="宋体"/>
                <w:kern w:val="0"/>
                <w:sz w:val="24"/>
                <w:szCs w:val="24"/>
              </w:rPr>
            </w:pPr>
          </w:p>
        </w:tc>
        <w:tc>
          <w:tcPr>
            <w:tcW w:w="1740" w:type="dxa"/>
            <w:tcBorders>
              <w:top w:val="nil"/>
              <w:left w:val="nil"/>
              <w:bottom w:val="single" w:color="000000" w:sz="4" w:space="0"/>
              <w:right w:val="single" w:color="000000" w:sz="4" w:space="0"/>
            </w:tcBorders>
            <w:shd w:val="clear" w:color="auto" w:fill="auto"/>
            <w:vAlign w:val="center"/>
          </w:tcPr>
          <w:p w14:paraId="21CCCF92">
            <w:pPr>
              <w:widowControl/>
              <w:jc w:val="left"/>
              <w:rPr>
                <w:rFonts w:ascii="宋体" w:hAnsi="宋体"/>
                <w:kern w:val="0"/>
                <w:sz w:val="24"/>
                <w:szCs w:val="24"/>
              </w:rPr>
            </w:pPr>
            <w:r>
              <w:rPr>
                <w:rFonts w:hint="eastAsia" w:ascii="宋体" w:hAnsi="宋体"/>
                <w:kern w:val="0"/>
                <w:sz w:val="24"/>
                <w:szCs w:val="24"/>
              </w:rPr>
              <w:t>*限用物质的限量要求</w:t>
            </w:r>
          </w:p>
        </w:tc>
        <w:tc>
          <w:tcPr>
            <w:tcW w:w="3510" w:type="dxa"/>
            <w:tcBorders>
              <w:top w:val="nil"/>
              <w:left w:val="nil"/>
              <w:bottom w:val="single" w:color="000000" w:sz="4" w:space="0"/>
              <w:right w:val="single" w:color="000000" w:sz="4" w:space="0"/>
            </w:tcBorders>
            <w:shd w:val="clear" w:color="auto" w:fill="auto"/>
            <w:vAlign w:val="center"/>
          </w:tcPr>
          <w:p w14:paraId="4943C7AA">
            <w:pPr>
              <w:widowControl/>
              <w:jc w:val="left"/>
              <w:rPr>
                <w:rFonts w:ascii="宋体" w:hAnsi="宋体"/>
                <w:kern w:val="0"/>
                <w:sz w:val="24"/>
                <w:szCs w:val="24"/>
              </w:rPr>
            </w:pPr>
            <w:r>
              <w:rPr>
                <w:rFonts w:hint="eastAsia" w:ascii="宋体" w:hAnsi="宋体"/>
                <w:kern w:val="0"/>
                <w:sz w:val="24"/>
                <w:szCs w:val="24"/>
              </w:rPr>
              <w:t>符合 GB/T 26572 中规定</w:t>
            </w:r>
          </w:p>
        </w:tc>
      </w:tr>
    </w:tbl>
    <w:p w14:paraId="4F96AFF1">
      <w:pPr>
        <w:autoSpaceDE w:val="0"/>
        <w:autoSpaceDN w:val="0"/>
        <w:adjustRightInd w:val="0"/>
        <w:spacing w:line="360" w:lineRule="auto"/>
        <w:ind w:firstLine="480" w:firstLineChars="200"/>
        <w:rPr>
          <w:rFonts w:hint="eastAsia"/>
          <w:sz w:val="24"/>
        </w:rPr>
      </w:pPr>
    </w:p>
    <w:p w14:paraId="73E92673">
      <w:pPr>
        <w:autoSpaceDE w:val="0"/>
        <w:autoSpaceDN w:val="0"/>
        <w:adjustRightInd w:val="0"/>
        <w:spacing w:line="360" w:lineRule="auto"/>
        <w:ind w:firstLine="480" w:firstLineChars="200"/>
        <w:rPr>
          <w:rFonts w:hint="eastAsia"/>
          <w:kern w:val="0"/>
          <w:sz w:val="24"/>
          <w:lang w:val="en-US" w:eastAsia="zh-CN" w:bidi="ar"/>
        </w:rPr>
      </w:pPr>
      <w:r>
        <w:rPr>
          <w:kern w:val="0"/>
          <w:sz w:val="24"/>
          <w:lang w:bidi="ar"/>
        </w:rPr>
        <w:t>产品详细技术要求”</w:t>
      </w:r>
      <w:r>
        <w:rPr>
          <w:rFonts w:hint="eastAsia"/>
          <w:kern w:val="0"/>
          <w:sz w:val="24"/>
          <w:lang w:bidi="ar"/>
        </w:rPr>
        <w:t xml:space="preserve"> 附件</w:t>
      </w:r>
      <w:r>
        <w:rPr>
          <w:rFonts w:hint="eastAsia"/>
          <w:kern w:val="0"/>
          <w:sz w:val="24"/>
          <w:lang w:val="en-US" w:eastAsia="zh-CN" w:bidi="ar"/>
        </w:rPr>
        <w:t>2</w:t>
      </w:r>
    </w:p>
    <w:tbl>
      <w:tblPr>
        <w:tblStyle w:val="28"/>
        <w:tblW w:w="9395" w:type="dxa"/>
        <w:tblInd w:w="-436" w:type="dxa"/>
        <w:tblLayout w:type="autofit"/>
        <w:tblCellMar>
          <w:top w:w="0" w:type="dxa"/>
          <w:left w:w="108" w:type="dxa"/>
          <w:bottom w:w="0" w:type="dxa"/>
          <w:right w:w="108" w:type="dxa"/>
        </w:tblCellMar>
      </w:tblPr>
      <w:tblGrid>
        <w:gridCol w:w="1012"/>
        <w:gridCol w:w="1375"/>
        <w:gridCol w:w="2126"/>
        <w:gridCol w:w="2127"/>
        <w:gridCol w:w="2755"/>
      </w:tblGrid>
      <w:tr w14:paraId="341B122D">
        <w:tblPrEx>
          <w:tblCellMar>
            <w:top w:w="0" w:type="dxa"/>
            <w:left w:w="108" w:type="dxa"/>
            <w:bottom w:w="0" w:type="dxa"/>
            <w:right w:w="108" w:type="dxa"/>
          </w:tblCellMar>
        </w:tblPrEx>
        <w:trPr>
          <w:trHeight w:val="371" w:hRule="atLeast"/>
          <w:tblHeader/>
        </w:trPr>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5412D">
            <w:pPr>
              <w:widowControl/>
              <w:jc w:val="center"/>
              <w:rPr>
                <w:rFonts w:ascii="宋体" w:hAnsi="宋体" w:cs="Arial"/>
                <w:b/>
                <w:bCs/>
                <w:kern w:val="0"/>
                <w:sz w:val="18"/>
                <w:szCs w:val="18"/>
              </w:rPr>
            </w:pPr>
            <w:r>
              <w:rPr>
                <w:rFonts w:hint="eastAsia" w:ascii="宋体" w:hAnsi="宋体" w:cs="Arial"/>
                <w:b/>
                <w:bCs/>
                <w:kern w:val="0"/>
                <w:sz w:val="18"/>
                <w:szCs w:val="18"/>
              </w:rPr>
              <w:t>序号</w:t>
            </w:r>
          </w:p>
        </w:tc>
        <w:tc>
          <w:tcPr>
            <w:tcW w:w="1375" w:type="dxa"/>
            <w:tcBorders>
              <w:top w:val="single" w:color="000000" w:sz="4" w:space="0"/>
              <w:left w:val="nil"/>
              <w:bottom w:val="single" w:color="000000" w:sz="4" w:space="0"/>
              <w:right w:val="single" w:color="000000" w:sz="4" w:space="0"/>
            </w:tcBorders>
            <w:shd w:val="clear" w:color="auto" w:fill="auto"/>
            <w:vAlign w:val="center"/>
          </w:tcPr>
          <w:p w14:paraId="00E5A612">
            <w:pPr>
              <w:widowControl/>
              <w:jc w:val="center"/>
              <w:rPr>
                <w:rFonts w:ascii="宋体" w:hAnsi="宋体" w:cs="Arial"/>
                <w:b/>
                <w:bCs/>
                <w:kern w:val="0"/>
                <w:sz w:val="18"/>
                <w:szCs w:val="18"/>
              </w:rPr>
            </w:pPr>
            <w:r>
              <w:rPr>
                <w:rFonts w:hint="eastAsia" w:ascii="宋体" w:hAnsi="宋体" w:cs="Arial"/>
                <w:b/>
                <w:bCs/>
                <w:kern w:val="0"/>
                <w:sz w:val="18"/>
                <w:szCs w:val="18"/>
              </w:rPr>
              <w:t>指标分类</w:t>
            </w:r>
          </w:p>
        </w:tc>
        <w:tc>
          <w:tcPr>
            <w:tcW w:w="2126" w:type="dxa"/>
            <w:tcBorders>
              <w:top w:val="single" w:color="000000" w:sz="4" w:space="0"/>
              <w:left w:val="nil"/>
              <w:bottom w:val="single" w:color="000000" w:sz="4" w:space="0"/>
              <w:right w:val="single" w:color="000000" w:sz="4" w:space="0"/>
            </w:tcBorders>
            <w:shd w:val="clear" w:color="auto" w:fill="auto"/>
            <w:vAlign w:val="center"/>
          </w:tcPr>
          <w:p w14:paraId="0A25182F">
            <w:pPr>
              <w:widowControl/>
              <w:jc w:val="center"/>
              <w:rPr>
                <w:rFonts w:ascii="宋体" w:hAnsi="宋体" w:cs="Arial"/>
                <w:b/>
                <w:bCs/>
                <w:kern w:val="0"/>
                <w:sz w:val="18"/>
                <w:szCs w:val="18"/>
              </w:rPr>
            </w:pPr>
            <w:r>
              <w:rPr>
                <w:rFonts w:hint="eastAsia" w:ascii="宋体" w:hAnsi="宋体" w:cs="Arial"/>
                <w:b/>
                <w:bCs/>
                <w:kern w:val="0"/>
                <w:sz w:val="18"/>
                <w:szCs w:val="18"/>
              </w:rPr>
              <w:t>一级指标</w:t>
            </w:r>
          </w:p>
        </w:tc>
        <w:tc>
          <w:tcPr>
            <w:tcW w:w="2127" w:type="dxa"/>
            <w:tcBorders>
              <w:top w:val="single" w:color="000000" w:sz="4" w:space="0"/>
              <w:left w:val="nil"/>
              <w:bottom w:val="single" w:color="000000" w:sz="4" w:space="0"/>
              <w:right w:val="single" w:color="000000" w:sz="4" w:space="0"/>
            </w:tcBorders>
            <w:shd w:val="clear" w:color="auto" w:fill="auto"/>
            <w:vAlign w:val="center"/>
          </w:tcPr>
          <w:p w14:paraId="1850CE98">
            <w:pPr>
              <w:widowControl/>
              <w:jc w:val="center"/>
              <w:rPr>
                <w:rFonts w:ascii="宋体" w:hAnsi="宋体" w:cs="Arial"/>
                <w:b/>
                <w:bCs/>
                <w:kern w:val="0"/>
                <w:sz w:val="18"/>
                <w:szCs w:val="18"/>
              </w:rPr>
            </w:pPr>
            <w:r>
              <w:rPr>
                <w:rFonts w:hint="eastAsia" w:ascii="宋体" w:hAnsi="宋体" w:cs="Arial"/>
                <w:b/>
                <w:bCs/>
                <w:kern w:val="0"/>
                <w:sz w:val="18"/>
                <w:szCs w:val="18"/>
              </w:rPr>
              <w:t>二级指标</w:t>
            </w:r>
          </w:p>
        </w:tc>
        <w:tc>
          <w:tcPr>
            <w:tcW w:w="2755" w:type="dxa"/>
            <w:tcBorders>
              <w:top w:val="single" w:color="auto" w:sz="4" w:space="0"/>
              <w:left w:val="single" w:color="auto" w:sz="4" w:space="0"/>
              <w:bottom w:val="single" w:color="auto" w:sz="4" w:space="0"/>
              <w:right w:val="single" w:color="auto" w:sz="4" w:space="0"/>
            </w:tcBorders>
            <w:shd w:val="clear" w:color="auto" w:fill="auto"/>
            <w:vAlign w:val="center"/>
          </w:tcPr>
          <w:p w14:paraId="7749DDE5">
            <w:pPr>
              <w:widowControl/>
              <w:jc w:val="center"/>
              <w:rPr>
                <w:rFonts w:ascii="宋体" w:hAnsi="宋体" w:cs="Arial"/>
                <w:b/>
                <w:bCs/>
                <w:kern w:val="0"/>
                <w:sz w:val="18"/>
                <w:szCs w:val="18"/>
              </w:rPr>
            </w:pPr>
            <w:r>
              <w:rPr>
                <w:rFonts w:hint="eastAsia" w:ascii="宋体" w:hAnsi="宋体" w:cs="Arial"/>
                <w:b/>
                <w:bCs/>
                <w:kern w:val="0"/>
                <w:sz w:val="18"/>
                <w:szCs w:val="18"/>
              </w:rPr>
              <w:t>采购人技术要求</w:t>
            </w:r>
          </w:p>
        </w:tc>
      </w:tr>
      <w:tr w14:paraId="7FED0150">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B51A410">
            <w:pPr>
              <w:widowControl/>
              <w:jc w:val="center"/>
              <w:rPr>
                <w:rFonts w:ascii="宋体" w:hAnsi="宋体" w:cs="Arial"/>
                <w:kern w:val="0"/>
                <w:sz w:val="18"/>
                <w:szCs w:val="18"/>
              </w:rPr>
            </w:pPr>
            <w:r>
              <w:rPr>
                <w:rFonts w:hint="eastAsia" w:ascii="宋体" w:hAnsi="宋体" w:cs="Arial"/>
                <w:kern w:val="0"/>
                <w:sz w:val="18"/>
                <w:szCs w:val="18"/>
              </w:rPr>
              <w:t xml:space="preserve">1 </w:t>
            </w:r>
          </w:p>
        </w:tc>
        <w:tc>
          <w:tcPr>
            <w:tcW w:w="1375" w:type="dxa"/>
            <w:tcBorders>
              <w:top w:val="nil"/>
              <w:left w:val="nil"/>
              <w:bottom w:val="single" w:color="000000" w:sz="4" w:space="0"/>
              <w:right w:val="single" w:color="000000" w:sz="4" w:space="0"/>
            </w:tcBorders>
            <w:shd w:val="clear" w:color="auto" w:fill="auto"/>
            <w:vAlign w:val="center"/>
          </w:tcPr>
          <w:p w14:paraId="1EA00133">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tcBorders>
              <w:top w:val="nil"/>
              <w:left w:val="nil"/>
              <w:bottom w:val="single" w:color="000000" w:sz="4" w:space="0"/>
              <w:right w:val="single" w:color="000000" w:sz="4" w:space="0"/>
            </w:tcBorders>
            <w:shd w:val="clear" w:color="auto" w:fill="auto"/>
            <w:vAlign w:val="center"/>
          </w:tcPr>
          <w:p w14:paraId="470E4FFD">
            <w:pPr>
              <w:widowControl/>
              <w:jc w:val="center"/>
              <w:rPr>
                <w:rFonts w:ascii="宋体" w:hAnsi="宋体" w:cs="Arial"/>
                <w:kern w:val="0"/>
                <w:sz w:val="18"/>
                <w:szCs w:val="18"/>
              </w:rPr>
            </w:pPr>
            <w:r>
              <w:rPr>
                <w:rFonts w:hint="eastAsia" w:ascii="宋体" w:hAnsi="宋体" w:cs="Arial"/>
                <w:kern w:val="0"/>
                <w:sz w:val="18"/>
                <w:szCs w:val="18"/>
              </w:rPr>
              <w:t>操作系统支持多 CPU 架构</w:t>
            </w:r>
          </w:p>
        </w:tc>
        <w:tc>
          <w:tcPr>
            <w:tcW w:w="2127" w:type="dxa"/>
            <w:tcBorders>
              <w:top w:val="nil"/>
              <w:left w:val="nil"/>
              <w:bottom w:val="single" w:color="000000" w:sz="4" w:space="0"/>
              <w:right w:val="single" w:color="000000" w:sz="4" w:space="0"/>
            </w:tcBorders>
            <w:shd w:val="clear" w:color="auto" w:fill="auto"/>
            <w:vAlign w:val="center"/>
          </w:tcPr>
          <w:p w14:paraId="517C8F0A">
            <w:pPr>
              <w:widowControl/>
              <w:jc w:val="left"/>
              <w:rPr>
                <w:rFonts w:ascii="宋体" w:hAnsi="宋体" w:cs="Arial"/>
                <w:kern w:val="0"/>
                <w:sz w:val="18"/>
                <w:szCs w:val="18"/>
              </w:rPr>
            </w:pPr>
            <w:r>
              <w:rPr>
                <w:rFonts w:hint="eastAsia" w:ascii="宋体" w:hAnsi="宋体" w:cs="Arial"/>
                <w:kern w:val="0"/>
                <w:sz w:val="18"/>
                <w:szCs w:val="18"/>
              </w:rPr>
              <w:t>★同源兼容多CPU 平台架构</w:t>
            </w:r>
          </w:p>
        </w:tc>
        <w:tc>
          <w:tcPr>
            <w:tcW w:w="2755" w:type="dxa"/>
            <w:tcBorders>
              <w:top w:val="single" w:color="000000" w:sz="4" w:space="0"/>
              <w:left w:val="nil"/>
              <w:bottom w:val="single" w:color="000000" w:sz="4" w:space="0"/>
              <w:right w:val="single" w:color="000000" w:sz="4" w:space="0"/>
            </w:tcBorders>
            <w:shd w:val="clear" w:color="auto" w:fill="auto"/>
            <w:vAlign w:val="center"/>
          </w:tcPr>
          <w:p w14:paraId="20F00611">
            <w:pPr>
              <w:widowControl/>
              <w:jc w:val="left"/>
              <w:rPr>
                <w:rFonts w:ascii="宋体" w:hAnsi="宋体" w:cs="Arial"/>
                <w:kern w:val="0"/>
                <w:sz w:val="18"/>
                <w:szCs w:val="18"/>
              </w:rPr>
            </w:pPr>
            <w:r>
              <w:rPr>
                <w:rFonts w:hint="eastAsia" w:ascii="宋体" w:hAnsi="宋体" w:cs="Arial"/>
                <w:kern w:val="0"/>
                <w:sz w:val="18"/>
                <w:szCs w:val="18"/>
              </w:rPr>
              <w:t>操作系统同源兼容 ARM、LoongArch、MIPS、SW64、x86 等平台架构的 CPU</w:t>
            </w:r>
          </w:p>
        </w:tc>
      </w:tr>
      <w:tr w14:paraId="7069C514">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C6D02F7">
            <w:pPr>
              <w:widowControl/>
              <w:jc w:val="center"/>
              <w:rPr>
                <w:rFonts w:ascii="宋体" w:hAnsi="宋体" w:cs="Arial"/>
                <w:kern w:val="0"/>
                <w:sz w:val="18"/>
                <w:szCs w:val="18"/>
              </w:rPr>
            </w:pPr>
            <w:r>
              <w:rPr>
                <w:rFonts w:hint="eastAsia" w:ascii="宋体" w:hAnsi="宋体" w:cs="Arial"/>
                <w:kern w:val="0"/>
                <w:sz w:val="18"/>
                <w:szCs w:val="18"/>
              </w:rPr>
              <w:t xml:space="preserve">2 </w:t>
            </w:r>
          </w:p>
        </w:tc>
        <w:tc>
          <w:tcPr>
            <w:tcW w:w="1375" w:type="dxa"/>
            <w:tcBorders>
              <w:top w:val="nil"/>
              <w:left w:val="nil"/>
              <w:bottom w:val="single" w:color="000000" w:sz="4" w:space="0"/>
              <w:right w:val="single" w:color="000000" w:sz="4" w:space="0"/>
            </w:tcBorders>
            <w:shd w:val="clear" w:color="auto" w:fill="auto"/>
            <w:vAlign w:val="center"/>
          </w:tcPr>
          <w:p w14:paraId="4BEF63EE">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01DF2FB0">
            <w:pPr>
              <w:widowControl/>
              <w:jc w:val="center"/>
              <w:rPr>
                <w:rFonts w:ascii="宋体" w:hAnsi="宋体" w:cs="Arial"/>
                <w:kern w:val="0"/>
                <w:sz w:val="18"/>
                <w:szCs w:val="18"/>
              </w:rPr>
            </w:pPr>
            <w:r>
              <w:rPr>
                <w:rFonts w:hint="eastAsia" w:ascii="宋体" w:hAnsi="宋体" w:cs="Arial"/>
                <w:kern w:val="0"/>
                <w:sz w:val="18"/>
                <w:szCs w:val="18"/>
              </w:rPr>
              <w:t>操作系统支持CPU 内置功能</w:t>
            </w:r>
          </w:p>
        </w:tc>
        <w:tc>
          <w:tcPr>
            <w:tcW w:w="2127" w:type="dxa"/>
            <w:tcBorders>
              <w:top w:val="nil"/>
              <w:left w:val="nil"/>
              <w:bottom w:val="single" w:color="000000" w:sz="4" w:space="0"/>
              <w:right w:val="single" w:color="000000" w:sz="4" w:space="0"/>
            </w:tcBorders>
            <w:shd w:val="clear" w:color="auto" w:fill="auto"/>
            <w:vAlign w:val="center"/>
          </w:tcPr>
          <w:p w14:paraId="481ABBA5">
            <w:pPr>
              <w:widowControl/>
              <w:jc w:val="left"/>
              <w:rPr>
                <w:rFonts w:ascii="宋体" w:hAnsi="宋体" w:cs="Arial"/>
                <w:kern w:val="0"/>
                <w:sz w:val="18"/>
                <w:szCs w:val="18"/>
              </w:rPr>
            </w:pPr>
            <w:r>
              <w:rPr>
                <w:rFonts w:hint="eastAsia" w:ascii="宋体" w:hAnsi="宋体" w:cs="Arial"/>
                <w:kern w:val="0"/>
                <w:sz w:val="18"/>
                <w:szCs w:val="18"/>
              </w:rPr>
              <w:t>★多核支持</w:t>
            </w:r>
          </w:p>
        </w:tc>
        <w:tc>
          <w:tcPr>
            <w:tcW w:w="2755" w:type="dxa"/>
            <w:tcBorders>
              <w:top w:val="nil"/>
              <w:left w:val="nil"/>
              <w:bottom w:val="single" w:color="000000" w:sz="4" w:space="0"/>
              <w:right w:val="single" w:color="000000" w:sz="4" w:space="0"/>
            </w:tcBorders>
            <w:shd w:val="clear" w:color="auto" w:fill="auto"/>
            <w:vAlign w:val="center"/>
          </w:tcPr>
          <w:p w14:paraId="6F23D9A9">
            <w:pPr>
              <w:widowControl/>
              <w:jc w:val="left"/>
              <w:rPr>
                <w:rFonts w:ascii="宋体" w:hAnsi="宋体" w:cs="Arial"/>
                <w:kern w:val="0"/>
                <w:sz w:val="18"/>
                <w:szCs w:val="18"/>
              </w:rPr>
            </w:pPr>
            <w:r>
              <w:rPr>
                <w:rFonts w:hint="eastAsia" w:ascii="宋体" w:hAnsi="宋体" w:cs="Arial"/>
                <w:kern w:val="0"/>
                <w:sz w:val="18"/>
                <w:szCs w:val="18"/>
              </w:rPr>
              <w:t>操作系统支持双核及多核处理器，支持核间负载均衡、线程绑定，并提供系统多核访问及调度接口</w:t>
            </w:r>
          </w:p>
        </w:tc>
      </w:tr>
      <w:tr w14:paraId="624D15F4">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536BB7E">
            <w:pPr>
              <w:widowControl/>
              <w:jc w:val="center"/>
              <w:rPr>
                <w:rFonts w:ascii="宋体" w:hAnsi="宋体" w:cs="Arial"/>
                <w:kern w:val="0"/>
                <w:sz w:val="18"/>
                <w:szCs w:val="18"/>
              </w:rPr>
            </w:pPr>
            <w:r>
              <w:rPr>
                <w:rFonts w:hint="eastAsia" w:ascii="宋体" w:hAnsi="宋体" w:cs="Arial"/>
                <w:kern w:val="0"/>
                <w:sz w:val="18"/>
                <w:szCs w:val="18"/>
              </w:rPr>
              <w:t xml:space="preserve">3 </w:t>
            </w:r>
          </w:p>
        </w:tc>
        <w:tc>
          <w:tcPr>
            <w:tcW w:w="1375" w:type="dxa"/>
            <w:tcBorders>
              <w:top w:val="nil"/>
              <w:left w:val="nil"/>
              <w:bottom w:val="single" w:color="000000" w:sz="4" w:space="0"/>
              <w:right w:val="single" w:color="000000" w:sz="4" w:space="0"/>
            </w:tcBorders>
            <w:shd w:val="clear" w:color="auto" w:fill="auto"/>
            <w:vAlign w:val="center"/>
          </w:tcPr>
          <w:p w14:paraId="39048EE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24A828E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6BC83F3">
            <w:pPr>
              <w:widowControl/>
              <w:jc w:val="left"/>
              <w:rPr>
                <w:rFonts w:ascii="宋体" w:hAnsi="宋体" w:cs="Arial"/>
                <w:kern w:val="0"/>
                <w:sz w:val="18"/>
                <w:szCs w:val="18"/>
              </w:rPr>
            </w:pPr>
            <w:r>
              <w:rPr>
                <w:rFonts w:hint="eastAsia" w:ascii="宋体" w:hAnsi="宋体" w:cs="Arial"/>
                <w:kern w:val="0"/>
                <w:sz w:val="18"/>
                <w:szCs w:val="18"/>
              </w:rPr>
              <w:t>★CPU 虚拟化支持</w:t>
            </w:r>
          </w:p>
        </w:tc>
        <w:tc>
          <w:tcPr>
            <w:tcW w:w="2755" w:type="dxa"/>
            <w:tcBorders>
              <w:top w:val="nil"/>
              <w:left w:val="nil"/>
              <w:bottom w:val="single" w:color="000000" w:sz="4" w:space="0"/>
              <w:right w:val="single" w:color="000000" w:sz="4" w:space="0"/>
            </w:tcBorders>
            <w:shd w:val="clear" w:color="auto" w:fill="auto"/>
            <w:vAlign w:val="center"/>
          </w:tcPr>
          <w:p w14:paraId="5503B3B9">
            <w:pPr>
              <w:widowControl/>
              <w:jc w:val="left"/>
              <w:rPr>
                <w:rFonts w:ascii="宋体" w:hAnsi="宋体" w:cs="Arial"/>
                <w:kern w:val="0"/>
                <w:sz w:val="18"/>
                <w:szCs w:val="18"/>
              </w:rPr>
            </w:pPr>
            <w:r>
              <w:rPr>
                <w:rFonts w:hint="eastAsia" w:ascii="宋体" w:hAnsi="宋体" w:cs="Arial"/>
                <w:kern w:val="0"/>
                <w:sz w:val="18"/>
                <w:szCs w:val="18"/>
              </w:rPr>
              <w:t>操作系统支持 CPU 虚拟化技术</w:t>
            </w:r>
          </w:p>
        </w:tc>
      </w:tr>
      <w:tr w14:paraId="7B73B4FE">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4328A1A">
            <w:pPr>
              <w:widowControl/>
              <w:jc w:val="center"/>
              <w:rPr>
                <w:rFonts w:ascii="宋体" w:hAnsi="宋体" w:cs="Arial"/>
                <w:kern w:val="0"/>
                <w:sz w:val="18"/>
                <w:szCs w:val="18"/>
              </w:rPr>
            </w:pPr>
            <w:r>
              <w:rPr>
                <w:rFonts w:hint="eastAsia" w:ascii="宋体" w:hAnsi="宋体" w:cs="Arial"/>
                <w:kern w:val="0"/>
                <w:sz w:val="18"/>
                <w:szCs w:val="18"/>
              </w:rPr>
              <w:t xml:space="preserve">4 </w:t>
            </w:r>
          </w:p>
        </w:tc>
        <w:tc>
          <w:tcPr>
            <w:tcW w:w="1375" w:type="dxa"/>
            <w:tcBorders>
              <w:top w:val="nil"/>
              <w:left w:val="nil"/>
              <w:bottom w:val="single" w:color="000000" w:sz="4" w:space="0"/>
              <w:right w:val="single" w:color="000000" w:sz="4" w:space="0"/>
            </w:tcBorders>
            <w:shd w:val="clear" w:color="auto" w:fill="auto"/>
            <w:vAlign w:val="center"/>
          </w:tcPr>
          <w:p w14:paraId="058E4E1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C2DB06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7F36FFC">
            <w:pPr>
              <w:widowControl/>
              <w:jc w:val="left"/>
              <w:rPr>
                <w:rFonts w:ascii="宋体" w:hAnsi="宋体" w:cs="Arial"/>
                <w:kern w:val="0"/>
                <w:sz w:val="18"/>
                <w:szCs w:val="18"/>
              </w:rPr>
            </w:pPr>
            <w:r>
              <w:rPr>
                <w:rFonts w:hint="eastAsia" w:ascii="宋体" w:hAnsi="宋体" w:cs="Arial"/>
                <w:kern w:val="0"/>
                <w:sz w:val="18"/>
                <w:szCs w:val="18"/>
              </w:rPr>
              <w:t>★动态调节 CPU运行频率</w:t>
            </w:r>
          </w:p>
        </w:tc>
        <w:tc>
          <w:tcPr>
            <w:tcW w:w="2755" w:type="dxa"/>
            <w:tcBorders>
              <w:top w:val="nil"/>
              <w:left w:val="nil"/>
              <w:bottom w:val="single" w:color="000000" w:sz="4" w:space="0"/>
              <w:right w:val="single" w:color="000000" w:sz="4" w:space="0"/>
            </w:tcBorders>
            <w:shd w:val="clear" w:color="auto" w:fill="auto"/>
            <w:vAlign w:val="center"/>
          </w:tcPr>
          <w:p w14:paraId="784381F4">
            <w:pPr>
              <w:widowControl/>
              <w:jc w:val="left"/>
              <w:rPr>
                <w:rFonts w:ascii="宋体" w:hAnsi="宋体" w:cs="Arial"/>
                <w:kern w:val="0"/>
                <w:sz w:val="18"/>
                <w:szCs w:val="18"/>
              </w:rPr>
            </w:pPr>
            <w:r>
              <w:rPr>
                <w:rFonts w:hint="eastAsia" w:ascii="宋体" w:hAnsi="宋体" w:cs="Arial"/>
                <w:kern w:val="0"/>
                <w:sz w:val="18"/>
                <w:szCs w:val="18"/>
              </w:rPr>
              <w:t>操作系统根据负载情况，自动调节 CPU的运行频率</w:t>
            </w:r>
          </w:p>
        </w:tc>
      </w:tr>
      <w:tr w14:paraId="1E67FA4D">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A0573AD">
            <w:pPr>
              <w:widowControl/>
              <w:jc w:val="center"/>
              <w:rPr>
                <w:rFonts w:ascii="宋体" w:hAnsi="宋体" w:cs="Arial"/>
                <w:kern w:val="0"/>
                <w:sz w:val="18"/>
                <w:szCs w:val="18"/>
              </w:rPr>
            </w:pPr>
            <w:r>
              <w:rPr>
                <w:rFonts w:hint="eastAsia" w:ascii="宋体" w:hAnsi="宋体" w:cs="Arial"/>
                <w:kern w:val="0"/>
                <w:sz w:val="18"/>
                <w:szCs w:val="18"/>
              </w:rPr>
              <w:t xml:space="preserve">5 </w:t>
            </w:r>
          </w:p>
        </w:tc>
        <w:tc>
          <w:tcPr>
            <w:tcW w:w="1375" w:type="dxa"/>
            <w:tcBorders>
              <w:top w:val="nil"/>
              <w:left w:val="nil"/>
              <w:bottom w:val="single" w:color="000000" w:sz="4" w:space="0"/>
              <w:right w:val="single" w:color="000000" w:sz="4" w:space="0"/>
            </w:tcBorders>
            <w:shd w:val="clear" w:color="auto" w:fill="auto"/>
            <w:vAlign w:val="center"/>
          </w:tcPr>
          <w:p w14:paraId="32421DA4">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4B9FB5A">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8ADB8D1">
            <w:pPr>
              <w:widowControl/>
              <w:jc w:val="left"/>
              <w:rPr>
                <w:rFonts w:ascii="宋体" w:hAnsi="宋体" w:cs="Arial"/>
                <w:kern w:val="0"/>
                <w:sz w:val="18"/>
                <w:szCs w:val="18"/>
              </w:rPr>
            </w:pPr>
            <w:r>
              <w:rPr>
                <w:rFonts w:hint="eastAsia" w:ascii="宋体" w:hAnsi="宋体" w:cs="Arial"/>
                <w:kern w:val="0"/>
                <w:sz w:val="18"/>
                <w:szCs w:val="18"/>
              </w:rPr>
              <w:t>★支持 CPU 运行时低功耗状态切换</w:t>
            </w:r>
          </w:p>
        </w:tc>
        <w:tc>
          <w:tcPr>
            <w:tcW w:w="2755" w:type="dxa"/>
            <w:tcBorders>
              <w:top w:val="nil"/>
              <w:left w:val="nil"/>
              <w:bottom w:val="single" w:color="000000" w:sz="4" w:space="0"/>
              <w:right w:val="single" w:color="000000" w:sz="4" w:space="0"/>
            </w:tcBorders>
            <w:shd w:val="clear" w:color="auto" w:fill="auto"/>
            <w:vAlign w:val="center"/>
          </w:tcPr>
          <w:p w14:paraId="5CCD2E1C">
            <w:pPr>
              <w:widowControl/>
              <w:jc w:val="left"/>
              <w:rPr>
                <w:rFonts w:ascii="宋体" w:hAnsi="宋体" w:cs="Arial"/>
                <w:kern w:val="0"/>
                <w:sz w:val="18"/>
                <w:szCs w:val="18"/>
              </w:rPr>
            </w:pPr>
            <w:r>
              <w:rPr>
                <w:rFonts w:hint="eastAsia" w:ascii="宋体" w:hAnsi="宋体" w:cs="Arial"/>
                <w:kern w:val="0"/>
                <w:sz w:val="18"/>
                <w:szCs w:val="18"/>
              </w:rPr>
              <w:t>操作系统根据负载的情况，自动切换CPU 的低功耗状态</w:t>
            </w:r>
          </w:p>
        </w:tc>
      </w:tr>
      <w:tr w14:paraId="4ECBC1EA">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54EFC90">
            <w:pPr>
              <w:widowControl/>
              <w:jc w:val="center"/>
              <w:rPr>
                <w:rFonts w:ascii="宋体" w:hAnsi="宋体" w:cs="Arial"/>
                <w:kern w:val="0"/>
                <w:sz w:val="18"/>
                <w:szCs w:val="18"/>
              </w:rPr>
            </w:pPr>
            <w:r>
              <w:rPr>
                <w:rFonts w:hint="eastAsia" w:ascii="宋体" w:hAnsi="宋体" w:cs="Arial"/>
                <w:kern w:val="0"/>
                <w:sz w:val="18"/>
                <w:szCs w:val="18"/>
              </w:rPr>
              <w:t xml:space="preserve">6 </w:t>
            </w:r>
          </w:p>
        </w:tc>
        <w:tc>
          <w:tcPr>
            <w:tcW w:w="1375" w:type="dxa"/>
            <w:tcBorders>
              <w:top w:val="nil"/>
              <w:left w:val="nil"/>
              <w:bottom w:val="single" w:color="000000" w:sz="4" w:space="0"/>
              <w:right w:val="single" w:color="000000" w:sz="4" w:space="0"/>
            </w:tcBorders>
            <w:shd w:val="clear" w:color="auto" w:fill="auto"/>
            <w:vAlign w:val="center"/>
          </w:tcPr>
          <w:p w14:paraId="3ADF1FB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B2D66F9">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B049466">
            <w:pPr>
              <w:widowControl/>
              <w:jc w:val="left"/>
              <w:rPr>
                <w:rFonts w:ascii="宋体" w:hAnsi="宋体" w:cs="Arial"/>
                <w:kern w:val="0"/>
                <w:sz w:val="18"/>
                <w:szCs w:val="18"/>
              </w:rPr>
            </w:pPr>
            <w:r>
              <w:rPr>
                <w:rFonts w:hint="eastAsia" w:ascii="宋体" w:hAnsi="宋体" w:cs="Arial"/>
                <w:kern w:val="0"/>
                <w:sz w:val="18"/>
                <w:szCs w:val="18"/>
              </w:rPr>
              <w:t>★支持 CPU 内置安全功能</w:t>
            </w:r>
          </w:p>
        </w:tc>
        <w:tc>
          <w:tcPr>
            <w:tcW w:w="2755" w:type="dxa"/>
            <w:tcBorders>
              <w:top w:val="nil"/>
              <w:left w:val="nil"/>
              <w:bottom w:val="single" w:color="000000" w:sz="4" w:space="0"/>
              <w:right w:val="single" w:color="000000" w:sz="4" w:space="0"/>
            </w:tcBorders>
            <w:shd w:val="clear" w:color="auto" w:fill="auto"/>
            <w:vAlign w:val="center"/>
          </w:tcPr>
          <w:p w14:paraId="15F42938">
            <w:pPr>
              <w:widowControl/>
              <w:jc w:val="left"/>
              <w:rPr>
                <w:rFonts w:ascii="宋体" w:hAnsi="宋体" w:cs="Arial"/>
                <w:kern w:val="0"/>
                <w:sz w:val="18"/>
                <w:szCs w:val="18"/>
              </w:rPr>
            </w:pPr>
            <w:r>
              <w:rPr>
                <w:rFonts w:hint="eastAsia" w:ascii="宋体" w:hAnsi="宋体" w:cs="Arial"/>
                <w:kern w:val="0"/>
                <w:sz w:val="18"/>
                <w:szCs w:val="18"/>
              </w:rPr>
              <w:t>操作系统支持 CPU 硬件密码运算与随机数生成等功能，并提供标准接口供应用程序调用</w:t>
            </w:r>
          </w:p>
        </w:tc>
      </w:tr>
      <w:tr w14:paraId="347ADECE">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8F43F3A">
            <w:pPr>
              <w:widowControl/>
              <w:jc w:val="center"/>
              <w:rPr>
                <w:rFonts w:ascii="宋体" w:hAnsi="宋体" w:cs="Arial"/>
                <w:kern w:val="0"/>
                <w:sz w:val="18"/>
                <w:szCs w:val="18"/>
              </w:rPr>
            </w:pPr>
            <w:r>
              <w:rPr>
                <w:rFonts w:hint="eastAsia" w:ascii="宋体" w:hAnsi="宋体" w:cs="Arial"/>
                <w:kern w:val="0"/>
                <w:sz w:val="18"/>
                <w:szCs w:val="18"/>
              </w:rPr>
              <w:t xml:space="preserve">7 </w:t>
            </w:r>
          </w:p>
        </w:tc>
        <w:tc>
          <w:tcPr>
            <w:tcW w:w="1375" w:type="dxa"/>
            <w:tcBorders>
              <w:top w:val="nil"/>
              <w:left w:val="nil"/>
              <w:bottom w:val="single" w:color="000000" w:sz="4" w:space="0"/>
              <w:right w:val="single" w:color="000000" w:sz="4" w:space="0"/>
            </w:tcBorders>
            <w:shd w:val="clear" w:color="auto" w:fill="auto"/>
            <w:vAlign w:val="center"/>
          </w:tcPr>
          <w:p w14:paraId="65A25EE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087A1563">
            <w:pPr>
              <w:widowControl/>
              <w:jc w:val="center"/>
              <w:rPr>
                <w:rFonts w:ascii="宋体" w:hAnsi="宋体" w:cs="Arial"/>
                <w:kern w:val="0"/>
                <w:sz w:val="18"/>
                <w:szCs w:val="18"/>
              </w:rPr>
            </w:pPr>
            <w:r>
              <w:rPr>
                <w:rFonts w:hint="eastAsia" w:ascii="宋体" w:hAnsi="宋体" w:cs="Arial"/>
                <w:kern w:val="0"/>
                <w:sz w:val="18"/>
                <w:szCs w:val="18"/>
              </w:rPr>
              <w:t>安装部署</w:t>
            </w:r>
          </w:p>
        </w:tc>
        <w:tc>
          <w:tcPr>
            <w:tcW w:w="2127" w:type="dxa"/>
            <w:tcBorders>
              <w:top w:val="nil"/>
              <w:left w:val="nil"/>
              <w:bottom w:val="single" w:color="000000" w:sz="4" w:space="0"/>
              <w:right w:val="single" w:color="000000" w:sz="4" w:space="0"/>
            </w:tcBorders>
            <w:shd w:val="clear" w:color="auto" w:fill="auto"/>
            <w:vAlign w:val="center"/>
          </w:tcPr>
          <w:p w14:paraId="3BCC89AA">
            <w:pPr>
              <w:widowControl/>
              <w:jc w:val="left"/>
              <w:rPr>
                <w:rFonts w:ascii="宋体" w:hAnsi="宋体" w:cs="Arial"/>
                <w:kern w:val="0"/>
                <w:sz w:val="18"/>
                <w:szCs w:val="18"/>
              </w:rPr>
            </w:pPr>
            <w:r>
              <w:rPr>
                <w:rFonts w:hint="eastAsia" w:ascii="宋体" w:hAnsi="宋体" w:cs="Arial"/>
                <w:kern w:val="0"/>
                <w:sz w:val="18"/>
                <w:szCs w:val="18"/>
              </w:rPr>
              <w:t>★安装方式</w:t>
            </w:r>
          </w:p>
        </w:tc>
        <w:tc>
          <w:tcPr>
            <w:tcW w:w="2755" w:type="dxa"/>
            <w:tcBorders>
              <w:top w:val="nil"/>
              <w:left w:val="nil"/>
              <w:bottom w:val="single" w:color="000000" w:sz="4" w:space="0"/>
              <w:right w:val="single" w:color="000000" w:sz="4" w:space="0"/>
            </w:tcBorders>
            <w:shd w:val="clear" w:color="auto" w:fill="auto"/>
            <w:vAlign w:val="center"/>
          </w:tcPr>
          <w:p w14:paraId="4A3DDBBD">
            <w:pPr>
              <w:widowControl/>
              <w:jc w:val="left"/>
              <w:rPr>
                <w:rFonts w:ascii="宋体" w:hAnsi="宋体" w:cs="Arial"/>
                <w:kern w:val="0"/>
                <w:sz w:val="18"/>
                <w:szCs w:val="18"/>
              </w:rPr>
            </w:pPr>
            <w:r>
              <w:rPr>
                <w:rFonts w:hint="eastAsia" w:ascii="宋体" w:hAnsi="宋体" w:cs="Arial"/>
                <w:kern w:val="0"/>
                <w:sz w:val="18"/>
                <w:szCs w:val="18"/>
              </w:rPr>
              <w:t>操作系统支持光盘、USB 闪存盘和网络等安装方式</w:t>
            </w:r>
          </w:p>
        </w:tc>
      </w:tr>
      <w:tr w14:paraId="26C22F44">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3777C35">
            <w:pPr>
              <w:widowControl/>
              <w:jc w:val="center"/>
              <w:rPr>
                <w:rFonts w:ascii="宋体" w:hAnsi="宋体" w:cs="Arial"/>
                <w:kern w:val="0"/>
                <w:sz w:val="18"/>
                <w:szCs w:val="18"/>
              </w:rPr>
            </w:pPr>
            <w:r>
              <w:rPr>
                <w:rFonts w:hint="eastAsia" w:ascii="宋体" w:hAnsi="宋体" w:cs="Arial"/>
                <w:kern w:val="0"/>
                <w:sz w:val="18"/>
                <w:szCs w:val="18"/>
              </w:rPr>
              <w:t xml:space="preserve">8 </w:t>
            </w:r>
          </w:p>
        </w:tc>
        <w:tc>
          <w:tcPr>
            <w:tcW w:w="1375" w:type="dxa"/>
            <w:tcBorders>
              <w:top w:val="nil"/>
              <w:left w:val="nil"/>
              <w:bottom w:val="single" w:color="000000" w:sz="4" w:space="0"/>
              <w:right w:val="single" w:color="000000" w:sz="4" w:space="0"/>
            </w:tcBorders>
            <w:shd w:val="clear" w:color="auto" w:fill="auto"/>
            <w:vAlign w:val="center"/>
          </w:tcPr>
          <w:p w14:paraId="70FFDD32">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529FA009">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93947BF">
            <w:pPr>
              <w:widowControl/>
              <w:jc w:val="left"/>
              <w:rPr>
                <w:rFonts w:ascii="宋体" w:hAnsi="宋体" w:cs="Arial"/>
                <w:kern w:val="0"/>
                <w:sz w:val="18"/>
                <w:szCs w:val="18"/>
              </w:rPr>
            </w:pPr>
            <w:r>
              <w:rPr>
                <w:rFonts w:hint="eastAsia" w:ascii="宋体" w:hAnsi="宋体" w:cs="Arial"/>
                <w:kern w:val="0"/>
                <w:sz w:val="18"/>
                <w:szCs w:val="18"/>
              </w:rPr>
              <w:t>★安装过程配置</w:t>
            </w:r>
          </w:p>
        </w:tc>
        <w:tc>
          <w:tcPr>
            <w:tcW w:w="2755" w:type="dxa"/>
            <w:tcBorders>
              <w:top w:val="nil"/>
              <w:left w:val="nil"/>
              <w:bottom w:val="single" w:color="000000" w:sz="4" w:space="0"/>
              <w:right w:val="single" w:color="000000" w:sz="4" w:space="0"/>
            </w:tcBorders>
            <w:shd w:val="clear" w:color="auto" w:fill="auto"/>
            <w:vAlign w:val="center"/>
          </w:tcPr>
          <w:p w14:paraId="6C50373A">
            <w:pPr>
              <w:widowControl/>
              <w:jc w:val="left"/>
              <w:rPr>
                <w:rFonts w:ascii="宋体" w:hAnsi="宋体" w:cs="Arial"/>
                <w:kern w:val="0"/>
                <w:sz w:val="18"/>
                <w:szCs w:val="18"/>
              </w:rPr>
            </w:pPr>
            <w:r>
              <w:rPr>
                <w:rFonts w:hint="eastAsia" w:ascii="宋体" w:hAnsi="宋体" w:cs="Arial"/>
                <w:kern w:val="0"/>
                <w:sz w:val="18"/>
                <w:szCs w:val="18"/>
              </w:rPr>
              <w:t>操作系统支持安装界面文种设置，默认为简化汉字方式显示，提供时区设置、计算机名设置等</w:t>
            </w:r>
          </w:p>
        </w:tc>
      </w:tr>
      <w:tr w14:paraId="2541DF9F">
        <w:tblPrEx>
          <w:tblCellMar>
            <w:top w:w="0" w:type="dxa"/>
            <w:left w:w="108" w:type="dxa"/>
            <w:bottom w:w="0" w:type="dxa"/>
            <w:right w:w="108" w:type="dxa"/>
          </w:tblCellMar>
        </w:tblPrEx>
        <w:trPr>
          <w:trHeight w:val="121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564DD5A">
            <w:pPr>
              <w:widowControl/>
              <w:jc w:val="center"/>
              <w:rPr>
                <w:rFonts w:ascii="宋体" w:hAnsi="宋体" w:cs="Arial"/>
                <w:kern w:val="0"/>
                <w:sz w:val="18"/>
                <w:szCs w:val="18"/>
              </w:rPr>
            </w:pPr>
            <w:r>
              <w:rPr>
                <w:rFonts w:hint="eastAsia" w:ascii="宋体" w:hAnsi="宋体" w:cs="Arial"/>
                <w:kern w:val="0"/>
                <w:sz w:val="18"/>
                <w:szCs w:val="18"/>
              </w:rPr>
              <w:t xml:space="preserve">9 </w:t>
            </w:r>
          </w:p>
        </w:tc>
        <w:tc>
          <w:tcPr>
            <w:tcW w:w="1375" w:type="dxa"/>
            <w:tcBorders>
              <w:top w:val="nil"/>
              <w:left w:val="nil"/>
              <w:bottom w:val="single" w:color="000000" w:sz="4" w:space="0"/>
              <w:right w:val="single" w:color="000000" w:sz="4" w:space="0"/>
            </w:tcBorders>
            <w:shd w:val="clear" w:color="auto" w:fill="auto"/>
            <w:vAlign w:val="center"/>
          </w:tcPr>
          <w:p w14:paraId="193F465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4368B121">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DD2B56C">
            <w:pPr>
              <w:widowControl/>
              <w:jc w:val="left"/>
              <w:rPr>
                <w:rFonts w:ascii="宋体" w:hAnsi="宋体" w:cs="Arial"/>
                <w:kern w:val="0"/>
                <w:sz w:val="18"/>
                <w:szCs w:val="18"/>
              </w:rPr>
            </w:pPr>
            <w:r>
              <w:rPr>
                <w:rFonts w:hint="eastAsia" w:ascii="宋体" w:hAnsi="宋体" w:cs="Arial"/>
                <w:kern w:val="0"/>
                <w:sz w:val="18"/>
                <w:szCs w:val="18"/>
              </w:rPr>
              <w:t>★硬盘分区</w:t>
            </w:r>
          </w:p>
        </w:tc>
        <w:tc>
          <w:tcPr>
            <w:tcW w:w="2755" w:type="dxa"/>
            <w:tcBorders>
              <w:top w:val="nil"/>
              <w:left w:val="nil"/>
              <w:bottom w:val="single" w:color="000000" w:sz="4" w:space="0"/>
              <w:right w:val="single" w:color="000000" w:sz="4" w:space="0"/>
            </w:tcBorders>
            <w:shd w:val="clear" w:color="auto" w:fill="auto"/>
            <w:vAlign w:val="center"/>
          </w:tcPr>
          <w:p w14:paraId="29DCA623">
            <w:pPr>
              <w:widowControl/>
              <w:jc w:val="left"/>
              <w:rPr>
                <w:rFonts w:ascii="宋体" w:hAnsi="宋体" w:cs="Arial"/>
                <w:kern w:val="0"/>
                <w:sz w:val="18"/>
                <w:szCs w:val="18"/>
              </w:rPr>
            </w:pPr>
            <w:r>
              <w:rPr>
                <w:rFonts w:hint="eastAsia" w:ascii="宋体" w:hAnsi="宋体" w:cs="Arial"/>
                <w:kern w:val="0"/>
                <w:sz w:val="18"/>
                <w:szCs w:val="18"/>
              </w:rPr>
              <w:t>操作系统支持整个硬盘自动分区、自定义分区，支持逻辑分区配置（如 LVM），支持创建备份分区；自定义分区时能自动检测分区设置的合规性，删除已有分区或格式化硬盘提示告警信息</w:t>
            </w:r>
          </w:p>
        </w:tc>
      </w:tr>
      <w:tr w14:paraId="3BFE4FAE">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943E893">
            <w:pPr>
              <w:widowControl/>
              <w:jc w:val="center"/>
              <w:rPr>
                <w:rFonts w:ascii="宋体" w:hAnsi="宋体" w:cs="Arial"/>
                <w:kern w:val="0"/>
                <w:sz w:val="18"/>
                <w:szCs w:val="18"/>
              </w:rPr>
            </w:pPr>
            <w:r>
              <w:rPr>
                <w:rFonts w:hint="eastAsia" w:ascii="宋体" w:hAnsi="宋体" w:cs="Arial"/>
                <w:kern w:val="0"/>
                <w:sz w:val="18"/>
                <w:szCs w:val="18"/>
              </w:rPr>
              <w:t xml:space="preserve">10 </w:t>
            </w:r>
          </w:p>
        </w:tc>
        <w:tc>
          <w:tcPr>
            <w:tcW w:w="1375" w:type="dxa"/>
            <w:tcBorders>
              <w:top w:val="nil"/>
              <w:left w:val="nil"/>
              <w:bottom w:val="single" w:color="000000" w:sz="4" w:space="0"/>
              <w:right w:val="single" w:color="000000" w:sz="4" w:space="0"/>
            </w:tcBorders>
            <w:shd w:val="clear" w:color="auto" w:fill="auto"/>
            <w:vAlign w:val="center"/>
          </w:tcPr>
          <w:p w14:paraId="59B0FC8F">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59CAA878">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59C3430">
            <w:pPr>
              <w:widowControl/>
              <w:jc w:val="left"/>
              <w:rPr>
                <w:rFonts w:ascii="宋体" w:hAnsi="宋体" w:cs="Arial"/>
                <w:kern w:val="0"/>
                <w:sz w:val="18"/>
                <w:szCs w:val="18"/>
              </w:rPr>
            </w:pPr>
            <w:r>
              <w:rPr>
                <w:rFonts w:hint="eastAsia" w:ascii="宋体" w:hAnsi="宋体" w:cs="Arial"/>
                <w:kern w:val="0"/>
                <w:sz w:val="18"/>
                <w:szCs w:val="18"/>
              </w:rPr>
              <w:t>★双硬盘安装</w:t>
            </w:r>
          </w:p>
        </w:tc>
        <w:tc>
          <w:tcPr>
            <w:tcW w:w="2755" w:type="dxa"/>
            <w:tcBorders>
              <w:top w:val="nil"/>
              <w:left w:val="nil"/>
              <w:bottom w:val="single" w:color="000000" w:sz="4" w:space="0"/>
              <w:right w:val="single" w:color="000000" w:sz="4" w:space="0"/>
            </w:tcBorders>
            <w:shd w:val="clear" w:color="auto" w:fill="auto"/>
            <w:vAlign w:val="center"/>
          </w:tcPr>
          <w:p w14:paraId="31E84AF8">
            <w:pPr>
              <w:widowControl/>
              <w:jc w:val="left"/>
              <w:rPr>
                <w:rFonts w:ascii="宋体" w:hAnsi="宋体" w:cs="Arial"/>
                <w:kern w:val="0"/>
                <w:sz w:val="18"/>
                <w:szCs w:val="18"/>
              </w:rPr>
            </w:pPr>
            <w:r>
              <w:rPr>
                <w:rFonts w:hint="eastAsia" w:ascii="宋体" w:hAnsi="宋体" w:cs="Arial"/>
                <w:kern w:val="0"/>
                <w:sz w:val="18"/>
                <w:szCs w:val="18"/>
              </w:rPr>
              <w:t>当计算机同时存在固态硬盘和机械硬盘时，自动分区优先将系统盘（或分区）设置在固态硬盘，优先将数据盘（或分区）设置在机械硬盘</w:t>
            </w:r>
          </w:p>
        </w:tc>
      </w:tr>
      <w:tr w14:paraId="2892DAB1">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9D99FBE">
            <w:pPr>
              <w:widowControl/>
              <w:jc w:val="center"/>
              <w:rPr>
                <w:rFonts w:ascii="宋体" w:hAnsi="宋体" w:cs="Arial"/>
                <w:kern w:val="0"/>
                <w:sz w:val="18"/>
                <w:szCs w:val="18"/>
              </w:rPr>
            </w:pPr>
            <w:r>
              <w:rPr>
                <w:rFonts w:hint="eastAsia" w:ascii="宋体" w:hAnsi="宋体" w:cs="Arial"/>
                <w:kern w:val="0"/>
                <w:sz w:val="18"/>
                <w:szCs w:val="18"/>
              </w:rPr>
              <w:t xml:space="preserve">11 </w:t>
            </w:r>
          </w:p>
        </w:tc>
        <w:tc>
          <w:tcPr>
            <w:tcW w:w="1375" w:type="dxa"/>
            <w:tcBorders>
              <w:top w:val="nil"/>
              <w:left w:val="nil"/>
              <w:bottom w:val="single" w:color="000000" w:sz="4" w:space="0"/>
              <w:right w:val="single" w:color="000000" w:sz="4" w:space="0"/>
            </w:tcBorders>
            <w:shd w:val="clear" w:color="auto" w:fill="auto"/>
            <w:vAlign w:val="center"/>
          </w:tcPr>
          <w:p w14:paraId="1616A27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A04C6F5">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99A53FF">
            <w:pPr>
              <w:widowControl/>
              <w:jc w:val="left"/>
              <w:rPr>
                <w:rFonts w:ascii="宋体" w:hAnsi="宋体" w:cs="Arial"/>
                <w:kern w:val="0"/>
                <w:sz w:val="18"/>
                <w:szCs w:val="18"/>
              </w:rPr>
            </w:pPr>
            <w:r>
              <w:rPr>
                <w:rFonts w:hint="eastAsia" w:ascii="宋体" w:hAnsi="宋体" w:cs="Arial"/>
                <w:kern w:val="0"/>
                <w:sz w:val="18"/>
                <w:szCs w:val="18"/>
              </w:rPr>
              <w:t>★多系统安装</w:t>
            </w:r>
          </w:p>
        </w:tc>
        <w:tc>
          <w:tcPr>
            <w:tcW w:w="2755" w:type="dxa"/>
            <w:tcBorders>
              <w:top w:val="nil"/>
              <w:left w:val="nil"/>
              <w:bottom w:val="single" w:color="000000" w:sz="4" w:space="0"/>
              <w:right w:val="single" w:color="000000" w:sz="4" w:space="0"/>
            </w:tcBorders>
            <w:shd w:val="clear" w:color="auto" w:fill="auto"/>
            <w:vAlign w:val="center"/>
          </w:tcPr>
          <w:p w14:paraId="7CB11FFF">
            <w:pPr>
              <w:widowControl/>
              <w:jc w:val="left"/>
              <w:rPr>
                <w:rFonts w:ascii="宋体" w:hAnsi="宋体" w:cs="Arial"/>
                <w:kern w:val="0"/>
                <w:sz w:val="18"/>
                <w:szCs w:val="18"/>
              </w:rPr>
            </w:pPr>
            <w:r>
              <w:rPr>
                <w:rFonts w:hint="eastAsia" w:ascii="宋体" w:hAnsi="宋体" w:cs="Arial"/>
                <w:kern w:val="0"/>
                <w:sz w:val="18"/>
                <w:szCs w:val="18"/>
              </w:rPr>
              <w:t>操作系统能够识别已安装的其他系统，可自动复用引导分区等，并实现多系统引导</w:t>
            </w:r>
          </w:p>
        </w:tc>
      </w:tr>
      <w:tr w14:paraId="2DD493E2">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3200C45">
            <w:pPr>
              <w:widowControl/>
              <w:jc w:val="center"/>
              <w:rPr>
                <w:rFonts w:ascii="宋体" w:hAnsi="宋体" w:cs="Arial"/>
                <w:kern w:val="0"/>
                <w:sz w:val="18"/>
                <w:szCs w:val="18"/>
              </w:rPr>
            </w:pPr>
            <w:r>
              <w:rPr>
                <w:rFonts w:hint="eastAsia" w:ascii="宋体" w:hAnsi="宋体" w:cs="Arial"/>
                <w:kern w:val="0"/>
                <w:sz w:val="18"/>
                <w:szCs w:val="18"/>
              </w:rPr>
              <w:t xml:space="preserve">12 </w:t>
            </w:r>
          </w:p>
        </w:tc>
        <w:tc>
          <w:tcPr>
            <w:tcW w:w="1375" w:type="dxa"/>
            <w:tcBorders>
              <w:top w:val="nil"/>
              <w:left w:val="nil"/>
              <w:bottom w:val="single" w:color="000000" w:sz="4" w:space="0"/>
              <w:right w:val="single" w:color="000000" w:sz="4" w:space="0"/>
            </w:tcBorders>
            <w:shd w:val="clear" w:color="auto" w:fill="auto"/>
            <w:vAlign w:val="center"/>
          </w:tcPr>
          <w:p w14:paraId="589CF4B0">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3695E24">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7815421">
            <w:pPr>
              <w:widowControl/>
              <w:jc w:val="left"/>
              <w:rPr>
                <w:rFonts w:ascii="宋体" w:hAnsi="宋体" w:cs="Arial"/>
                <w:kern w:val="0"/>
                <w:sz w:val="18"/>
                <w:szCs w:val="18"/>
              </w:rPr>
            </w:pPr>
            <w:r>
              <w:rPr>
                <w:rFonts w:hint="eastAsia" w:ascii="宋体" w:hAnsi="宋体" w:cs="Arial"/>
                <w:kern w:val="0"/>
                <w:sz w:val="18"/>
                <w:szCs w:val="18"/>
              </w:rPr>
              <w:t>★加密</w:t>
            </w:r>
          </w:p>
        </w:tc>
        <w:tc>
          <w:tcPr>
            <w:tcW w:w="2755" w:type="dxa"/>
            <w:tcBorders>
              <w:top w:val="nil"/>
              <w:left w:val="nil"/>
              <w:bottom w:val="single" w:color="000000" w:sz="4" w:space="0"/>
              <w:right w:val="single" w:color="000000" w:sz="4" w:space="0"/>
            </w:tcBorders>
            <w:shd w:val="clear" w:color="auto" w:fill="auto"/>
            <w:vAlign w:val="center"/>
          </w:tcPr>
          <w:p w14:paraId="68B48A48">
            <w:pPr>
              <w:widowControl/>
              <w:jc w:val="left"/>
              <w:rPr>
                <w:rFonts w:ascii="宋体" w:hAnsi="宋体" w:cs="Arial"/>
                <w:kern w:val="0"/>
                <w:sz w:val="18"/>
                <w:szCs w:val="18"/>
              </w:rPr>
            </w:pPr>
            <w:r>
              <w:rPr>
                <w:rFonts w:hint="eastAsia" w:ascii="宋体" w:hAnsi="宋体" w:cs="Arial"/>
                <w:kern w:val="0"/>
                <w:sz w:val="18"/>
                <w:szCs w:val="18"/>
              </w:rPr>
              <w:t>操作系统应提供基于分区的用户数据加密功能，保护用户存储区数据安全</w:t>
            </w:r>
          </w:p>
        </w:tc>
      </w:tr>
      <w:tr w14:paraId="235A3035">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402CC5E">
            <w:pPr>
              <w:widowControl/>
              <w:jc w:val="center"/>
              <w:rPr>
                <w:rFonts w:ascii="宋体" w:hAnsi="宋体" w:cs="Arial"/>
                <w:kern w:val="0"/>
                <w:sz w:val="18"/>
                <w:szCs w:val="18"/>
              </w:rPr>
            </w:pPr>
            <w:r>
              <w:rPr>
                <w:rFonts w:hint="eastAsia" w:ascii="宋体" w:hAnsi="宋体" w:cs="Arial"/>
                <w:kern w:val="0"/>
                <w:sz w:val="18"/>
                <w:szCs w:val="18"/>
              </w:rPr>
              <w:t xml:space="preserve">13 </w:t>
            </w:r>
          </w:p>
        </w:tc>
        <w:tc>
          <w:tcPr>
            <w:tcW w:w="1375" w:type="dxa"/>
            <w:tcBorders>
              <w:top w:val="nil"/>
              <w:left w:val="nil"/>
              <w:bottom w:val="single" w:color="000000" w:sz="4" w:space="0"/>
              <w:right w:val="single" w:color="000000" w:sz="4" w:space="0"/>
            </w:tcBorders>
            <w:shd w:val="clear" w:color="auto" w:fill="auto"/>
            <w:vAlign w:val="center"/>
          </w:tcPr>
          <w:p w14:paraId="2BD66B0F">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2E38F812">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1331025">
            <w:pPr>
              <w:widowControl/>
              <w:jc w:val="left"/>
              <w:rPr>
                <w:rFonts w:ascii="宋体" w:hAnsi="宋体" w:cs="Arial"/>
                <w:kern w:val="0"/>
                <w:sz w:val="18"/>
                <w:szCs w:val="18"/>
              </w:rPr>
            </w:pPr>
            <w:r>
              <w:rPr>
                <w:rFonts w:hint="eastAsia" w:ascii="宋体" w:hAnsi="宋体" w:cs="Arial"/>
                <w:kern w:val="0"/>
                <w:sz w:val="18"/>
                <w:szCs w:val="18"/>
              </w:rPr>
              <w:t>★初始化备份</w:t>
            </w:r>
          </w:p>
        </w:tc>
        <w:tc>
          <w:tcPr>
            <w:tcW w:w="2755" w:type="dxa"/>
            <w:tcBorders>
              <w:top w:val="nil"/>
              <w:left w:val="nil"/>
              <w:bottom w:val="single" w:color="000000" w:sz="4" w:space="0"/>
              <w:right w:val="single" w:color="000000" w:sz="4" w:space="0"/>
            </w:tcBorders>
            <w:shd w:val="clear" w:color="auto" w:fill="auto"/>
            <w:vAlign w:val="center"/>
          </w:tcPr>
          <w:p w14:paraId="150BC954">
            <w:pPr>
              <w:widowControl/>
              <w:jc w:val="left"/>
              <w:rPr>
                <w:rFonts w:ascii="宋体" w:hAnsi="宋体" w:cs="Arial"/>
                <w:kern w:val="0"/>
                <w:sz w:val="18"/>
                <w:szCs w:val="18"/>
              </w:rPr>
            </w:pPr>
            <w:r>
              <w:rPr>
                <w:rFonts w:hint="eastAsia" w:ascii="宋体" w:hAnsi="宋体" w:cs="Arial"/>
                <w:kern w:val="0"/>
                <w:sz w:val="18"/>
                <w:szCs w:val="18"/>
              </w:rPr>
              <w:t>操作系统应提供用户备份初始系统环境的功能</w:t>
            </w:r>
          </w:p>
        </w:tc>
      </w:tr>
      <w:tr w14:paraId="624F3E9A">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FE3C9C8">
            <w:pPr>
              <w:widowControl/>
              <w:jc w:val="center"/>
              <w:rPr>
                <w:rFonts w:ascii="宋体" w:hAnsi="宋体" w:cs="Arial"/>
                <w:kern w:val="0"/>
                <w:sz w:val="18"/>
                <w:szCs w:val="18"/>
              </w:rPr>
            </w:pPr>
            <w:r>
              <w:rPr>
                <w:rFonts w:hint="eastAsia" w:ascii="宋体" w:hAnsi="宋体" w:cs="Arial"/>
                <w:kern w:val="0"/>
                <w:sz w:val="18"/>
                <w:szCs w:val="18"/>
              </w:rPr>
              <w:t xml:space="preserve">14 </w:t>
            </w:r>
          </w:p>
        </w:tc>
        <w:tc>
          <w:tcPr>
            <w:tcW w:w="1375" w:type="dxa"/>
            <w:tcBorders>
              <w:top w:val="nil"/>
              <w:left w:val="nil"/>
              <w:bottom w:val="single" w:color="000000" w:sz="4" w:space="0"/>
              <w:right w:val="single" w:color="000000" w:sz="4" w:space="0"/>
            </w:tcBorders>
            <w:shd w:val="clear" w:color="auto" w:fill="auto"/>
            <w:vAlign w:val="center"/>
          </w:tcPr>
          <w:p w14:paraId="65EE9BF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9AB4270">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89839D6">
            <w:pPr>
              <w:widowControl/>
              <w:jc w:val="left"/>
              <w:rPr>
                <w:rFonts w:ascii="宋体" w:hAnsi="宋体" w:cs="Arial"/>
                <w:kern w:val="0"/>
                <w:sz w:val="18"/>
                <w:szCs w:val="18"/>
              </w:rPr>
            </w:pPr>
            <w:r>
              <w:rPr>
                <w:rFonts w:hint="eastAsia" w:ascii="宋体" w:hAnsi="宋体" w:cs="Arial"/>
                <w:kern w:val="0"/>
                <w:sz w:val="18"/>
                <w:szCs w:val="18"/>
              </w:rPr>
              <w:t>★保留用户数据</w:t>
            </w:r>
          </w:p>
        </w:tc>
        <w:tc>
          <w:tcPr>
            <w:tcW w:w="2755" w:type="dxa"/>
            <w:tcBorders>
              <w:top w:val="nil"/>
              <w:left w:val="nil"/>
              <w:bottom w:val="single" w:color="000000" w:sz="4" w:space="0"/>
              <w:right w:val="single" w:color="000000" w:sz="4" w:space="0"/>
            </w:tcBorders>
            <w:shd w:val="clear" w:color="auto" w:fill="auto"/>
            <w:vAlign w:val="center"/>
          </w:tcPr>
          <w:p w14:paraId="290592E3">
            <w:pPr>
              <w:widowControl/>
              <w:jc w:val="left"/>
              <w:rPr>
                <w:rFonts w:ascii="宋体" w:hAnsi="宋体" w:cs="Arial"/>
                <w:kern w:val="0"/>
                <w:sz w:val="18"/>
                <w:szCs w:val="18"/>
              </w:rPr>
            </w:pPr>
            <w:r>
              <w:rPr>
                <w:rFonts w:hint="eastAsia" w:ascii="宋体" w:hAnsi="宋体" w:cs="Arial"/>
                <w:kern w:val="0"/>
                <w:sz w:val="18"/>
                <w:szCs w:val="18"/>
              </w:rPr>
              <w:t>用户重装操作系统时提供保留用户数据的功能</w:t>
            </w:r>
          </w:p>
        </w:tc>
      </w:tr>
      <w:tr w14:paraId="20634E4B">
        <w:tblPrEx>
          <w:tblCellMar>
            <w:top w:w="0" w:type="dxa"/>
            <w:left w:w="108" w:type="dxa"/>
            <w:bottom w:w="0" w:type="dxa"/>
            <w:right w:w="108" w:type="dxa"/>
          </w:tblCellMar>
        </w:tblPrEx>
        <w:trPr>
          <w:trHeight w:val="243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89C4607">
            <w:pPr>
              <w:widowControl/>
              <w:jc w:val="center"/>
              <w:rPr>
                <w:rFonts w:ascii="宋体" w:hAnsi="宋体" w:cs="Arial"/>
                <w:kern w:val="0"/>
                <w:sz w:val="18"/>
                <w:szCs w:val="18"/>
              </w:rPr>
            </w:pPr>
            <w:r>
              <w:rPr>
                <w:rFonts w:hint="eastAsia" w:ascii="宋体" w:hAnsi="宋体" w:cs="Arial"/>
                <w:kern w:val="0"/>
                <w:sz w:val="18"/>
                <w:szCs w:val="18"/>
              </w:rPr>
              <w:t xml:space="preserve">15 </w:t>
            </w:r>
          </w:p>
        </w:tc>
        <w:tc>
          <w:tcPr>
            <w:tcW w:w="1375" w:type="dxa"/>
            <w:tcBorders>
              <w:top w:val="nil"/>
              <w:left w:val="nil"/>
              <w:bottom w:val="single" w:color="000000" w:sz="4" w:space="0"/>
              <w:right w:val="single" w:color="000000" w:sz="4" w:space="0"/>
            </w:tcBorders>
            <w:shd w:val="clear" w:color="auto" w:fill="auto"/>
            <w:vAlign w:val="center"/>
          </w:tcPr>
          <w:p w14:paraId="348210CE">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51AE9844">
            <w:pPr>
              <w:widowControl/>
              <w:jc w:val="center"/>
              <w:rPr>
                <w:rFonts w:ascii="宋体" w:hAnsi="宋体" w:cs="Arial"/>
                <w:kern w:val="0"/>
                <w:sz w:val="18"/>
                <w:szCs w:val="18"/>
              </w:rPr>
            </w:pPr>
            <w:r>
              <w:rPr>
                <w:rFonts w:hint="eastAsia" w:ascii="宋体" w:hAnsi="宋体" w:cs="Arial"/>
                <w:kern w:val="0"/>
                <w:sz w:val="18"/>
                <w:szCs w:val="18"/>
              </w:rPr>
              <w:t>系统引导</w:t>
            </w:r>
          </w:p>
        </w:tc>
        <w:tc>
          <w:tcPr>
            <w:tcW w:w="2127" w:type="dxa"/>
            <w:tcBorders>
              <w:top w:val="nil"/>
              <w:left w:val="nil"/>
              <w:bottom w:val="single" w:color="000000" w:sz="4" w:space="0"/>
              <w:right w:val="single" w:color="000000" w:sz="4" w:space="0"/>
            </w:tcBorders>
            <w:shd w:val="clear" w:color="auto" w:fill="auto"/>
            <w:vAlign w:val="center"/>
          </w:tcPr>
          <w:p w14:paraId="1198FA3D">
            <w:pPr>
              <w:widowControl/>
              <w:jc w:val="left"/>
              <w:rPr>
                <w:rFonts w:ascii="宋体" w:hAnsi="宋体" w:cs="Arial"/>
                <w:kern w:val="0"/>
                <w:sz w:val="18"/>
                <w:szCs w:val="18"/>
              </w:rPr>
            </w:pPr>
            <w:r>
              <w:rPr>
                <w:rFonts w:hint="eastAsia" w:ascii="宋体" w:hAnsi="宋体" w:cs="Arial"/>
                <w:kern w:val="0"/>
                <w:sz w:val="18"/>
                <w:szCs w:val="18"/>
              </w:rPr>
              <w:t>★引导模式</w:t>
            </w:r>
          </w:p>
        </w:tc>
        <w:tc>
          <w:tcPr>
            <w:tcW w:w="2755" w:type="dxa"/>
            <w:tcBorders>
              <w:top w:val="nil"/>
              <w:left w:val="nil"/>
              <w:bottom w:val="single" w:color="000000" w:sz="4" w:space="0"/>
              <w:right w:val="single" w:color="000000" w:sz="4" w:space="0"/>
            </w:tcBorders>
            <w:shd w:val="clear" w:color="auto" w:fill="auto"/>
            <w:vAlign w:val="center"/>
          </w:tcPr>
          <w:p w14:paraId="402250DC">
            <w:pPr>
              <w:widowControl/>
              <w:jc w:val="left"/>
              <w:rPr>
                <w:rFonts w:ascii="宋体" w:hAnsi="宋体" w:cs="Arial"/>
                <w:kern w:val="0"/>
                <w:sz w:val="18"/>
                <w:szCs w:val="18"/>
              </w:rPr>
            </w:pPr>
            <w:r>
              <w:rPr>
                <w:rFonts w:hint="eastAsia" w:ascii="宋体" w:hAnsi="宋体" w:cs="Arial"/>
                <w:kern w:val="0"/>
                <w:sz w:val="18"/>
                <w:szCs w:val="18"/>
              </w:rPr>
              <w:t>操作系统应支持UEFI2.0 及以上规范固件引导：a）当计算机以 UEFI模式启动安装时，安装程序应分配 ESP，并在 ESP 中放置启动引导文件，使操作系统能以UEFI模式引导；b)当计算机固件不支持UEFI模式时，安装程序根据计算机固件提供的引导方式，安装系统引导代码或配置系统引导选单，使安装完的系统可以正常引导</w:t>
            </w:r>
          </w:p>
        </w:tc>
      </w:tr>
      <w:tr w14:paraId="366E8217">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28A162E">
            <w:pPr>
              <w:widowControl/>
              <w:jc w:val="center"/>
              <w:rPr>
                <w:rFonts w:ascii="宋体" w:hAnsi="宋体" w:cs="Arial"/>
                <w:kern w:val="0"/>
                <w:sz w:val="18"/>
                <w:szCs w:val="18"/>
              </w:rPr>
            </w:pPr>
            <w:r>
              <w:rPr>
                <w:rFonts w:hint="eastAsia" w:ascii="宋体" w:hAnsi="宋体" w:cs="Arial"/>
                <w:kern w:val="0"/>
                <w:sz w:val="18"/>
                <w:szCs w:val="18"/>
              </w:rPr>
              <w:t xml:space="preserve">16 </w:t>
            </w:r>
          </w:p>
        </w:tc>
        <w:tc>
          <w:tcPr>
            <w:tcW w:w="1375" w:type="dxa"/>
            <w:tcBorders>
              <w:top w:val="nil"/>
              <w:left w:val="nil"/>
              <w:bottom w:val="single" w:color="000000" w:sz="4" w:space="0"/>
              <w:right w:val="single" w:color="000000" w:sz="4" w:space="0"/>
            </w:tcBorders>
            <w:shd w:val="clear" w:color="auto" w:fill="auto"/>
            <w:vAlign w:val="center"/>
          </w:tcPr>
          <w:p w14:paraId="1889E11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FA363CD">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1BD0E08">
            <w:pPr>
              <w:widowControl/>
              <w:jc w:val="left"/>
              <w:rPr>
                <w:rFonts w:ascii="宋体" w:hAnsi="宋体" w:cs="Arial"/>
                <w:kern w:val="0"/>
                <w:sz w:val="18"/>
                <w:szCs w:val="18"/>
              </w:rPr>
            </w:pPr>
            <w:r>
              <w:rPr>
                <w:rFonts w:hint="eastAsia" w:ascii="宋体" w:hAnsi="宋体" w:cs="Arial"/>
                <w:kern w:val="0"/>
                <w:sz w:val="18"/>
                <w:szCs w:val="18"/>
              </w:rPr>
              <w:t>★引导修复</w:t>
            </w:r>
          </w:p>
        </w:tc>
        <w:tc>
          <w:tcPr>
            <w:tcW w:w="2755" w:type="dxa"/>
            <w:tcBorders>
              <w:top w:val="nil"/>
              <w:left w:val="nil"/>
              <w:bottom w:val="single" w:color="000000" w:sz="4" w:space="0"/>
              <w:right w:val="single" w:color="000000" w:sz="4" w:space="0"/>
            </w:tcBorders>
            <w:shd w:val="clear" w:color="auto" w:fill="auto"/>
            <w:vAlign w:val="center"/>
          </w:tcPr>
          <w:p w14:paraId="0DDEFDFB">
            <w:pPr>
              <w:widowControl/>
              <w:jc w:val="center"/>
              <w:rPr>
                <w:rFonts w:ascii="宋体" w:hAnsi="宋体" w:cs="Arial"/>
                <w:kern w:val="0"/>
                <w:sz w:val="18"/>
                <w:szCs w:val="18"/>
              </w:rPr>
            </w:pPr>
            <w:r>
              <w:rPr>
                <w:rFonts w:hint="eastAsia" w:ascii="宋体" w:hAnsi="宋体" w:cs="Arial"/>
                <w:kern w:val="0"/>
                <w:sz w:val="18"/>
                <w:szCs w:val="18"/>
              </w:rPr>
              <w:t>安装程序提供系统引导修复功能，当已安装的操作系统引导被破坏时，可重建系统引导</w:t>
            </w:r>
          </w:p>
        </w:tc>
      </w:tr>
      <w:tr w14:paraId="39952FA9">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010FA4E">
            <w:pPr>
              <w:widowControl/>
              <w:jc w:val="center"/>
              <w:rPr>
                <w:rFonts w:ascii="宋体" w:hAnsi="宋体" w:cs="Arial"/>
                <w:kern w:val="0"/>
                <w:sz w:val="18"/>
                <w:szCs w:val="18"/>
              </w:rPr>
            </w:pPr>
            <w:r>
              <w:rPr>
                <w:rFonts w:hint="eastAsia" w:ascii="宋体" w:hAnsi="宋体" w:cs="Arial"/>
                <w:kern w:val="0"/>
                <w:sz w:val="18"/>
                <w:szCs w:val="18"/>
              </w:rPr>
              <w:t xml:space="preserve">17 </w:t>
            </w:r>
          </w:p>
        </w:tc>
        <w:tc>
          <w:tcPr>
            <w:tcW w:w="1375" w:type="dxa"/>
            <w:tcBorders>
              <w:top w:val="nil"/>
              <w:left w:val="nil"/>
              <w:bottom w:val="single" w:color="000000" w:sz="4" w:space="0"/>
              <w:right w:val="single" w:color="000000" w:sz="4" w:space="0"/>
            </w:tcBorders>
            <w:shd w:val="clear" w:color="auto" w:fill="auto"/>
            <w:vAlign w:val="center"/>
          </w:tcPr>
          <w:p w14:paraId="7D48A2C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6AF3B37A">
            <w:pPr>
              <w:widowControl/>
              <w:jc w:val="center"/>
              <w:rPr>
                <w:rFonts w:ascii="宋体" w:hAnsi="宋体" w:cs="Arial"/>
                <w:kern w:val="0"/>
                <w:sz w:val="18"/>
                <w:szCs w:val="18"/>
              </w:rPr>
            </w:pPr>
            <w:r>
              <w:rPr>
                <w:rFonts w:hint="eastAsia" w:ascii="宋体" w:hAnsi="宋体" w:cs="Arial"/>
                <w:kern w:val="0"/>
                <w:sz w:val="18"/>
                <w:szCs w:val="18"/>
              </w:rPr>
              <w:t>其他安装要求</w:t>
            </w:r>
          </w:p>
        </w:tc>
        <w:tc>
          <w:tcPr>
            <w:tcW w:w="2127" w:type="dxa"/>
            <w:tcBorders>
              <w:top w:val="nil"/>
              <w:left w:val="nil"/>
              <w:bottom w:val="single" w:color="000000" w:sz="4" w:space="0"/>
              <w:right w:val="single" w:color="000000" w:sz="4" w:space="0"/>
            </w:tcBorders>
            <w:shd w:val="clear" w:color="auto" w:fill="auto"/>
            <w:vAlign w:val="center"/>
          </w:tcPr>
          <w:p w14:paraId="744F176B">
            <w:pPr>
              <w:widowControl/>
              <w:jc w:val="left"/>
              <w:rPr>
                <w:rFonts w:ascii="宋体" w:hAnsi="宋体" w:cs="Arial"/>
                <w:kern w:val="0"/>
                <w:sz w:val="18"/>
                <w:szCs w:val="18"/>
              </w:rPr>
            </w:pPr>
            <w:r>
              <w:rPr>
                <w:rFonts w:hint="eastAsia" w:ascii="宋体" w:hAnsi="宋体" w:cs="Arial"/>
                <w:kern w:val="0"/>
                <w:sz w:val="18"/>
                <w:szCs w:val="18"/>
              </w:rPr>
              <w:t>★图形化显示</w:t>
            </w:r>
          </w:p>
        </w:tc>
        <w:tc>
          <w:tcPr>
            <w:tcW w:w="2755" w:type="dxa"/>
            <w:tcBorders>
              <w:top w:val="nil"/>
              <w:left w:val="nil"/>
              <w:bottom w:val="single" w:color="000000" w:sz="4" w:space="0"/>
              <w:right w:val="single" w:color="000000" w:sz="4" w:space="0"/>
            </w:tcBorders>
            <w:shd w:val="clear" w:color="auto" w:fill="auto"/>
            <w:vAlign w:val="center"/>
          </w:tcPr>
          <w:p w14:paraId="6561EBFE">
            <w:pPr>
              <w:widowControl/>
              <w:jc w:val="center"/>
              <w:rPr>
                <w:rFonts w:ascii="宋体" w:hAnsi="宋体" w:cs="Arial"/>
                <w:kern w:val="0"/>
                <w:sz w:val="18"/>
                <w:szCs w:val="18"/>
              </w:rPr>
            </w:pPr>
            <w:r>
              <w:rPr>
                <w:rFonts w:hint="eastAsia" w:ascii="宋体" w:hAnsi="宋体" w:cs="Arial"/>
                <w:kern w:val="0"/>
                <w:sz w:val="18"/>
                <w:szCs w:val="18"/>
              </w:rPr>
              <w:t>操作系统应提供安装过程图形化显示</w:t>
            </w:r>
          </w:p>
        </w:tc>
      </w:tr>
      <w:tr w14:paraId="244B7E15">
        <w:tblPrEx>
          <w:tblCellMar>
            <w:top w:w="0" w:type="dxa"/>
            <w:left w:w="108" w:type="dxa"/>
            <w:bottom w:w="0" w:type="dxa"/>
            <w:right w:w="108" w:type="dxa"/>
          </w:tblCellMar>
        </w:tblPrEx>
        <w:trPr>
          <w:trHeight w:val="1703"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59E2F0A">
            <w:pPr>
              <w:widowControl/>
              <w:jc w:val="center"/>
              <w:rPr>
                <w:rFonts w:ascii="宋体" w:hAnsi="宋体" w:cs="Arial"/>
                <w:kern w:val="0"/>
                <w:sz w:val="18"/>
                <w:szCs w:val="18"/>
              </w:rPr>
            </w:pPr>
            <w:r>
              <w:rPr>
                <w:rFonts w:hint="eastAsia" w:ascii="宋体" w:hAnsi="宋体" w:cs="Arial"/>
                <w:kern w:val="0"/>
                <w:sz w:val="18"/>
                <w:szCs w:val="18"/>
              </w:rPr>
              <w:t xml:space="preserve">18 </w:t>
            </w:r>
          </w:p>
        </w:tc>
        <w:tc>
          <w:tcPr>
            <w:tcW w:w="1375" w:type="dxa"/>
            <w:tcBorders>
              <w:top w:val="nil"/>
              <w:left w:val="nil"/>
              <w:bottom w:val="single" w:color="000000" w:sz="4" w:space="0"/>
              <w:right w:val="single" w:color="000000" w:sz="4" w:space="0"/>
            </w:tcBorders>
            <w:shd w:val="clear" w:color="auto" w:fill="auto"/>
            <w:vAlign w:val="center"/>
          </w:tcPr>
          <w:p w14:paraId="34D7D189">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98787B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63DA179">
            <w:pPr>
              <w:widowControl/>
              <w:jc w:val="left"/>
              <w:rPr>
                <w:rFonts w:ascii="宋体" w:hAnsi="宋体" w:cs="Arial"/>
                <w:kern w:val="0"/>
                <w:sz w:val="18"/>
                <w:szCs w:val="18"/>
              </w:rPr>
            </w:pPr>
            <w:r>
              <w:rPr>
                <w:rFonts w:hint="eastAsia" w:ascii="宋体" w:hAnsi="宋体" w:cs="Arial"/>
                <w:kern w:val="0"/>
                <w:sz w:val="18"/>
                <w:szCs w:val="18"/>
              </w:rPr>
              <w:t>★安装提示</w:t>
            </w:r>
          </w:p>
        </w:tc>
        <w:tc>
          <w:tcPr>
            <w:tcW w:w="2755" w:type="dxa"/>
            <w:tcBorders>
              <w:top w:val="nil"/>
              <w:left w:val="nil"/>
              <w:bottom w:val="single" w:color="000000" w:sz="4" w:space="0"/>
              <w:right w:val="single" w:color="000000" w:sz="4" w:space="0"/>
            </w:tcBorders>
            <w:shd w:val="clear" w:color="auto" w:fill="auto"/>
            <w:vAlign w:val="center"/>
          </w:tcPr>
          <w:p w14:paraId="65F05290">
            <w:pPr>
              <w:widowControl/>
              <w:jc w:val="left"/>
              <w:rPr>
                <w:rFonts w:ascii="宋体" w:hAnsi="宋体" w:cs="Arial"/>
                <w:kern w:val="0"/>
                <w:sz w:val="18"/>
                <w:szCs w:val="18"/>
              </w:rPr>
            </w:pPr>
            <w:r>
              <w:rPr>
                <w:rFonts w:hint="eastAsia" w:ascii="宋体" w:hAnsi="宋体" w:cs="Arial"/>
                <w:kern w:val="0"/>
                <w:sz w:val="18"/>
                <w:szCs w:val="18"/>
              </w:rPr>
              <w:t>操作系统在安装执行前明确提示用户可能会删除已有数据，并提供退出或取消功能；当用户取消安装时，不改变硬盘上已有数据；如用户自定义的某些配置可能会影响后续的正常使用，予以明确提示</w:t>
            </w:r>
          </w:p>
        </w:tc>
      </w:tr>
      <w:tr w14:paraId="73ABB4B3">
        <w:tblPrEx>
          <w:tblCellMar>
            <w:top w:w="0" w:type="dxa"/>
            <w:left w:w="108" w:type="dxa"/>
            <w:bottom w:w="0" w:type="dxa"/>
            <w:right w:w="108" w:type="dxa"/>
          </w:tblCellMar>
        </w:tblPrEx>
        <w:trPr>
          <w:trHeight w:val="49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A765132">
            <w:pPr>
              <w:widowControl/>
              <w:jc w:val="center"/>
              <w:rPr>
                <w:rFonts w:ascii="宋体" w:hAnsi="宋体" w:cs="Arial"/>
                <w:kern w:val="0"/>
                <w:sz w:val="18"/>
                <w:szCs w:val="18"/>
              </w:rPr>
            </w:pPr>
            <w:r>
              <w:rPr>
                <w:rFonts w:hint="eastAsia" w:ascii="宋体" w:hAnsi="宋体" w:cs="Arial"/>
                <w:kern w:val="0"/>
                <w:sz w:val="18"/>
                <w:szCs w:val="18"/>
              </w:rPr>
              <w:t xml:space="preserve">19 </w:t>
            </w:r>
          </w:p>
        </w:tc>
        <w:tc>
          <w:tcPr>
            <w:tcW w:w="1375" w:type="dxa"/>
            <w:tcBorders>
              <w:top w:val="nil"/>
              <w:left w:val="nil"/>
              <w:bottom w:val="single" w:color="000000" w:sz="4" w:space="0"/>
              <w:right w:val="single" w:color="000000" w:sz="4" w:space="0"/>
            </w:tcBorders>
            <w:shd w:val="clear" w:color="auto" w:fill="auto"/>
            <w:vAlign w:val="center"/>
          </w:tcPr>
          <w:p w14:paraId="3C529522">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952F1FE">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67180C1">
            <w:pPr>
              <w:widowControl/>
              <w:jc w:val="left"/>
              <w:rPr>
                <w:rFonts w:ascii="宋体" w:hAnsi="宋体" w:cs="Arial"/>
                <w:kern w:val="0"/>
                <w:sz w:val="18"/>
                <w:szCs w:val="18"/>
              </w:rPr>
            </w:pPr>
            <w:r>
              <w:rPr>
                <w:rFonts w:hint="eastAsia" w:ascii="宋体" w:hAnsi="宋体" w:cs="Arial"/>
                <w:kern w:val="0"/>
                <w:sz w:val="18"/>
                <w:szCs w:val="18"/>
              </w:rPr>
              <w:t>★分辨率自适应</w:t>
            </w:r>
          </w:p>
        </w:tc>
        <w:tc>
          <w:tcPr>
            <w:tcW w:w="2755" w:type="dxa"/>
            <w:tcBorders>
              <w:top w:val="nil"/>
              <w:left w:val="nil"/>
              <w:bottom w:val="single" w:color="000000" w:sz="4" w:space="0"/>
              <w:right w:val="single" w:color="000000" w:sz="4" w:space="0"/>
            </w:tcBorders>
            <w:shd w:val="clear" w:color="auto" w:fill="auto"/>
            <w:vAlign w:val="center"/>
          </w:tcPr>
          <w:p w14:paraId="106C3733">
            <w:pPr>
              <w:widowControl/>
              <w:jc w:val="center"/>
              <w:rPr>
                <w:rFonts w:ascii="宋体" w:hAnsi="宋体" w:cs="Arial"/>
                <w:kern w:val="0"/>
                <w:sz w:val="18"/>
                <w:szCs w:val="18"/>
              </w:rPr>
            </w:pPr>
            <w:r>
              <w:rPr>
                <w:rFonts w:hint="eastAsia" w:ascii="宋体" w:hAnsi="宋体" w:cs="Arial"/>
                <w:kern w:val="0"/>
                <w:sz w:val="18"/>
                <w:szCs w:val="18"/>
              </w:rPr>
              <w:t>操作系统安装完成后自动适配显示器最佳分辨率</w:t>
            </w:r>
          </w:p>
        </w:tc>
      </w:tr>
      <w:tr w14:paraId="5634541B">
        <w:tblPrEx>
          <w:tblCellMar>
            <w:top w:w="0" w:type="dxa"/>
            <w:left w:w="108" w:type="dxa"/>
            <w:bottom w:w="0" w:type="dxa"/>
            <w:right w:w="108" w:type="dxa"/>
          </w:tblCellMar>
        </w:tblPrEx>
        <w:trPr>
          <w:trHeight w:val="202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87CB996">
            <w:pPr>
              <w:widowControl/>
              <w:jc w:val="center"/>
              <w:rPr>
                <w:rFonts w:ascii="宋体" w:hAnsi="宋体" w:cs="Arial"/>
                <w:kern w:val="0"/>
                <w:sz w:val="18"/>
                <w:szCs w:val="18"/>
              </w:rPr>
            </w:pPr>
            <w:r>
              <w:rPr>
                <w:rFonts w:hint="eastAsia" w:ascii="宋体" w:hAnsi="宋体" w:cs="Arial"/>
                <w:kern w:val="0"/>
                <w:sz w:val="18"/>
                <w:szCs w:val="18"/>
              </w:rPr>
              <w:t xml:space="preserve">20 </w:t>
            </w:r>
          </w:p>
        </w:tc>
        <w:tc>
          <w:tcPr>
            <w:tcW w:w="1375" w:type="dxa"/>
            <w:tcBorders>
              <w:top w:val="nil"/>
              <w:left w:val="nil"/>
              <w:bottom w:val="single" w:color="000000" w:sz="4" w:space="0"/>
              <w:right w:val="single" w:color="000000" w:sz="4" w:space="0"/>
            </w:tcBorders>
            <w:shd w:val="clear" w:color="auto" w:fill="auto"/>
            <w:vAlign w:val="center"/>
          </w:tcPr>
          <w:p w14:paraId="7C4349A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tcBorders>
              <w:top w:val="nil"/>
              <w:left w:val="nil"/>
              <w:bottom w:val="single" w:color="000000" w:sz="4" w:space="0"/>
              <w:right w:val="single" w:color="000000" w:sz="4" w:space="0"/>
            </w:tcBorders>
            <w:shd w:val="clear" w:color="auto" w:fill="auto"/>
            <w:vAlign w:val="center"/>
          </w:tcPr>
          <w:p w14:paraId="0DA3A0D6">
            <w:pPr>
              <w:widowControl/>
              <w:jc w:val="center"/>
              <w:rPr>
                <w:rFonts w:ascii="宋体" w:hAnsi="宋体" w:cs="Arial"/>
                <w:kern w:val="0"/>
                <w:sz w:val="18"/>
                <w:szCs w:val="18"/>
              </w:rPr>
            </w:pPr>
            <w:r>
              <w:rPr>
                <w:rFonts w:hint="eastAsia" w:ascii="宋体" w:hAnsi="宋体" w:cs="Arial"/>
                <w:kern w:val="0"/>
                <w:sz w:val="18"/>
                <w:szCs w:val="18"/>
              </w:rPr>
              <w:t>系统内核</w:t>
            </w:r>
          </w:p>
        </w:tc>
        <w:tc>
          <w:tcPr>
            <w:tcW w:w="2127" w:type="dxa"/>
            <w:tcBorders>
              <w:top w:val="nil"/>
              <w:left w:val="nil"/>
              <w:bottom w:val="single" w:color="000000" w:sz="4" w:space="0"/>
              <w:right w:val="single" w:color="000000" w:sz="4" w:space="0"/>
            </w:tcBorders>
            <w:shd w:val="clear" w:color="auto" w:fill="auto"/>
            <w:vAlign w:val="center"/>
          </w:tcPr>
          <w:p w14:paraId="54437A60">
            <w:pPr>
              <w:widowControl/>
              <w:jc w:val="left"/>
              <w:rPr>
                <w:rFonts w:ascii="宋体" w:hAnsi="宋体" w:cs="Arial"/>
                <w:kern w:val="0"/>
                <w:sz w:val="18"/>
                <w:szCs w:val="18"/>
              </w:rPr>
            </w:pPr>
            <w:r>
              <w:rPr>
                <w:rFonts w:hint="eastAsia" w:ascii="宋体" w:hAnsi="宋体" w:cs="Arial"/>
                <w:kern w:val="0"/>
                <w:sz w:val="18"/>
                <w:szCs w:val="18"/>
              </w:rPr>
              <w:t>★内核要求</w:t>
            </w:r>
          </w:p>
        </w:tc>
        <w:tc>
          <w:tcPr>
            <w:tcW w:w="2755" w:type="dxa"/>
            <w:tcBorders>
              <w:top w:val="nil"/>
              <w:left w:val="nil"/>
              <w:bottom w:val="single" w:color="000000" w:sz="4" w:space="0"/>
              <w:right w:val="single" w:color="000000" w:sz="4" w:space="0"/>
            </w:tcBorders>
            <w:shd w:val="clear" w:color="auto" w:fill="auto"/>
            <w:vAlign w:val="center"/>
          </w:tcPr>
          <w:p w14:paraId="57AE43EE">
            <w:pPr>
              <w:widowControl/>
              <w:jc w:val="left"/>
              <w:rPr>
                <w:rFonts w:ascii="宋体" w:hAnsi="宋体" w:cs="Arial"/>
                <w:kern w:val="0"/>
                <w:sz w:val="18"/>
                <w:szCs w:val="18"/>
              </w:rPr>
            </w:pPr>
            <w:r>
              <w:rPr>
                <w:rFonts w:hint="eastAsia" w:ascii="宋体" w:hAnsi="宋体" w:cs="Arial"/>
                <w:kern w:val="0"/>
                <w:sz w:val="18"/>
                <w:szCs w:val="18"/>
              </w:rPr>
              <w:t>a)若操作系统是基于 Linux 内核的微型计算机操作系统应兼容4.19或5.10版内核主要功能，包括进程管理、内存管理、任务调度、中断处理、并发与同步处理等；b)若操作系统属于其他类型内核不做要求</w:t>
            </w:r>
          </w:p>
        </w:tc>
      </w:tr>
      <w:tr w14:paraId="2063DC0C">
        <w:tblPrEx>
          <w:tblCellMar>
            <w:top w:w="0" w:type="dxa"/>
            <w:left w:w="108" w:type="dxa"/>
            <w:bottom w:w="0" w:type="dxa"/>
            <w:right w:w="108" w:type="dxa"/>
          </w:tblCellMar>
        </w:tblPrEx>
        <w:trPr>
          <w:trHeight w:val="49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05A061D">
            <w:pPr>
              <w:widowControl/>
              <w:jc w:val="center"/>
              <w:rPr>
                <w:rFonts w:ascii="宋体" w:hAnsi="宋体" w:cs="Arial"/>
                <w:kern w:val="0"/>
                <w:sz w:val="18"/>
                <w:szCs w:val="18"/>
              </w:rPr>
            </w:pPr>
            <w:r>
              <w:rPr>
                <w:rFonts w:hint="eastAsia" w:ascii="宋体" w:hAnsi="宋体" w:cs="Arial"/>
                <w:kern w:val="0"/>
                <w:sz w:val="18"/>
                <w:szCs w:val="18"/>
              </w:rPr>
              <w:t xml:space="preserve">21 </w:t>
            </w:r>
          </w:p>
        </w:tc>
        <w:tc>
          <w:tcPr>
            <w:tcW w:w="1375" w:type="dxa"/>
            <w:tcBorders>
              <w:top w:val="nil"/>
              <w:left w:val="nil"/>
              <w:bottom w:val="single" w:color="000000" w:sz="4" w:space="0"/>
              <w:right w:val="single" w:color="000000" w:sz="4" w:space="0"/>
            </w:tcBorders>
            <w:shd w:val="clear" w:color="auto" w:fill="auto"/>
            <w:vAlign w:val="center"/>
          </w:tcPr>
          <w:p w14:paraId="158AC318">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5A2E6CD0">
            <w:pPr>
              <w:widowControl/>
              <w:jc w:val="center"/>
              <w:rPr>
                <w:rFonts w:ascii="宋体" w:hAnsi="宋体" w:cs="Arial"/>
                <w:kern w:val="0"/>
                <w:sz w:val="18"/>
                <w:szCs w:val="18"/>
              </w:rPr>
            </w:pPr>
            <w:r>
              <w:rPr>
                <w:rFonts w:hint="eastAsia" w:ascii="宋体" w:hAnsi="宋体" w:cs="Arial"/>
                <w:kern w:val="0"/>
                <w:sz w:val="18"/>
                <w:szCs w:val="18"/>
              </w:rPr>
              <w:t>进程管理</w:t>
            </w:r>
          </w:p>
        </w:tc>
        <w:tc>
          <w:tcPr>
            <w:tcW w:w="2127" w:type="dxa"/>
            <w:tcBorders>
              <w:top w:val="nil"/>
              <w:left w:val="nil"/>
              <w:bottom w:val="single" w:color="000000" w:sz="4" w:space="0"/>
              <w:right w:val="single" w:color="000000" w:sz="4" w:space="0"/>
            </w:tcBorders>
            <w:shd w:val="clear" w:color="auto" w:fill="auto"/>
            <w:vAlign w:val="center"/>
          </w:tcPr>
          <w:p w14:paraId="254BA05E">
            <w:pPr>
              <w:widowControl/>
              <w:jc w:val="left"/>
              <w:rPr>
                <w:rFonts w:ascii="宋体" w:hAnsi="宋体" w:cs="Arial"/>
                <w:kern w:val="0"/>
                <w:sz w:val="18"/>
                <w:szCs w:val="18"/>
              </w:rPr>
            </w:pPr>
            <w:r>
              <w:rPr>
                <w:rFonts w:hint="eastAsia" w:ascii="宋体" w:hAnsi="宋体" w:cs="Arial"/>
                <w:kern w:val="0"/>
                <w:sz w:val="18"/>
                <w:szCs w:val="18"/>
              </w:rPr>
              <w:t>★进程调度</w:t>
            </w:r>
          </w:p>
        </w:tc>
        <w:tc>
          <w:tcPr>
            <w:tcW w:w="2755" w:type="dxa"/>
            <w:tcBorders>
              <w:top w:val="nil"/>
              <w:left w:val="nil"/>
              <w:bottom w:val="single" w:color="000000" w:sz="4" w:space="0"/>
              <w:right w:val="single" w:color="000000" w:sz="4" w:space="0"/>
            </w:tcBorders>
            <w:shd w:val="clear" w:color="auto" w:fill="auto"/>
            <w:vAlign w:val="center"/>
          </w:tcPr>
          <w:p w14:paraId="44A81B68">
            <w:pPr>
              <w:widowControl/>
              <w:jc w:val="center"/>
              <w:rPr>
                <w:rFonts w:ascii="宋体" w:hAnsi="宋体" w:cs="Arial"/>
                <w:kern w:val="0"/>
                <w:sz w:val="18"/>
                <w:szCs w:val="18"/>
              </w:rPr>
            </w:pPr>
            <w:r>
              <w:rPr>
                <w:rFonts w:hint="eastAsia" w:ascii="宋体" w:hAnsi="宋体" w:cs="Arial"/>
                <w:kern w:val="0"/>
                <w:sz w:val="18"/>
                <w:szCs w:val="18"/>
              </w:rPr>
              <w:t>操作系统支持进程创建、分组、删除及进程信息获取</w:t>
            </w:r>
          </w:p>
        </w:tc>
      </w:tr>
      <w:tr w14:paraId="1ADA9DD5">
        <w:tblPrEx>
          <w:tblCellMar>
            <w:top w:w="0" w:type="dxa"/>
            <w:left w:w="108" w:type="dxa"/>
            <w:bottom w:w="0" w:type="dxa"/>
            <w:right w:w="108" w:type="dxa"/>
          </w:tblCellMar>
        </w:tblPrEx>
        <w:trPr>
          <w:trHeight w:val="49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C1C8BBC">
            <w:pPr>
              <w:widowControl/>
              <w:jc w:val="center"/>
              <w:rPr>
                <w:rFonts w:ascii="宋体" w:hAnsi="宋体" w:cs="Arial"/>
                <w:kern w:val="0"/>
                <w:sz w:val="18"/>
                <w:szCs w:val="18"/>
              </w:rPr>
            </w:pPr>
            <w:r>
              <w:rPr>
                <w:rFonts w:hint="eastAsia" w:ascii="宋体" w:hAnsi="宋体" w:cs="Arial"/>
                <w:kern w:val="0"/>
                <w:sz w:val="18"/>
                <w:szCs w:val="18"/>
              </w:rPr>
              <w:t xml:space="preserve">22 </w:t>
            </w:r>
          </w:p>
        </w:tc>
        <w:tc>
          <w:tcPr>
            <w:tcW w:w="1375" w:type="dxa"/>
            <w:tcBorders>
              <w:top w:val="nil"/>
              <w:left w:val="nil"/>
              <w:bottom w:val="single" w:color="000000" w:sz="4" w:space="0"/>
              <w:right w:val="single" w:color="000000" w:sz="4" w:space="0"/>
            </w:tcBorders>
            <w:shd w:val="clear" w:color="auto" w:fill="auto"/>
            <w:vAlign w:val="center"/>
          </w:tcPr>
          <w:p w14:paraId="4C9F9C02">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59B56182">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67D3EA3">
            <w:pPr>
              <w:widowControl/>
              <w:jc w:val="left"/>
              <w:rPr>
                <w:rFonts w:ascii="宋体" w:hAnsi="宋体" w:cs="Arial"/>
                <w:kern w:val="0"/>
                <w:sz w:val="18"/>
                <w:szCs w:val="18"/>
              </w:rPr>
            </w:pPr>
            <w:r>
              <w:rPr>
                <w:rFonts w:hint="eastAsia" w:ascii="宋体" w:hAnsi="宋体" w:cs="Arial"/>
                <w:kern w:val="0"/>
                <w:sz w:val="18"/>
                <w:szCs w:val="18"/>
              </w:rPr>
              <w:t>★优先级设置</w:t>
            </w:r>
          </w:p>
        </w:tc>
        <w:tc>
          <w:tcPr>
            <w:tcW w:w="2755" w:type="dxa"/>
            <w:tcBorders>
              <w:top w:val="nil"/>
              <w:left w:val="nil"/>
              <w:bottom w:val="single" w:color="000000" w:sz="4" w:space="0"/>
              <w:right w:val="single" w:color="000000" w:sz="4" w:space="0"/>
            </w:tcBorders>
            <w:shd w:val="clear" w:color="auto" w:fill="auto"/>
            <w:vAlign w:val="center"/>
          </w:tcPr>
          <w:p w14:paraId="7F668144">
            <w:pPr>
              <w:widowControl/>
              <w:jc w:val="center"/>
              <w:rPr>
                <w:rFonts w:ascii="宋体" w:hAnsi="宋体" w:cs="Arial"/>
                <w:kern w:val="0"/>
                <w:sz w:val="18"/>
                <w:szCs w:val="18"/>
              </w:rPr>
            </w:pPr>
            <w:r>
              <w:rPr>
                <w:rFonts w:hint="eastAsia" w:ascii="宋体" w:hAnsi="宋体" w:cs="Arial"/>
                <w:kern w:val="0"/>
                <w:sz w:val="18"/>
                <w:szCs w:val="18"/>
              </w:rPr>
              <w:t>操作系统支持进程优先级设置，包括优先级范围设置、优先级调度策略设置等</w:t>
            </w:r>
          </w:p>
        </w:tc>
      </w:tr>
      <w:tr w14:paraId="088E2DC9">
        <w:tblPrEx>
          <w:tblCellMar>
            <w:top w:w="0" w:type="dxa"/>
            <w:left w:w="108" w:type="dxa"/>
            <w:bottom w:w="0" w:type="dxa"/>
            <w:right w:w="108" w:type="dxa"/>
          </w:tblCellMar>
        </w:tblPrEx>
        <w:trPr>
          <w:trHeight w:val="49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5564796">
            <w:pPr>
              <w:widowControl/>
              <w:jc w:val="center"/>
              <w:rPr>
                <w:rFonts w:ascii="宋体" w:hAnsi="宋体" w:cs="Arial"/>
                <w:kern w:val="0"/>
                <w:sz w:val="18"/>
                <w:szCs w:val="18"/>
              </w:rPr>
            </w:pPr>
            <w:r>
              <w:rPr>
                <w:rFonts w:hint="eastAsia" w:ascii="宋体" w:hAnsi="宋体" w:cs="Arial"/>
                <w:kern w:val="0"/>
                <w:sz w:val="18"/>
                <w:szCs w:val="18"/>
              </w:rPr>
              <w:t xml:space="preserve">23 </w:t>
            </w:r>
          </w:p>
        </w:tc>
        <w:tc>
          <w:tcPr>
            <w:tcW w:w="1375" w:type="dxa"/>
            <w:tcBorders>
              <w:top w:val="nil"/>
              <w:left w:val="nil"/>
              <w:bottom w:val="single" w:color="000000" w:sz="4" w:space="0"/>
              <w:right w:val="single" w:color="000000" w:sz="4" w:space="0"/>
            </w:tcBorders>
            <w:shd w:val="clear" w:color="auto" w:fill="auto"/>
            <w:vAlign w:val="center"/>
          </w:tcPr>
          <w:p w14:paraId="738C07B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2A861490">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98E98F1">
            <w:pPr>
              <w:widowControl/>
              <w:jc w:val="left"/>
              <w:rPr>
                <w:rFonts w:ascii="宋体" w:hAnsi="宋体" w:cs="Arial"/>
                <w:kern w:val="0"/>
                <w:sz w:val="18"/>
                <w:szCs w:val="18"/>
              </w:rPr>
            </w:pPr>
            <w:r>
              <w:rPr>
                <w:rFonts w:hint="eastAsia" w:ascii="宋体" w:hAnsi="宋体" w:cs="Arial"/>
                <w:kern w:val="0"/>
                <w:sz w:val="18"/>
                <w:szCs w:val="18"/>
              </w:rPr>
              <w:t>★地址映射</w:t>
            </w:r>
          </w:p>
        </w:tc>
        <w:tc>
          <w:tcPr>
            <w:tcW w:w="2755" w:type="dxa"/>
            <w:tcBorders>
              <w:top w:val="nil"/>
              <w:left w:val="nil"/>
              <w:bottom w:val="single" w:color="000000" w:sz="4" w:space="0"/>
              <w:right w:val="single" w:color="000000" w:sz="4" w:space="0"/>
            </w:tcBorders>
            <w:shd w:val="clear" w:color="auto" w:fill="auto"/>
            <w:vAlign w:val="center"/>
          </w:tcPr>
          <w:p w14:paraId="52A3DFF6">
            <w:pPr>
              <w:widowControl/>
              <w:jc w:val="center"/>
              <w:rPr>
                <w:rFonts w:ascii="宋体" w:hAnsi="宋体" w:cs="Arial"/>
                <w:kern w:val="0"/>
                <w:sz w:val="18"/>
                <w:szCs w:val="18"/>
              </w:rPr>
            </w:pPr>
            <w:r>
              <w:rPr>
                <w:rFonts w:hint="eastAsia" w:ascii="宋体" w:hAnsi="宋体" w:cs="Arial"/>
                <w:kern w:val="0"/>
                <w:sz w:val="18"/>
                <w:szCs w:val="18"/>
              </w:rPr>
              <w:t>操作系统支持进程内存地址的正向映射和反向映射</w:t>
            </w:r>
          </w:p>
        </w:tc>
      </w:tr>
      <w:tr w14:paraId="17B56C6D">
        <w:tblPrEx>
          <w:tblCellMar>
            <w:top w:w="0" w:type="dxa"/>
            <w:left w:w="108" w:type="dxa"/>
            <w:bottom w:w="0" w:type="dxa"/>
            <w:right w:w="108" w:type="dxa"/>
          </w:tblCellMar>
        </w:tblPrEx>
        <w:trPr>
          <w:trHeight w:val="49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C71F315">
            <w:pPr>
              <w:widowControl/>
              <w:jc w:val="center"/>
              <w:rPr>
                <w:rFonts w:ascii="宋体" w:hAnsi="宋体" w:cs="Arial"/>
                <w:kern w:val="0"/>
                <w:sz w:val="18"/>
                <w:szCs w:val="18"/>
              </w:rPr>
            </w:pPr>
            <w:r>
              <w:rPr>
                <w:rFonts w:hint="eastAsia" w:ascii="宋体" w:hAnsi="宋体" w:cs="Arial"/>
                <w:kern w:val="0"/>
                <w:sz w:val="18"/>
                <w:szCs w:val="18"/>
              </w:rPr>
              <w:t xml:space="preserve">24 </w:t>
            </w:r>
          </w:p>
        </w:tc>
        <w:tc>
          <w:tcPr>
            <w:tcW w:w="1375" w:type="dxa"/>
            <w:tcBorders>
              <w:top w:val="nil"/>
              <w:left w:val="nil"/>
              <w:bottom w:val="single" w:color="000000" w:sz="4" w:space="0"/>
              <w:right w:val="single" w:color="000000" w:sz="4" w:space="0"/>
            </w:tcBorders>
            <w:shd w:val="clear" w:color="auto" w:fill="auto"/>
            <w:vAlign w:val="center"/>
          </w:tcPr>
          <w:p w14:paraId="33B1117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64541392">
            <w:pPr>
              <w:widowControl/>
              <w:jc w:val="center"/>
              <w:rPr>
                <w:rFonts w:ascii="宋体" w:hAnsi="宋体" w:cs="Arial"/>
                <w:kern w:val="0"/>
                <w:sz w:val="18"/>
                <w:szCs w:val="18"/>
              </w:rPr>
            </w:pPr>
            <w:r>
              <w:rPr>
                <w:rFonts w:hint="eastAsia" w:ascii="宋体" w:hAnsi="宋体" w:cs="Arial"/>
                <w:kern w:val="0"/>
                <w:sz w:val="18"/>
                <w:szCs w:val="18"/>
              </w:rPr>
              <w:t>内存管理</w:t>
            </w:r>
          </w:p>
        </w:tc>
        <w:tc>
          <w:tcPr>
            <w:tcW w:w="2127" w:type="dxa"/>
            <w:tcBorders>
              <w:top w:val="nil"/>
              <w:left w:val="nil"/>
              <w:bottom w:val="single" w:color="000000" w:sz="4" w:space="0"/>
              <w:right w:val="single" w:color="000000" w:sz="4" w:space="0"/>
            </w:tcBorders>
            <w:shd w:val="clear" w:color="auto" w:fill="auto"/>
            <w:vAlign w:val="center"/>
          </w:tcPr>
          <w:p w14:paraId="092D77ED">
            <w:pPr>
              <w:widowControl/>
              <w:jc w:val="left"/>
              <w:rPr>
                <w:rFonts w:ascii="宋体" w:hAnsi="宋体" w:cs="Arial"/>
                <w:kern w:val="0"/>
                <w:sz w:val="18"/>
                <w:szCs w:val="18"/>
              </w:rPr>
            </w:pPr>
            <w:r>
              <w:rPr>
                <w:rFonts w:hint="eastAsia" w:ascii="宋体" w:hAnsi="宋体" w:cs="Arial"/>
                <w:kern w:val="0"/>
                <w:sz w:val="18"/>
                <w:szCs w:val="18"/>
              </w:rPr>
              <w:t>★内存地址管理</w:t>
            </w:r>
          </w:p>
        </w:tc>
        <w:tc>
          <w:tcPr>
            <w:tcW w:w="2755" w:type="dxa"/>
            <w:tcBorders>
              <w:top w:val="nil"/>
              <w:left w:val="nil"/>
              <w:bottom w:val="single" w:color="000000" w:sz="4" w:space="0"/>
              <w:right w:val="single" w:color="000000" w:sz="4" w:space="0"/>
            </w:tcBorders>
            <w:shd w:val="clear" w:color="auto" w:fill="auto"/>
            <w:vAlign w:val="center"/>
          </w:tcPr>
          <w:p w14:paraId="4519BDF6">
            <w:pPr>
              <w:widowControl/>
              <w:jc w:val="center"/>
              <w:rPr>
                <w:rFonts w:ascii="宋体" w:hAnsi="宋体" w:cs="Arial"/>
                <w:kern w:val="0"/>
                <w:sz w:val="18"/>
                <w:szCs w:val="18"/>
              </w:rPr>
            </w:pPr>
            <w:r>
              <w:rPr>
                <w:rFonts w:hint="eastAsia" w:ascii="宋体" w:hAnsi="宋体" w:cs="Arial"/>
                <w:kern w:val="0"/>
                <w:sz w:val="18"/>
                <w:szCs w:val="18"/>
              </w:rPr>
              <w:t>操作系统支持基础连续虚拟地址、连续物理地址的申请、回收和释放</w:t>
            </w:r>
          </w:p>
        </w:tc>
      </w:tr>
      <w:tr w14:paraId="084F1809">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A62A08D">
            <w:pPr>
              <w:widowControl/>
              <w:jc w:val="center"/>
              <w:rPr>
                <w:rFonts w:ascii="宋体" w:hAnsi="宋体" w:cs="Arial"/>
                <w:kern w:val="0"/>
                <w:sz w:val="18"/>
                <w:szCs w:val="18"/>
              </w:rPr>
            </w:pPr>
            <w:r>
              <w:rPr>
                <w:rFonts w:hint="eastAsia" w:ascii="宋体" w:hAnsi="宋体" w:cs="Arial"/>
                <w:kern w:val="0"/>
                <w:sz w:val="18"/>
                <w:szCs w:val="18"/>
              </w:rPr>
              <w:t xml:space="preserve">25 </w:t>
            </w:r>
          </w:p>
        </w:tc>
        <w:tc>
          <w:tcPr>
            <w:tcW w:w="1375" w:type="dxa"/>
            <w:tcBorders>
              <w:top w:val="nil"/>
              <w:left w:val="nil"/>
              <w:bottom w:val="single" w:color="000000" w:sz="4" w:space="0"/>
              <w:right w:val="single" w:color="000000" w:sz="4" w:space="0"/>
            </w:tcBorders>
            <w:shd w:val="clear" w:color="auto" w:fill="auto"/>
            <w:vAlign w:val="center"/>
          </w:tcPr>
          <w:p w14:paraId="3DAA32B8">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A431265">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0683780">
            <w:pPr>
              <w:widowControl/>
              <w:jc w:val="left"/>
              <w:rPr>
                <w:rFonts w:ascii="宋体" w:hAnsi="宋体" w:cs="Arial"/>
                <w:kern w:val="0"/>
                <w:sz w:val="18"/>
                <w:szCs w:val="18"/>
              </w:rPr>
            </w:pPr>
            <w:r>
              <w:rPr>
                <w:rFonts w:hint="eastAsia" w:ascii="宋体" w:hAnsi="宋体" w:cs="Arial"/>
                <w:kern w:val="0"/>
                <w:sz w:val="18"/>
                <w:szCs w:val="18"/>
              </w:rPr>
              <w:t>★内存管理单元</w:t>
            </w:r>
          </w:p>
        </w:tc>
        <w:tc>
          <w:tcPr>
            <w:tcW w:w="2755" w:type="dxa"/>
            <w:tcBorders>
              <w:top w:val="nil"/>
              <w:left w:val="nil"/>
              <w:bottom w:val="single" w:color="000000" w:sz="4" w:space="0"/>
              <w:right w:val="single" w:color="000000" w:sz="4" w:space="0"/>
            </w:tcBorders>
            <w:shd w:val="clear" w:color="auto" w:fill="auto"/>
            <w:vAlign w:val="center"/>
          </w:tcPr>
          <w:p w14:paraId="11B751E8">
            <w:pPr>
              <w:widowControl/>
              <w:jc w:val="center"/>
              <w:rPr>
                <w:rFonts w:ascii="宋体" w:hAnsi="宋体" w:cs="Arial"/>
                <w:kern w:val="0"/>
                <w:sz w:val="18"/>
                <w:szCs w:val="18"/>
              </w:rPr>
            </w:pPr>
            <w:r>
              <w:rPr>
                <w:rFonts w:hint="eastAsia" w:ascii="宋体" w:hAnsi="宋体" w:cs="Arial"/>
                <w:kern w:val="0"/>
                <w:sz w:val="18"/>
                <w:szCs w:val="18"/>
              </w:rPr>
              <w:t>操作系统支持内存管理单元，通过页表映射实现虚拟地址和物理地址的映射关系</w:t>
            </w:r>
          </w:p>
        </w:tc>
      </w:tr>
      <w:tr w14:paraId="2BE5C5E4">
        <w:tblPrEx>
          <w:tblCellMar>
            <w:top w:w="0" w:type="dxa"/>
            <w:left w:w="108" w:type="dxa"/>
            <w:bottom w:w="0" w:type="dxa"/>
            <w:right w:w="108" w:type="dxa"/>
          </w:tblCellMar>
        </w:tblPrEx>
        <w:trPr>
          <w:trHeight w:val="889"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DA1CE5F">
            <w:pPr>
              <w:widowControl/>
              <w:jc w:val="center"/>
              <w:rPr>
                <w:rFonts w:ascii="宋体" w:hAnsi="宋体" w:cs="Arial"/>
                <w:kern w:val="0"/>
                <w:sz w:val="18"/>
                <w:szCs w:val="18"/>
              </w:rPr>
            </w:pPr>
            <w:r>
              <w:rPr>
                <w:rFonts w:hint="eastAsia" w:ascii="宋体" w:hAnsi="宋体" w:cs="Arial"/>
                <w:kern w:val="0"/>
                <w:sz w:val="18"/>
                <w:szCs w:val="18"/>
              </w:rPr>
              <w:t xml:space="preserve">26 </w:t>
            </w:r>
          </w:p>
        </w:tc>
        <w:tc>
          <w:tcPr>
            <w:tcW w:w="1375" w:type="dxa"/>
            <w:tcBorders>
              <w:top w:val="nil"/>
              <w:left w:val="nil"/>
              <w:bottom w:val="single" w:color="000000" w:sz="4" w:space="0"/>
              <w:right w:val="single" w:color="000000" w:sz="4" w:space="0"/>
            </w:tcBorders>
            <w:shd w:val="clear" w:color="auto" w:fill="auto"/>
            <w:vAlign w:val="center"/>
          </w:tcPr>
          <w:p w14:paraId="6165C7F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84C1E05">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F3420A6">
            <w:pPr>
              <w:widowControl/>
              <w:jc w:val="left"/>
              <w:rPr>
                <w:rFonts w:ascii="宋体" w:hAnsi="宋体" w:cs="Arial"/>
                <w:kern w:val="0"/>
                <w:sz w:val="18"/>
                <w:szCs w:val="18"/>
              </w:rPr>
            </w:pPr>
            <w:r>
              <w:rPr>
                <w:rFonts w:hint="eastAsia" w:ascii="宋体" w:hAnsi="宋体" w:cs="Arial"/>
                <w:kern w:val="0"/>
                <w:sz w:val="18"/>
                <w:szCs w:val="18"/>
              </w:rPr>
              <w:t>★buddy 分配器</w:t>
            </w:r>
          </w:p>
        </w:tc>
        <w:tc>
          <w:tcPr>
            <w:tcW w:w="2755" w:type="dxa"/>
            <w:tcBorders>
              <w:top w:val="nil"/>
              <w:left w:val="nil"/>
              <w:bottom w:val="single" w:color="000000" w:sz="4" w:space="0"/>
              <w:right w:val="single" w:color="000000" w:sz="4" w:space="0"/>
            </w:tcBorders>
            <w:shd w:val="clear" w:color="auto" w:fill="auto"/>
            <w:vAlign w:val="center"/>
          </w:tcPr>
          <w:p w14:paraId="1C6B1FAE">
            <w:pPr>
              <w:widowControl/>
              <w:jc w:val="center"/>
              <w:rPr>
                <w:rFonts w:ascii="宋体" w:hAnsi="宋体" w:cs="Arial"/>
                <w:kern w:val="0"/>
                <w:sz w:val="18"/>
                <w:szCs w:val="18"/>
              </w:rPr>
            </w:pPr>
            <w:r>
              <w:rPr>
                <w:rFonts w:hint="eastAsia" w:ascii="宋体" w:hAnsi="宋体" w:cs="Arial"/>
                <w:kern w:val="0"/>
                <w:sz w:val="18"/>
                <w:szCs w:val="18"/>
              </w:rPr>
              <w:t>a)若操作系统基于Linux 内核，支持buddy 分配器，支持 slob、s lub 或 slab分配器；b)若操作系统属于其他类型内核不做要求</w:t>
            </w:r>
          </w:p>
        </w:tc>
      </w:tr>
      <w:tr w14:paraId="36D71372">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52AA2F7">
            <w:pPr>
              <w:widowControl/>
              <w:jc w:val="center"/>
              <w:rPr>
                <w:rFonts w:ascii="宋体" w:hAnsi="宋体" w:cs="Arial"/>
                <w:kern w:val="0"/>
                <w:sz w:val="18"/>
                <w:szCs w:val="18"/>
              </w:rPr>
            </w:pPr>
            <w:r>
              <w:rPr>
                <w:rFonts w:hint="eastAsia" w:ascii="宋体" w:hAnsi="宋体" w:cs="Arial"/>
                <w:kern w:val="0"/>
                <w:sz w:val="18"/>
                <w:szCs w:val="18"/>
              </w:rPr>
              <w:t xml:space="preserve">27 </w:t>
            </w:r>
          </w:p>
        </w:tc>
        <w:tc>
          <w:tcPr>
            <w:tcW w:w="1375" w:type="dxa"/>
            <w:tcBorders>
              <w:top w:val="nil"/>
              <w:left w:val="nil"/>
              <w:bottom w:val="single" w:color="000000" w:sz="4" w:space="0"/>
              <w:right w:val="single" w:color="000000" w:sz="4" w:space="0"/>
            </w:tcBorders>
            <w:shd w:val="clear" w:color="auto" w:fill="auto"/>
            <w:vAlign w:val="center"/>
          </w:tcPr>
          <w:p w14:paraId="752C62C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90A8BC8">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6D51756">
            <w:pPr>
              <w:widowControl/>
              <w:jc w:val="left"/>
              <w:rPr>
                <w:rFonts w:ascii="宋体" w:hAnsi="宋体" w:cs="Arial"/>
                <w:kern w:val="0"/>
                <w:sz w:val="18"/>
                <w:szCs w:val="18"/>
              </w:rPr>
            </w:pPr>
            <w:r>
              <w:rPr>
                <w:rFonts w:hint="eastAsia" w:ascii="宋体" w:hAnsi="宋体" w:cs="Arial"/>
                <w:kern w:val="0"/>
                <w:sz w:val="18"/>
                <w:szCs w:val="18"/>
              </w:rPr>
              <w:t>★DMA 内存</w:t>
            </w:r>
          </w:p>
        </w:tc>
        <w:tc>
          <w:tcPr>
            <w:tcW w:w="2755" w:type="dxa"/>
            <w:tcBorders>
              <w:top w:val="nil"/>
              <w:left w:val="nil"/>
              <w:bottom w:val="single" w:color="000000" w:sz="4" w:space="0"/>
              <w:right w:val="single" w:color="000000" w:sz="4" w:space="0"/>
            </w:tcBorders>
            <w:shd w:val="clear" w:color="auto" w:fill="auto"/>
            <w:vAlign w:val="center"/>
          </w:tcPr>
          <w:p w14:paraId="714EE71D">
            <w:pPr>
              <w:widowControl/>
              <w:jc w:val="center"/>
              <w:rPr>
                <w:rFonts w:ascii="宋体" w:hAnsi="宋体" w:cs="Arial"/>
                <w:kern w:val="0"/>
                <w:sz w:val="18"/>
                <w:szCs w:val="18"/>
              </w:rPr>
            </w:pPr>
            <w:r>
              <w:rPr>
                <w:rFonts w:hint="eastAsia" w:ascii="宋体" w:hAnsi="宋体" w:cs="Arial"/>
                <w:kern w:val="0"/>
                <w:sz w:val="18"/>
                <w:szCs w:val="18"/>
              </w:rPr>
              <w:t>操作系统支持 DMA 内存的申请和释放，包括流式 DMA、一致性 DMA 以及大内存DMA</w:t>
            </w:r>
          </w:p>
        </w:tc>
      </w:tr>
      <w:tr w14:paraId="5605B854">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BCA1580">
            <w:pPr>
              <w:widowControl/>
              <w:jc w:val="center"/>
              <w:rPr>
                <w:rFonts w:ascii="宋体" w:hAnsi="宋体" w:cs="Arial"/>
                <w:kern w:val="0"/>
                <w:sz w:val="18"/>
                <w:szCs w:val="18"/>
              </w:rPr>
            </w:pPr>
            <w:r>
              <w:rPr>
                <w:rFonts w:hint="eastAsia" w:ascii="宋体" w:hAnsi="宋体" w:cs="Arial"/>
                <w:kern w:val="0"/>
                <w:sz w:val="18"/>
                <w:szCs w:val="18"/>
              </w:rPr>
              <w:t xml:space="preserve">28 </w:t>
            </w:r>
          </w:p>
        </w:tc>
        <w:tc>
          <w:tcPr>
            <w:tcW w:w="1375" w:type="dxa"/>
            <w:tcBorders>
              <w:top w:val="nil"/>
              <w:left w:val="nil"/>
              <w:bottom w:val="single" w:color="000000" w:sz="4" w:space="0"/>
              <w:right w:val="single" w:color="000000" w:sz="4" w:space="0"/>
            </w:tcBorders>
            <w:shd w:val="clear" w:color="auto" w:fill="auto"/>
            <w:vAlign w:val="center"/>
          </w:tcPr>
          <w:p w14:paraId="3BA20B03">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2999456">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F0932F4">
            <w:pPr>
              <w:widowControl/>
              <w:jc w:val="left"/>
              <w:rPr>
                <w:rFonts w:ascii="宋体" w:hAnsi="宋体" w:cs="Arial"/>
                <w:kern w:val="0"/>
                <w:sz w:val="18"/>
                <w:szCs w:val="18"/>
              </w:rPr>
            </w:pPr>
            <w:r>
              <w:rPr>
                <w:rFonts w:hint="eastAsia" w:ascii="宋体" w:hAnsi="宋体" w:cs="Arial"/>
                <w:kern w:val="0"/>
                <w:sz w:val="18"/>
                <w:szCs w:val="18"/>
              </w:rPr>
              <w:t>★内存 zone 管理</w:t>
            </w:r>
          </w:p>
        </w:tc>
        <w:tc>
          <w:tcPr>
            <w:tcW w:w="2755" w:type="dxa"/>
            <w:tcBorders>
              <w:top w:val="nil"/>
              <w:left w:val="nil"/>
              <w:bottom w:val="single" w:color="000000" w:sz="4" w:space="0"/>
              <w:right w:val="single" w:color="000000" w:sz="4" w:space="0"/>
            </w:tcBorders>
            <w:shd w:val="clear" w:color="auto" w:fill="auto"/>
            <w:vAlign w:val="center"/>
          </w:tcPr>
          <w:p w14:paraId="32C91C95">
            <w:pPr>
              <w:widowControl/>
              <w:jc w:val="center"/>
              <w:rPr>
                <w:rFonts w:ascii="宋体" w:hAnsi="宋体" w:cs="Arial"/>
                <w:kern w:val="0"/>
                <w:sz w:val="18"/>
                <w:szCs w:val="18"/>
              </w:rPr>
            </w:pPr>
            <w:r>
              <w:rPr>
                <w:rFonts w:hint="eastAsia" w:ascii="宋体" w:hAnsi="宋体" w:cs="Arial"/>
                <w:kern w:val="0"/>
                <w:sz w:val="18"/>
                <w:szCs w:val="18"/>
              </w:rPr>
              <w:t>a)若操作系统基于Linux 内核，操作系统支持内存 zone 管理；b)若操作系统属于其他类型内核不做要求</w:t>
            </w:r>
          </w:p>
        </w:tc>
      </w:tr>
      <w:tr w14:paraId="0CDCD9BB">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68A1ABB">
            <w:pPr>
              <w:widowControl/>
              <w:jc w:val="center"/>
              <w:rPr>
                <w:rFonts w:ascii="宋体" w:hAnsi="宋体" w:cs="Arial"/>
                <w:kern w:val="0"/>
                <w:sz w:val="18"/>
                <w:szCs w:val="18"/>
              </w:rPr>
            </w:pPr>
            <w:r>
              <w:rPr>
                <w:rFonts w:hint="eastAsia" w:ascii="宋体" w:hAnsi="宋体" w:cs="Arial"/>
                <w:kern w:val="0"/>
                <w:sz w:val="18"/>
                <w:szCs w:val="18"/>
              </w:rPr>
              <w:t xml:space="preserve">29 </w:t>
            </w:r>
          </w:p>
        </w:tc>
        <w:tc>
          <w:tcPr>
            <w:tcW w:w="1375" w:type="dxa"/>
            <w:tcBorders>
              <w:top w:val="nil"/>
              <w:left w:val="nil"/>
              <w:bottom w:val="single" w:color="000000" w:sz="4" w:space="0"/>
              <w:right w:val="single" w:color="000000" w:sz="4" w:space="0"/>
            </w:tcBorders>
            <w:shd w:val="clear" w:color="auto" w:fill="auto"/>
            <w:vAlign w:val="center"/>
          </w:tcPr>
          <w:p w14:paraId="0F3E1A7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22DC91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F1033FA">
            <w:pPr>
              <w:widowControl/>
              <w:jc w:val="left"/>
              <w:rPr>
                <w:rFonts w:ascii="宋体" w:hAnsi="宋体" w:cs="Arial"/>
                <w:kern w:val="0"/>
                <w:sz w:val="18"/>
                <w:szCs w:val="18"/>
              </w:rPr>
            </w:pPr>
            <w:r>
              <w:rPr>
                <w:rFonts w:hint="eastAsia" w:ascii="宋体" w:hAnsi="宋体" w:cs="Arial"/>
                <w:kern w:val="0"/>
                <w:sz w:val="18"/>
                <w:szCs w:val="18"/>
              </w:rPr>
              <w:t>★内存分配方式</w:t>
            </w:r>
          </w:p>
        </w:tc>
        <w:tc>
          <w:tcPr>
            <w:tcW w:w="2755" w:type="dxa"/>
            <w:tcBorders>
              <w:top w:val="nil"/>
              <w:left w:val="nil"/>
              <w:bottom w:val="single" w:color="000000" w:sz="4" w:space="0"/>
              <w:right w:val="single" w:color="000000" w:sz="4" w:space="0"/>
            </w:tcBorders>
            <w:shd w:val="clear" w:color="auto" w:fill="auto"/>
            <w:vAlign w:val="center"/>
          </w:tcPr>
          <w:p w14:paraId="54F73B98">
            <w:pPr>
              <w:widowControl/>
              <w:jc w:val="center"/>
              <w:rPr>
                <w:rFonts w:ascii="宋体" w:hAnsi="宋体" w:cs="Arial"/>
                <w:kern w:val="0"/>
                <w:sz w:val="18"/>
                <w:szCs w:val="18"/>
              </w:rPr>
            </w:pPr>
            <w:r>
              <w:rPr>
                <w:rFonts w:hint="eastAsia" w:ascii="宋体" w:hAnsi="宋体" w:cs="Arial"/>
                <w:kern w:val="0"/>
                <w:sz w:val="18"/>
                <w:szCs w:val="18"/>
              </w:rPr>
              <w:t>操作系统支持不交换硬盘的内存分配方式</w:t>
            </w:r>
          </w:p>
        </w:tc>
      </w:tr>
      <w:tr w14:paraId="79DDEF9A">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D881E9E">
            <w:pPr>
              <w:widowControl/>
              <w:jc w:val="center"/>
              <w:rPr>
                <w:rFonts w:ascii="宋体" w:hAnsi="宋体" w:cs="Arial"/>
                <w:kern w:val="0"/>
                <w:sz w:val="18"/>
                <w:szCs w:val="18"/>
              </w:rPr>
            </w:pPr>
            <w:r>
              <w:rPr>
                <w:rFonts w:hint="eastAsia" w:ascii="宋体" w:hAnsi="宋体" w:cs="Arial"/>
                <w:kern w:val="0"/>
                <w:sz w:val="18"/>
                <w:szCs w:val="18"/>
              </w:rPr>
              <w:t xml:space="preserve">30 </w:t>
            </w:r>
          </w:p>
        </w:tc>
        <w:tc>
          <w:tcPr>
            <w:tcW w:w="1375" w:type="dxa"/>
            <w:tcBorders>
              <w:top w:val="nil"/>
              <w:left w:val="nil"/>
              <w:bottom w:val="single" w:color="000000" w:sz="4" w:space="0"/>
              <w:right w:val="single" w:color="000000" w:sz="4" w:space="0"/>
            </w:tcBorders>
            <w:shd w:val="clear" w:color="auto" w:fill="auto"/>
            <w:vAlign w:val="center"/>
          </w:tcPr>
          <w:p w14:paraId="1AA61C7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E7CDF86">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DF5C1C2">
            <w:pPr>
              <w:widowControl/>
              <w:jc w:val="left"/>
              <w:rPr>
                <w:rFonts w:ascii="宋体" w:hAnsi="宋体" w:cs="Arial"/>
                <w:kern w:val="0"/>
                <w:sz w:val="18"/>
                <w:szCs w:val="18"/>
              </w:rPr>
            </w:pPr>
            <w:r>
              <w:rPr>
                <w:rFonts w:hint="eastAsia" w:ascii="宋体" w:hAnsi="宋体" w:cs="Arial"/>
                <w:kern w:val="0"/>
                <w:sz w:val="18"/>
                <w:szCs w:val="18"/>
              </w:rPr>
              <w:t>调用接口</w:t>
            </w:r>
          </w:p>
        </w:tc>
        <w:tc>
          <w:tcPr>
            <w:tcW w:w="2755" w:type="dxa"/>
            <w:tcBorders>
              <w:top w:val="nil"/>
              <w:left w:val="nil"/>
              <w:bottom w:val="single" w:color="000000" w:sz="4" w:space="0"/>
              <w:right w:val="single" w:color="000000" w:sz="4" w:space="0"/>
            </w:tcBorders>
            <w:shd w:val="clear" w:color="auto" w:fill="auto"/>
            <w:vAlign w:val="center"/>
          </w:tcPr>
          <w:p w14:paraId="26C5AE3D">
            <w:pPr>
              <w:widowControl/>
              <w:jc w:val="left"/>
              <w:rPr>
                <w:rFonts w:ascii="宋体" w:hAnsi="宋体" w:cs="Arial"/>
                <w:kern w:val="0"/>
                <w:sz w:val="18"/>
                <w:szCs w:val="18"/>
              </w:rPr>
            </w:pPr>
            <w:r>
              <w:rPr>
                <w:rFonts w:hint="eastAsia" w:ascii="宋体" w:hAnsi="宋体" w:cs="Arial"/>
                <w:kern w:val="0"/>
                <w:sz w:val="18"/>
                <w:szCs w:val="18"/>
              </w:rPr>
              <w:t>操作系统提供非文件形式的内存动态函数库调用接口，以满足敏感内存动态库的非文件形式调用需求</w:t>
            </w:r>
          </w:p>
        </w:tc>
      </w:tr>
      <w:tr w14:paraId="0056F0C7">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4D0FBD2">
            <w:pPr>
              <w:widowControl/>
              <w:jc w:val="center"/>
              <w:rPr>
                <w:rFonts w:ascii="宋体" w:hAnsi="宋体" w:cs="Arial"/>
                <w:kern w:val="0"/>
                <w:sz w:val="18"/>
                <w:szCs w:val="18"/>
              </w:rPr>
            </w:pPr>
            <w:r>
              <w:rPr>
                <w:rFonts w:hint="eastAsia" w:ascii="宋体" w:hAnsi="宋体" w:cs="Arial"/>
                <w:kern w:val="0"/>
                <w:sz w:val="18"/>
                <w:szCs w:val="18"/>
              </w:rPr>
              <w:t xml:space="preserve">31 </w:t>
            </w:r>
          </w:p>
        </w:tc>
        <w:tc>
          <w:tcPr>
            <w:tcW w:w="1375" w:type="dxa"/>
            <w:tcBorders>
              <w:top w:val="nil"/>
              <w:left w:val="nil"/>
              <w:bottom w:val="single" w:color="000000" w:sz="4" w:space="0"/>
              <w:right w:val="single" w:color="000000" w:sz="4" w:space="0"/>
            </w:tcBorders>
            <w:shd w:val="clear" w:color="auto" w:fill="auto"/>
            <w:vAlign w:val="center"/>
          </w:tcPr>
          <w:p w14:paraId="2F5928E5">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7C3B167B">
            <w:pPr>
              <w:widowControl/>
              <w:jc w:val="center"/>
              <w:rPr>
                <w:rFonts w:ascii="宋体" w:hAnsi="宋体" w:cs="Arial"/>
                <w:kern w:val="0"/>
                <w:sz w:val="18"/>
                <w:szCs w:val="18"/>
              </w:rPr>
            </w:pPr>
            <w:r>
              <w:rPr>
                <w:rFonts w:hint="eastAsia" w:ascii="宋体" w:hAnsi="宋体" w:cs="Arial"/>
                <w:kern w:val="0"/>
                <w:sz w:val="18"/>
                <w:szCs w:val="18"/>
              </w:rPr>
              <w:t>任务调度</w:t>
            </w:r>
          </w:p>
        </w:tc>
        <w:tc>
          <w:tcPr>
            <w:tcW w:w="2127" w:type="dxa"/>
            <w:tcBorders>
              <w:top w:val="nil"/>
              <w:left w:val="nil"/>
              <w:bottom w:val="single" w:color="000000" w:sz="4" w:space="0"/>
              <w:right w:val="single" w:color="000000" w:sz="4" w:space="0"/>
            </w:tcBorders>
            <w:shd w:val="clear" w:color="auto" w:fill="auto"/>
            <w:vAlign w:val="center"/>
          </w:tcPr>
          <w:p w14:paraId="21778362">
            <w:pPr>
              <w:widowControl/>
              <w:jc w:val="left"/>
              <w:rPr>
                <w:rFonts w:ascii="宋体" w:hAnsi="宋体" w:cs="Arial"/>
                <w:kern w:val="0"/>
                <w:sz w:val="18"/>
                <w:szCs w:val="18"/>
              </w:rPr>
            </w:pPr>
            <w:r>
              <w:rPr>
                <w:rFonts w:hint="eastAsia" w:ascii="宋体" w:hAnsi="宋体" w:cs="Arial"/>
                <w:kern w:val="0"/>
                <w:sz w:val="18"/>
                <w:szCs w:val="18"/>
              </w:rPr>
              <w:t>★上下文切换</w:t>
            </w:r>
          </w:p>
        </w:tc>
        <w:tc>
          <w:tcPr>
            <w:tcW w:w="2755" w:type="dxa"/>
            <w:tcBorders>
              <w:top w:val="nil"/>
              <w:left w:val="nil"/>
              <w:bottom w:val="single" w:color="000000" w:sz="4" w:space="0"/>
              <w:right w:val="single" w:color="000000" w:sz="4" w:space="0"/>
            </w:tcBorders>
            <w:shd w:val="clear" w:color="auto" w:fill="auto"/>
            <w:vAlign w:val="center"/>
          </w:tcPr>
          <w:p w14:paraId="07CB6E9D">
            <w:pPr>
              <w:widowControl/>
              <w:jc w:val="center"/>
              <w:rPr>
                <w:rFonts w:ascii="宋体" w:hAnsi="宋体" w:cs="Arial"/>
                <w:kern w:val="0"/>
                <w:sz w:val="18"/>
                <w:szCs w:val="18"/>
              </w:rPr>
            </w:pPr>
            <w:r>
              <w:rPr>
                <w:rFonts w:hint="eastAsia" w:ascii="宋体" w:hAnsi="宋体" w:cs="Arial"/>
                <w:kern w:val="0"/>
                <w:sz w:val="18"/>
                <w:szCs w:val="18"/>
              </w:rPr>
              <w:t>操作系统支持进程上下文切换</w:t>
            </w:r>
          </w:p>
        </w:tc>
      </w:tr>
      <w:tr w14:paraId="3D241308">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E8AA1F9">
            <w:pPr>
              <w:widowControl/>
              <w:jc w:val="center"/>
              <w:rPr>
                <w:rFonts w:ascii="宋体" w:hAnsi="宋体" w:cs="Arial"/>
                <w:kern w:val="0"/>
                <w:sz w:val="18"/>
                <w:szCs w:val="18"/>
              </w:rPr>
            </w:pPr>
            <w:r>
              <w:rPr>
                <w:rFonts w:hint="eastAsia" w:ascii="宋体" w:hAnsi="宋体" w:cs="Arial"/>
                <w:kern w:val="0"/>
                <w:sz w:val="18"/>
                <w:szCs w:val="18"/>
              </w:rPr>
              <w:t xml:space="preserve">32 </w:t>
            </w:r>
          </w:p>
        </w:tc>
        <w:tc>
          <w:tcPr>
            <w:tcW w:w="1375" w:type="dxa"/>
            <w:tcBorders>
              <w:top w:val="nil"/>
              <w:left w:val="nil"/>
              <w:bottom w:val="single" w:color="000000" w:sz="4" w:space="0"/>
              <w:right w:val="single" w:color="000000" w:sz="4" w:space="0"/>
            </w:tcBorders>
            <w:shd w:val="clear" w:color="auto" w:fill="auto"/>
            <w:vAlign w:val="center"/>
          </w:tcPr>
          <w:p w14:paraId="6F9A421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24DB67BC">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D3CBED7">
            <w:pPr>
              <w:widowControl/>
              <w:jc w:val="left"/>
              <w:rPr>
                <w:rFonts w:ascii="宋体" w:hAnsi="宋体" w:cs="Arial"/>
                <w:kern w:val="0"/>
                <w:sz w:val="18"/>
                <w:szCs w:val="18"/>
              </w:rPr>
            </w:pPr>
            <w:r>
              <w:rPr>
                <w:rFonts w:hint="eastAsia" w:ascii="宋体" w:hAnsi="宋体" w:cs="Arial"/>
                <w:kern w:val="0"/>
                <w:sz w:val="18"/>
                <w:szCs w:val="18"/>
              </w:rPr>
              <w:t>★进程负载均衡</w:t>
            </w:r>
          </w:p>
        </w:tc>
        <w:tc>
          <w:tcPr>
            <w:tcW w:w="2755" w:type="dxa"/>
            <w:tcBorders>
              <w:top w:val="nil"/>
              <w:left w:val="nil"/>
              <w:bottom w:val="single" w:color="000000" w:sz="4" w:space="0"/>
              <w:right w:val="single" w:color="000000" w:sz="4" w:space="0"/>
            </w:tcBorders>
            <w:shd w:val="clear" w:color="auto" w:fill="auto"/>
            <w:vAlign w:val="center"/>
          </w:tcPr>
          <w:p w14:paraId="6DA12329">
            <w:pPr>
              <w:widowControl/>
              <w:jc w:val="center"/>
              <w:rPr>
                <w:rFonts w:ascii="宋体" w:hAnsi="宋体" w:cs="Arial"/>
                <w:kern w:val="0"/>
                <w:sz w:val="18"/>
                <w:szCs w:val="18"/>
              </w:rPr>
            </w:pPr>
            <w:r>
              <w:rPr>
                <w:rFonts w:hint="eastAsia" w:ascii="宋体" w:hAnsi="宋体" w:cs="Arial"/>
                <w:kern w:val="0"/>
                <w:sz w:val="18"/>
                <w:szCs w:val="18"/>
              </w:rPr>
              <w:t>操作系统支持进程负载均衡调度方式</w:t>
            </w:r>
          </w:p>
        </w:tc>
      </w:tr>
      <w:tr w14:paraId="45D52FFC">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118ABED">
            <w:pPr>
              <w:widowControl/>
              <w:jc w:val="center"/>
              <w:rPr>
                <w:rFonts w:ascii="宋体" w:hAnsi="宋体" w:cs="Arial"/>
                <w:kern w:val="0"/>
                <w:sz w:val="18"/>
                <w:szCs w:val="18"/>
              </w:rPr>
            </w:pPr>
            <w:r>
              <w:rPr>
                <w:rFonts w:hint="eastAsia" w:ascii="宋体" w:hAnsi="宋体" w:cs="Arial"/>
                <w:kern w:val="0"/>
                <w:sz w:val="18"/>
                <w:szCs w:val="18"/>
              </w:rPr>
              <w:t xml:space="preserve">33 </w:t>
            </w:r>
          </w:p>
        </w:tc>
        <w:tc>
          <w:tcPr>
            <w:tcW w:w="1375" w:type="dxa"/>
            <w:tcBorders>
              <w:top w:val="nil"/>
              <w:left w:val="nil"/>
              <w:bottom w:val="single" w:color="000000" w:sz="4" w:space="0"/>
              <w:right w:val="single" w:color="000000" w:sz="4" w:space="0"/>
            </w:tcBorders>
            <w:shd w:val="clear" w:color="auto" w:fill="auto"/>
            <w:vAlign w:val="center"/>
          </w:tcPr>
          <w:p w14:paraId="1C94441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C844AB8">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D576A7E">
            <w:pPr>
              <w:widowControl/>
              <w:jc w:val="left"/>
              <w:rPr>
                <w:rFonts w:ascii="宋体" w:hAnsi="宋体" w:cs="Arial"/>
                <w:kern w:val="0"/>
                <w:sz w:val="18"/>
                <w:szCs w:val="18"/>
              </w:rPr>
            </w:pPr>
            <w:r>
              <w:rPr>
                <w:rFonts w:hint="eastAsia" w:ascii="宋体" w:hAnsi="宋体" w:cs="Arial"/>
                <w:kern w:val="0"/>
                <w:sz w:val="18"/>
                <w:szCs w:val="18"/>
              </w:rPr>
              <w:t>★调度方式</w:t>
            </w:r>
          </w:p>
        </w:tc>
        <w:tc>
          <w:tcPr>
            <w:tcW w:w="2755" w:type="dxa"/>
            <w:tcBorders>
              <w:top w:val="nil"/>
              <w:left w:val="nil"/>
              <w:bottom w:val="single" w:color="000000" w:sz="4" w:space="0"/>
              <w:right w:val="single" w:color="000000" w:sz="4" w:space="0"/>
            </w:tcBorders>
            <w:shd w:val="clear" w:color="auto" w:fill="auto"/>
            <w:vAlign w:val="center"/>
          </w:tcPr>
          <w:p w14:paraId="4FA7544D">
            <w:pPr>
              <w:widowControl/>
              <w:jc w:val="center"/>
              <w:rPr>
                <w:rFonts w:ascii="宋体" w:hAnsi="宋体" w:cs="Arial"/>
                <w:kern w:val="0"/>
                <w:sz w:val="18"/>
                <w:szCs w:val="18"/>
              </w:rPr>
            </w:pPr>
            <w:r>
              <w:rPr>
                <w:rFonts w:hint="eastAsia" w:ascii="宋体" w:hAnsi="宋体" w:cs="Arial"/>
                <w:kern w:val="0"/>
                <w:sz w:val="18"/>
                <w:szCs w:val="18"/>
              </w:rPr>
              <w:t>操作系统支持进程基于时间片的调度方式</w:t>
            </w:r>
          </w:p>
        </w:tc>
      </w:tr>
      <w:tr w14:paraId="2B1472F2">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FD07E69">
            <w:pPr>
              <w:widowControl/>
              <w:jc w:val="center"/>
              <w:rPr>
                <w:rFonts w:ascii="宋体" w:hAnsi="宋体" w:cs="Arial"/>
                <w:kern w:val="0"/>
                <w:sz w:val="18"/>
                <w:szCs w:val="18"/>
              </w:rPr>
            </w:pPr>
            <w:r>
              <w:rPr>
                <w:rFonts w:hint="eastAsia" w:ascii="宋体" w:hAnsi="宋体" w:cs="Arial"/>
                <w:kern w:val="0"/>
                <w:sz w:val="18"/>
                <w:szCs w:val="18"/>
              </w:rPr>
              <w:t xml:space="preserve">34 </w:t>
            </w:r>
          </w:p>
        </w:tc>
        <w:tc>
          <w:tcPr>
            <w:tcW w:w="1375" w:type="dxa"/>
            <w:tcBorders>
              <w:top w:val="nil"/>
              <w:left w:val="nil"/>
              <w:bottom w:val="single" w:color="000000" w:sz="4" w:space="0"/>
              <w:right w:val="single" w:color="000000" w:sz="4" w:space="0"/>
            </w:tcBorders>
            <w:shd w:val="clear" w:color="auto" w:fill="auto"/>
            <w:vAlign w:val="center"/>
          </w:tcPr>
          <w:p w14:paraId="7F1006F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EA0C4F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E529B03">
            <w:pPr>
              <w:widowControl/>
              <w:jc w:val="left"/>
              <w:rPr>
                <w:rFonts w:ascii="宋体" w:hAnsi="宋体" w:cs="Arial"/>
                <w:kern w:val="0"/>
                <w:sz w:val="18"/>
                <w:szCs w:val="18"/>
              </w:rPr>
            </w:pPr>
            <w:r>
              <w:rPr>
                <w:rFonts w:hint="eastAsia" w:ascii="宋体" w:hAnsi="宋体" w:cs="Arial"/>
                <w:kern w:val="0"/>
                <w:sz w:val="18"/>
                <w:szCs w:val="18"/>
              </w:rPr>
              <w:t>★抢占调度方式</w:t>
            </w:r>
          </w:p>
        </w:tc>
        <w:tc>
          <w:tcPr>
            <w:tcW w:w="2755" w:type="dxa"/>
            <w:tcBorders>
              <w:top w:val="nil"/>
              <w:left w:val="nil"/>
              <w:bottom w:val="single" w:color="000000" w:sz="4" w:space="0"/>
              <w:right w:val="single" w:color="000000" w:sz="4" w:space="0"/>
            </w:tcBorders>
            <w:shd w:val="clear" w:color="auto" w:fill="auto"/>
            <w:vAlign w:val="center"/>
          </w:tcPr>
          <w:p w14:paraId="4D0B36D6">
            <w:pPr>
              <w:widowControl/>
              <w:jc w:val="center"/>
              <w:rPr>
                <w:rFonts w:ascii="宋体" w:hAnsi="宋体" w:cs="Arial"/>
                <w:kern w:val="0"/>
                <w:sz w:val="18"/>
                <w:szCs w:val="18"/>
              </w:rPr>
            </w:pPr>
            <w:r>
              <w:rPr>
                <w:rFonts w:hint="eastAsia" w:ascii="宋体" w:hAnsi="宋体" w:cs="Arial"/>
                <w:kern w:val="0"/>
                <w:sz w:val="18"/>
                <w:szCs w:val="18"/>
              </w:rPr>
              <w:t>操作系统支持进程抢占调度方式</w:t>
            </w:r>
          </w:p>
        </w:tc>
      </w:tr>
      <w:tr w14:paraId="6176F800">
        <w:tblPrEx>
          <w:tblCellMar>
            <w:top w:w="0" w:type="dxa"/>
            <w:left w:w="108" w:type="dxa"/>
            <w:bottom w:w="0" w:type="dxa"/>
            <w:right w:w="108" w:type="dxa"/>
          </w:tblCellMar>
        </w:tblPrEx>
        <w:trPr>
          <w:trHeight w:val="16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65F9508">
            <w:pPr>
              <w:widowControl/>
              <w:jc w:val="center"/>
              <w:rPr>
                <w:rFonts w:ascii="宋体" w:hAnsi="宋体" w:cs="Arial"/>
                <w:kern w:val="0"/>
                <w:sz w:val="18"/>
                <w:szCs w:val="18"/>
              </w:rPr>
            </w:pPr>
            <w:r>
              <w:rPr>
                <w:rFonts w:hint="eastAsia" w:ascii="宋体" w:hAnsi="宋体" w:cs="Arial"/>
                <w:kern w:val="0"/>
                <w:sz w:val="18"/>
                <w:szCs w:val="18"/>
              </w:rPr>
              <w:t xml:space="preserve">35 </w:t>
            </w:r>
          </w:p>
        </w:tc>
        <w:tc>
          <w:tcPr>
            <w:tcW w:w="1375" w:type="dxa"/>
            <w:tcBorders>
              <w:top w:val="nil"/>
              <w:left w:val="nil"/>
              <w:bottom w:val="single" w:color="000000" w:sz="4" w:space="0"/>
              <w:right w:val="single" w:color="000000" w:sz="4" w:space="0"/>
            </w:tcBorders>
            <w:shd w:val="clear" w:color="auto" w:fill="auto"/>
            <w:vAlign w:val="center"/>
          </w:tcPr>
          <w:p w14:paraId="77E2DED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tcBorders>
              <w:top w:val="nil"/>
              <w:left w:val="nil"/>
              <w:bottom w:val="single" w:color="000000" w:sz="4" w:space="0"/>
              <w:right w:val="single" w:color="000000" w:sz="4" w:space="0"/>
            </w:tcBorders>
            <w:shd w:val="clear" w:color="auto" w:fill="auto"/>
            <w:vAlign w:val="center"/>
          </w:tcPr>
          <w:p w14:paraId="56D0B771">
            <w:pPr>
              <w:widowControl/>
              <w:jc w:val="center"/>
              <w:rPr>
                <w:rFonts w:ascii="宋体" w:hAnsi="宋体" w:cs="Arial"/>
                <w:kern w:val="0"/>
                <w:sz w:val="18"/>
                <w:szCs w:val="18"/>
              </w:rPr>
            </w:pPr>
            <w:r>
              <w:rPr>
                <w:rFonts w:hint="eastAsia" w:ascii="宋体" w:hAnsi="宋体" w:cs="Arial"/>
                <w:kern w:val="0"/>
                <w:sz w:val="18"/>
                <w:szCs w:val="18"/>
              </w:rPr>
              <w:t>中断处理</w:t>
            </w:r>
          </w:p>
        </w:tc>
        <w:tc>
          <w:tcPr>
            <w:tcW w:w="2127" w:type="dxa"/>
            <w:tcBorders>
              <w:top w:val="nil"/>
              <w:left w:val="nil"/>
              <w:bottom w:val="single" w:color="000000" w:sz="4" w:space="0"/>
              <w:right w:val="single" w:color="000000" w:sz="4" w:space="0"/>
            </w:tcBorders>
            <w:shd w:val="clear" w:color="auto" w:fill="auto"/>
            <w:vAlign w:val="center"/>
          </w:tcPr>
          <w:p w14:paraId="655CB76F">
            <w:pPr>
              <w:widowControl/>
              <w:jc w:val="left"/>
              <w:rPr>
                <w:rFonts w:ascii="宋体" w:hAnsi="宋体" w:cs="Arial"/>
                <w:kern w:val="0"/>
                <w:sz w:val="18"/>
                <w:szCs w:val="18"/>
              </w:rPr>
            </w:pPr>
            <w:r>
              <w:rPr>
                <w:rFonts w:hint="eastAsia" w:ascii="宋体" w:hAnsi="宋体" w:cs="Arial"/>
                <w:kern w:val="0"/>
                <w:sz w:val="18"/>
                <w:szCs w:val="18"/>
              </w:rPr>
              <w:t>★中断处理</w:t>
            </w:r>
          </w:p>
        </w:tc>
        <w:tc>
          <w:tcPr>
            <w:tcW w:w="2755" w:type="dxa"/>
            <w:tcBorders>
              <w:top w:val="nil"/>
              <w:left w:val="nil"/>
              <w:bottom w:val="single" w:color="000000" w:sz="4" w:space="0"/>
              <w:right w:val="single" w:color="000000" w:sz="4" w:space="0"/>
            </w:tcBorders>
            <w:shd w:val="clear" w:color="auto" w:fill="auto"/>
            <w:vAlign w:val="center"/>
          </w:tcPr>
          <w:p w14:paraId="095F7272">
            <w:pPr>
              <w:widowControl/>
              <w:jc w:val="center"/>
              <w:rPr>
                <w:rFonts w:ascii="宋体" w:hAnsi="宋体" w:cs="Arial"/>
                <w:kern w:val="0"/>
                <w:sz w:val="18"/>
                <w:szCs w:val="18"/>
              </w:rPr>
            </w:pPr>
            <w:r>
              <w:rPr>
                <w:rFonts w:hint="eastAsia" w:ascii="宋体" w:hAnsi="宋体" w:cs="Arial"/>
                <w:kern w:val="0"/>
                <w:sz w:val="18"/>
                <w:szCs w:val="18"/>
              </w:rPr>
              <w:t>操作系统支持硬件中断号和软件中断号的映射、注册和处理；支持高精度时钟中断、类软中断和类tasklet 下半部中断处理；支持中断使能、屏蔽、亲和力处理以及中断抢占；支持中断工作队列处理，包括工作队列创建、初始化、调度和回收等</w:t>
            </w:r>
          </w:p>
        </w:tc>
      </w:tr>
      <w:tr w14:paraId="37D37762">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294F8FC">
            <w:pPr>
              <w:widowControl/>
              <w:jc w:val="center"/>
              <w:rPr>
                <w:rFonts w:ascii="宋体" w:hAnsi="宋体" w:cs="Arial"/>
                <w:kern w:val="0"/>
                <w:sz w:val="18"/>
                <w:szCs w:val="18"/>
              </w:rPr>
            </w:pPr>
            <w:r>
              <w:rPr>
                <w:rFonts w:hint="eastAsia" w:ascii="宋体" w:hAnsi="宋体" w:cs="Arial"/>
                <w:kern w:val="0"/>
                <w:sz w:val="18"/>
                <w:szCs w:val="18"/>
              </w:rPr>
              <w:t xml:space="preserve">36 </w:t>
            </w:r>
          </w:p>
        </w:tc>
        <w:tc>
          <w:tcPr>
            <w:tcW w:w="1375" w:type="dxa"/>
            <w:tcBorders>
              <w:top w:val="nil"/>
              <w:left w:val="nil"/>
              <w:bottom w:val="single" w:color="000000" w:sz="4" w:space="0"/>
              <w:right w:val="single" w:color="000000" w:sz="4" w:space="0"/>
            </w:tcBorders>
            <w:shd w:val="clear" w:color="auto" w:fill="auto"/>
            <w:vAlign w:val="center"/>
          </w:tcPr>
          <w:p w14:paraId="2EDB0F28">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tcBorders>
              <w:top w:val="nil"/>
              <w:left w:val="nil"/>
              <w:bottom w:val="single" w:color="000000" w:sz="4" w:space="0"/>
              <w:right w:val="single" w:color="000000" w:sz="4" w:space="0"/>
            </w:tcBorders>
            <w:shd w:val="clear" w:color="auto" w:fill="auto"/>
            <w:vAlign w:val="center"/>
          </w:tcPr>
          <w:p w14:paraId="5CB9F6E8">
            <w:pPr>
              <w:widowControl/>
              <w:jc w:val="left"/>
              <w:rPr>
                <w:rFonts w:ascii="宋体" w:hAnsi="宋体" w:cs="Arial"/>
                <w:kern w:val="0"/>
                <w:sz w:val="18"/>
                <w:szCs w:val="18"/>
              </w:rPr>
            </w:pPr>
            <w:r>
              <w:rPr>
                <w:rFonts w:hint="eastAsia" w:ascii="宋体" w:hAnsi="宋体" w:cs="Arial"/>
                <w:kern w:val="0"/>
                <w:sz w:val="18"/>
                <w:szCs w:val="18"/>
              </w:rPr>
              <w:t>并发与同步处      理</w:t>
            </w:r>
          </w:p>
        </w:tc>
        <w:tc>
          <w:tcPr>
            <w:tcW w:w="2127" w:type="dxa"/>
            <w:tcBorders>
              <w:top w:val="nil"/>
              <w:left w:val="nil"/>
              <w:bottom w:val="single" w:color="000000" w:sz="4" w:space="0"/>
              <w:right w:val="single" w:color="000000" w:sz="4" w:space="0"/>
            </w:tcBorders>
            <w:shd w:val="clear" w:color="auto" w:fill="auto"/>
            <w:vAlign w:val="center"/>
          </w:tcPr>
          <w:p w14:paraId="6398803D">
            <w:pPr>
              <w:widowControl/>
              <w:jc w:val="left"/>
              <w:rPr>
                <w:rFonts w:ascii="宋体" w:hAnsi="宋体" w:cs="Arial"/>
                <w:kern w:val="0"/>
                <w:sz w:val="18"/>
                <w:szCs w:val="18"/>
              </w:rPr>
            </w:pPr>
            <w:r>
              <w:rPr>
                <w:rFonts w:hint="eastAsia" w:ascii="宋体" w:hAnsi="宋体" w:cs="Arial"/>
                <w:kern w:val="0"/>
                <w:sz w:val="18"/>
                <w:szCs w:val="18"/>
              </w:rPr>
              <w:t>★并发同步处理</w:t>
            </w:r>
          </w:p>
        </w:tc>
        <w:tc>
          <w:tcPr>
            <w:tcW w:w="2755" w:type="dxa"/>
            <w:tcBorders>
              <w:top w:val="nil"/>
              <w:left w:val="nil"/>
              <w:bottom w:val="single" w:color="000000" w:sz="4" w:space="0"/>
              <w:right w:val="single" w:color="000000" w:sz="4" w:space="0"/>
            </w:tcBorders>
            <w:shd w:val="clear" w:color="auto" w:fill="auto"/>
            <w:vAlign w:val="center"/>
          </w:tcPr>
          <w:p w14:paraId="15772249">
            <w:pPr>
              <w:widowControl/>
              <w:jc w:val="center"/>
              <w:rPr>
                <w:rFonts w:ascii="宋体" w:hAnsi="宋体" w:cs="Arial"/>
                <w:kern w:val="0"/>
                <w:sz w:val="18"/>
                <w:szCs w:val="18"/>
              </w:rPr>
            </w:pPr>
            <w:r>
              <w:rPr>
                <w:rFonts w:hint="eastAsia" w:ascii="宋体" w:hAnsi="宋体" w:cs="Arial"/>
                <w:kern w:val="0"/>
                <w:sz w:val="18"/>
                <w:szCs w:val="18"/>
              </w:rPr>
              <w:t>操作系统支持自旋锁、信号量、互斥体等原子操作；支持读写锁、类 RCU 原子操作；支持内存屏障操作</w:t>
            </w:r>
          </w:p>
        </w:tc>
      </w:tr>
      <w:tr w14:paraId="26ED980D">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77354FA">
            <w:pPr>
              <w:widowControl/>
              <w:jc w:val="center"/>
              <w:rPr>
                <w:rFonts w:ascii="宋体" w:hAnsi="宋体" w:cs="Arial"/>
                <w:kern w:val="0"/>
                <w:sz w:val="18"/>
                <w:szCs w:val="18"/>
              </w:rPr>
            </w:pPr>
            <w:r>
              <w:rPr>
                <w:rFonts w:hint="eastAsia" w:ascii="宋体" w:hAnsi="宋体" w:cs="Arial"/>
                <w:kern w:val="0"/>
                <w:sz w:val="18"/>
                <w:szCs w:val="18"/>
              </w:rPr>
              <w:t xml:space="preserve">37 </w:t>
            </w:r>
          </w:p>
        </w:tc>
        <w:tc>
          <w:tcPr>
            <w:tcW w:w="1375" w:type="dxa"/>
            <w:tcBorders>
              <w:top w:val="nil"/>
              <w:left w:val="nil"/>
              <w:bottom w:val="single" w:color="000000" w:sz="4" w:space="0"/>
              <w:right w:val="single" w:color="000000" w:sz="4" w:space="0"/>
            </w:tcBorders>
            <w:shd w:val="clear" w:color="auto" w:fill="auto"/>
            <w:vAlign w:val="center"/>
          </w:tcPr>
          <w:p w14:paraId="1973A97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0AF758E2">
            <w:pPr>
              <w:widowControl/>
              <w:jc w:val="center"/>
              <w:rPr>
                <w:rFonts w:ascii="宋体" w:hAnsi="宋体" w:cs="Arial"/>
                <w:kern w:val="0"/>
                <w:sz w:val="18"/>
                <w:szCs w:val="18"/>
              </w:rPr>
            </w:pPr>
            <w:r>
              <w:rPr>
                <w:rFonts w:hint="eastAsia" w:ascii="宋体" w:hAnsi="宋体" w:cs="Arial"/>
                <w:kern w:val="0"/>
                <w:sz w:val="18"/>
                <w:szCs w:val="18"/>
              </w:rPr>
              <w:t>中文支持要求</w:t>
            </w:r>
          </w:p>
        </w:tc>
        <w:tc>
          <w:tcPr>
            <w:tcW w:w="2127" w:type="dxa"/>
            <w:tcBorders>
              <w:top w:val="nil"/>
              <w:left w:val="nil"/>
              <w:bottom w:val="single" w:color="000000" w:sz="4" w:space="0"/>
              <w:right w:val="single" w:color="000000" w:sz="4" w:space="0"/>
            </w:tcBorders>
            <w:shd w:val="clear" w:color="auto" w:fill="auto"/>
            <w:vAlign w:val="center"/>
          </w:tcPr>
          <w:p w14:paraId="53265079">
            <w:pPr>
              <w:widowControl/>
              <w:jc w:val="left"/>
              <w:rPr>
                <w:rFonts w:ascii="宋体" w:hAnsi="宋体" w:cs="Arial"/>
                <w:kern w:val="0"/>
                <w:sz w:val="18"/>
                <w:szCs w:val="18"/>
              </w:rPr>
            </w:pPr>
            <w:r>
              <w:rPr>
                <w:rFonts w:hint="eastAsia" w:ascii="宋体" w:hAnsi="宋体" w:cs="Arial"/>
                <w:kern w:val="0"/>
                <w:sz w:val="18"/>
                <w:szCs w:val="18"/>
              </w:rPr>
              <w:t>★字符编码</w:t>
            </w:r>
          </w:p>
        </w:tc>
        <w:tc>
          <w:tcPr>
            <w:tcW w:w="2755" w:type="dxa"/>
            <w:tcBorders>
              <w:top w:val="nil"/>
              <w:left w:val="nil"/>
              <w:bottom w:val="single" w:color="000000" w:sz="4" w:space="0"/>
              <w:right w:val="single" w:color="000000" w:sz="4" w:space="0"/>
            </w:tcBorders>
            <w:shd w:val="clear" w:color="auto" w:fill="auto"/>
            <w:vAlign w:val="center"/>
          </w:tcPr>
          <w:p w14:paraId="66DFF4D7">
            <w:pPr>
              <w:widowControl/>
              <w:jc w:val="center"/>
              <w:rPr>
                <w:rFonts w:ascii="宋体" w:hAnsi="宋体" w:cs="Arial"/>
                <w:kern w:val="0"/>
                <w:sz w:val="18"/>
                <w:szCs w:val="18"/>
              </w:rPr>
            </w:pPr>
            <w:r>
              <w:rPr>
                <w:rFonts w:hint="eastAsia" w:ascii="宋体" w:hAnsi="宋体" w:cs="Arial"/>
                <w:kern w:val="0"/>
                <w:sz w:val="18"/>
                <w:szCs w:val="18"/>
              </w:rPr>
              <w:t>操作系统符合 GB 18030 的要求</w:t>
            </w:r>
          </w:p>
        </w:tc>
      </w:tr>
      <w:tr w14:paraId="47C8DB99">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CA9DE07">
            <w:pPr>
              <w:widowControl/>
              <w:jc w:val="center"/>
              <w:rPr>
                <w:rFonts w:ascii="宋体" w:hAnsi="宋体" w:cs="Arial"/>
                <w:kern w:val="0"/>
                <w:sz w:val="18"/>
                <w:szCs w:val="18"/>
              </w:rPr>
            </w:pPr>
            <w:r>
              <w:rPr>
                <w:rFonts w:hint="eastAsia" w:ascii="宋体" w:hAnsi="宋体" w:cs="Arial"/>
                <w:kern w:val="0"/>
                <w:sz w:val="18"/>
                <w:szCs w:val="18"/>
              </w:rPr>
              <w:t xml:space="preserve">38 </w:t>
            </w:r>
          </w:p>
        </w:tc>
        <w:tc>
          <w:tcPr>
            <w:tcW w:w="1375" w:type="dxa"/>
            <w:tcBorders>
              <w:top w:val="nil"/>
              <w:left w:val="nil"/>
              <w:bottom w:val="single" w:color="000000" w:sz="4" w:space="0"/>
              <w:right w:val="single" w:color="000000" w:sz="4" w:space="0"/>
            </w:tcBorders>
            <w:shd w:val="clear" w:color="auto" w:fill="auto"/>
            <w:vAlign w:val="center"/>
          </w:tcPr>
          <w:p w14:paraId="745F498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6D71BA1">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EFC7E8E">
            <w:pPr>
              <w:widowControl/>
              <w:jc w:val="left"/>
              <w:rPr>
                <w:rFonts w:ascii="宋体" w:hAnsi="宋体" w:cs="Arial"/>
                <w:kern w:val="0"/>
                <w:sz w:val="18"/>
                <w:szCs w:val="18"/>
              </w:rPr>
            </w:pPr>
            <w:r>
              <w:rPr>
                <w:rFonts w:hint="eastAsia" w:ascii="宋体" w:hAnsi="宋体" w:cs="Arial"/>
                <w:kern w:val="0"/>
                <w:sz w:val="18"/>
                <w:szCs w:val="18"/>
              </w:rPr>
              <w:t>★字库</w:t>
            </w:r>
          </w:p>
        </w:tc>
        <w:tc>
          <w:tcPr>
            <w:tcW w:w="2755" w:type="dxa"/>
            <w:tcBorders>
              <w:top w:val="nil"/>
              <w:left w:val="nil"/>
              <w:bottom w:val="single" w:color="000000" w:sz="4" w:space="0"/>
              <w:right w:val="single" w:color="000000" w:sz="4" w:space="0"/>
            </w:tcBorders>
            <w:shd w:val="clear" w:color="auto" w:fill="auto"/>
            <w:vAlign w:val="center"/>
          </w:tcPr>
          <w:p w14:paraId="61F248F6">
            <w:pPr>
              <w:widowControl/>
              <w:jc w:val="center"/>
              <w:rPr>
                <w:rFonts w:ascii="宋体" w:hAnsi="宋体" w:cs="Arial"/>
                <w:kern w:val="0"/>
                <w:sz w:val="18"/>
                <w:szCs w:val="18"/>
              </w:rPr>
            </w:pPr>
            <w:r>
              <w:rPr>
                <w:rFonts w:hint="eastAsia" w:ascii="宋体" w:hAnsi="宋体" w:cs="Arial"/>
                <w:kern w:val="0"/>
                <w:sz w:val="18"/>
                <w:szCs w:val="18"/>
              </w:rPr>
              <w:t>操作系统提供符合 GB 18030 标准的字库，至少包括宋体、仿宋体、黑体、楷体及小标宋体在内的 5 种字库；支持曲线字库，可无级放缩字形大小，以适应不同分辨率的输出设备，输出字形应字形正确，字体规范；支持用户扩展安装字库</w:t>
            </w:r>
          </w:p>
        </w:tc>
      </w:tr>
      <w:tr w14:paraId="2BA532A7">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B0C3121">
            <w:pPr>
              <w:widowControl/>
              <w:jc w:val="center"/>
              <w:rPr>
                <w:rFonts w:ascii="宋体" w:hAnsi="宋体" w:cs="Arial"/>
                <w:kern w:val="0"/>
                <w:sz w:val="18"/>
                <w:szCs w:val="18"/>
              </w:rPr>
            </w:pPr>
            <w:r>
              <w:rPr>
                <w:rFonts w:hint="eastAsia" w:ascii="宋体" w:hAnsi="宋体" w:cs="Arial"/>
                <w:kern w:val="0"/>
                <w:sz w:val="18"/>
                <w:szCs w:val="18"/>
              </w:rPr>
              <w:t xml:space="preserve">39 </w:t>
            </w:r>
          </w:p>
        </w:tc>
        <w:tc>
          <w:tcPr>
            <w:tcW w:w="1375" w:type="dxa"/>
            <w:tcBorders>
              <w:top w:val="nil"/>
              <w:left w:val="nil"/>
              <w:bottom w:val="single" w:color="000000" w:sz="4" w:space="0"/>
              <w:right w:val="single" w:color="000000" w:sz="4" w:space="0"/>
            </w:tcBorders>
            <w:shd w:val="clear" w:color="auto" w:fill="auto"/>
            <w:vAlign w:val="center"/>
          </w:tcPr>
          <w:p w14:paraId="72BB77F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4E1804D">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C2A2A48">
            <w:pPr>
              <w:widowControl/>
              <w:jc w:val="left"/>
              <w:rPr>
                <w:rFonts w:ascii="宋体" w:hAnsi="宋体" w:cs="Arial"/>
                <w:kern w:val="0"/>
                <w:sz w:val="18"/>
                <w:szCs w:val="18"/>
              </w:rPr>
            </w:pPr>
            <w:r>
              <w:rPr>
                <w:rFonts w:hint="eastAsia" w:ascii="宋体" w:hAnsi="宋体" w:cs="Arial"/>
                <w:kern w:val="0"/>
                <w:sz w:val="18"/>
                <w:szCs w:val="18"/>
              </w:rPr>
              <w:t>★输入法</w:t>
            </w:r>
          </w:p>
        </w:tc>
        <w:tc>
          <w:tcPr>
            <w:tcW w:w="2755" w:type="dxa"/>
            <w:tcBorders>
              <w:top w:val="nil"/>
              <w:left w:val="nil"/>
              <w:bottom w:val="single" w:color="000000" w:sz="4" w:space="0"/>
              <w:right w:val="single" w:color="000000" w:sz="4" w:space="0"/>
            </w:tcBorders>
            <w:shd w:val="clear" w:color="auto" w:fill="auto"/>
            <w:vAlign w:val="center"/>
          </w:tcPr>
          <w:p w14:paraId="7514738F">
            <w:pPr>
              <w:widowControl/>
              <w:jc w:val="left"/>
              <w:rPr>
                <w:rFonts w:ascii="宋体" w:hAnsi="宋体" w:cs="Arial"/>
                <w:kern w:val="0"/>
                <w:sz w:val="18"/>
                <w:szCs w:val="18"/>
              </w:rPr>
            </w:pPr>
            <w:r>
              <w:rPr>
                <w:rFonts w:hint="eastAsia" w:ascii="宋体" w:hAnsi="宋体" w:cs="Arial"/>
                <w:kern w:val="0"/>
                <w:sz w:val="18"/>
                <w:szCs w:val="18"/>
              </w:rPr>
              <w:t>操作系统应内置输入法框架；至少提供一种音码和一种型码输入法；支持 GB 18030 中已编码的语言文字输入法的安装使用</w:t>
            </w:r>
          </w:p>
        </w:tc>
      </w:tr>
      <w:tr w14:paraId="37FCAAC2">
        <w:tblPrEx>
          <w:tblCellMar>
            <w:top w:w="0" w:type="dxa"/>
            <w:left w:w="108" w:type="dxa"/>
            <w:bottom w:w="0" w:type="dxa"/>
            <w:right w:w="108" w:type="dxa"/>
          </w:tblCellMar>
        </w:tblPrEx>
        <w:trPr>
          <w:trHeight w:val="14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96DB041">
            <w:pPr>
              <w:widowControl/>
              <w:jc w:val="center"/>
              <w:rPr>
                <w:rFonts w:ascii="宋体" w:hAnsi="宋体" w:cs="Arial"/>
                <w:kern w:val="0"/>
                <w:sz w:val="18"/>
                <w:szCs w:val="18"/>
              </w:rPr>
            </w:pPr>
            <w:r>
              <w:rPr>
                <w:rFonts w:hint="eastAsia" w:ascii="宋体" w:hAnsi="宋体" w:cs="Arial"/>
                <w:kern w:val="0"/>
                <w:sz w:val="18"/>
                <w:szCs w:val="18"/>
              </w:rPr>
              <w:t xml:space="preserve">40 </w:t>
            </w:r>
          </w:p>
        </w:tc>
        <w:tc>
          <w:tcPr>
            <w:tcW w:w="1375" w:type="dxa"/>
            <w:tcBorders>
              <w:top w:val="nil"/>
              <w:left w:val="nil"/>
              <w:bottom w:val="single" w:color="000000" w:sz="4" w:space="0"/>
              <w:right w:val="single" w:color="000000" w:sz="4" w:space="0"/>
            </w:tcBorders>
            <w:shd w:val="clear" w:color="auto" w:fill="auto"/>
            <w:vAlign w:val="center"/>
          </w:tcPr>
          <w:p w14:paraId="3D98F094">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20D7DEE">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52BAD75">
            <w:pPr>
              <w:widowControl/>
              <w:jc w:val="left"/>
              <w:rPr>
                <w:rFonts w:ascii="宋体" w:hAnsi="宋体" w:cs="Arial"/>
                <w:kern w:val="0"/>
                <w:sz w:val="18"/>
                <w:szCs w:val="18"/>
              </w:rPr>
            </w:pPr>
            <w:r>
              <w:rPr>
                <w:rFonts w:hint="eastAsia" w:ascii="宋体" w:hAnsi="宋体" w:cs="Arial"/>
                <w:kern w:val="0"/>
                <w:sz w:val="18"/>
                <w:szCs w:val="18"/>
              </w:rPr>
              <w:t>★输入法标准</w:t>
            </w:r>
          </w:p>
        </w:tc>
        <w:tc>
          <w:tcPr>
            <w:tcW w:w="2755" w:type="dxa"/>
            <w:tcBorders>
              <w:top w:val="nil"/>
              <w:left w:val="nil"/>
              <w:bottom w:val="single" w:color="000000" w:sz="4" w:space="0"/>
              <w:right w:val="single" w:color="000000" w:sz="4" w:space="0"/>
            </w:tcBorders>
            <w:shd w:val="clear" w:color="auto" w:fill="auto"/>
            <w:vAlign w:val="center"/>
          </w:tcPr>
          <w:p w14:paraId="13D1E607">
            <w:pPr>
              <w:widowControl/>
              <w:jc w:val="left"/>
              <w:rPr>
                <w:rFonts w:ascii="宋体" w:hAnsi="宋体" w:cs="Arial"/>
                <w:kern w:val="0"/>
                <w:sz w:val="18"/>
                <w:szCs w:val="18"/>
              </w:rPr>
            </w:pPr>
            <w:r>
              <w:rPr>
                <w:rFonts w:hint="eastAsia" w:ascii="宋体" w:hAnsi="宋体" w:cs="Arial"/>
                <w:kern w:val="0"/>
                <w:sz w:val="18"/>
                <w:szCs w:val="18"/>
              </w:rPr>
              <w:t>操作系统提供的通用键盘输入法应符合 GB/T 19246—2003 要求；如提供手写输入法，应符合 GB/T 18790—2010 要求；如提供语音输入法，应符合 GB/T 21023—2007 要求</w:t>
            </w:r>
          </w:p>
        </w:tc>
      </w:tr>
      <w:tr w14:paraId="045DE2E1">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BE0DABB">
            <w:pPr>
              <w:widowControl/>
              <w:jc w:val="center"/>
              <w:rPr>
                <w:rFonts w:ascii="宋体" w:hAnsi="宋体" w:cs="Arial"/>
                <w:kern w:val="0"/>
                <w:sz w:val="18"/>
                <w:szCs w:val="18"/>
              </w:rPr>
            </w:pPr>
            <w:r>
              <w:rPr>
                <w:rFonts w:hint="eastAsia" w:ascii="宋体" w:hAnsi="宋体" w:cs="Arial"/>
                <w:kern w:val="0"/>
                <w:sz w:val="18"/>
                <w:szCs w:val="18"/>
              </w:rPr>
              <w:t xml:space="preserve">41 </w:t>
            </w:r>
          </w:p>
        </w:tc>
        <w:tc>
          <w:tcPr>
            <w:tcW w:w="1375" w:type="dxa"/>
            <w:tcBorders>
              <w:top w:val="nil"/>
              <w:left w:val="nil"/>
              <w:bottom w:val="single" w:color="000000" w:sz="4" w:space="0"/>
              <w:right w:val="single" w:color="000000" w:sz="4" w:space="0"/>
            </w:tcBorders>
            <w:shd w:val="clear" w:color="auto" w:fill="auto"/>
            <w:vAlign w:val="center"/>
          </w:tcPr>
          <w:p w14:paraId="0CA45B79">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BE465A4">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B1DBC1B">
            <w:pPr>
              <w:widowControl/>
              <w:jc w:val="left"/>
              <w:rPr>
                <w:rFonts w:ascii="宋体" w:hAnsi="宋体" w:cs="Arial"/>
                <w:kern w:val="0"/>
                <w:sz w:val="18"/>
                <w:szCs w:val="18"/>
              </w:rPr>
            </w:pPr>
            <w:r>
              <w:rPr>
                <w:rFonts w:hint="eastAsia" w:ascii="宋体" w:hAnsi="宋体" w:cs="Arial"/>
                <w:kern w:val="0"/>
                <w:sz w:val="18"/>
                <w:szCs w:val="18"/>
              </w:rPr>
              <w:t>互联网输入法</w:t>
            </w:r>
          </w:p>
        </w:tc>
        <w:tc>
          <w:tcPr>
            <w:tcW w:w="2755" w:type="dxa"/>
            <w:tcBorders>
              <w:top w:val="nil"/>
              <w:left w:val="nil"/>
              <w:bottom w:val="single" w:color="000000" w:sz="4" w:space="0"/>
              <w:right w:val="single" w:color="000000" w:sz="4" w:space="0"/>
            </w:tcBorders>
            <w:shd w:val="clear" w:color="auto" w:fill="auto"/>
            <w:vAlign w:val="center"/>
          </w:tcPr>
          <w:p w14:paraId="6DB01F82">
            <w:pPr>
              <w:widowControl/>
              <w:jc w:val="left"/>
              <w:rPr>
                <w:rFonts w:ascii="宋体" w:hAnsi="宋体" w:cs="Arial"/>
                <w:kern w:val="0"/>
                <w:sz w:val="18"/>
                <w:szCs w:val="18"/>
              </w:rPr>
            </w:pPr>
            <w:r>
              <w:rPr>
                <w:rFonts w:hint="eastAsia" w:ascii="宋体" w:hAnsi="宋体" w:cs="Arial"/>
                <w:kern w:val="0"/>
                <w:sz w:val="18"/>
                <w:szCs w:val="18"/>
              </w:rPr>
              <w:t>操作系统支持主流互联网输入法，支持输入法词库在线更新</w:t>
            </w:r>
          </w:p>
        </w:tc>
      </w:tr>
      <w:tr w14:paraId="781E2CD1">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EFD72E2">
            <w:pPr>
              <w:widowControl/>
              <w:jc w:val="center"/>
              <w:rPr>
                <w:rFonts w:ascii="宋体" w:hAnsi="宋体" w:cs="Arial"/>
                <w:kern w:val="0"/>
                <w:sz w:val="18"/>
                <w:szCs w:val="18"/>
              </w:rPr>
            </w:pPr>
            <w:r>
              <w:rPr>
                <w:rFonts w:hint="eastAsia" w:ascii="宋体" w:hAnsi="宋体" w:cs="Arial"/>
                <w:kern w:val="0"/>
                <w:sz w:val="18"/>
                <w:szCs w:val="18"/>
              </w:rPr>
              <w:t xml:space="preserve">42 </w:t>
            </w:r>
          </w:p>
        </w:tc>
        <w:tc>
          <w:tcPr>
            <w:tcW w:w="1375" w:type="dxa"/>
            <w:tcBorders>
              <w:top w:val="nil"/>
              <w:left w:val="nil"/>
              <w:bottom w:val="single" w:color="000000" w:sz="4" w:space="0"/>
              <w:right w:val="single" w:color="000000" w:sz="4" w:space="0"/>
            </w:tcBorders>
            <w:shd w:val="clear" w:color="auto" w:fill="auto"/>
            <w:vAlign w:val="center"/>
          </w:tcPr>
          <w:p w14:paraId="4E339DA0">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80EA2CC">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571B117">
            <w:pPr>
              <w:widowControl/>
              <w:jc w:val="left"/>
              <w:rPr>
                <w:rFonts w:ascii="宋体" w:hAnsi="宋体" w:cs="Arial"/>
                <w:kern w:val="0"/>
                <w:sz w:val="18"/>
                <w:szCs w:val="18"/>
              </w:rPr>
            </w:pPr>
            <w:r>
              <w:rPr>
                <w:rFonts w:hint="eastAsia" w:ascii="宋体" w:hAnsi="宋体" w:cs="Arial"/>
                <w:kern w:val="0"/>
                <w:sz w:val="18"/>
                <w:szCs w:val="18"/>
              </w:rPr>
              <w:t>★输出</w:t>
            </w:r>
          </w:p>
        </w:tc>
        <w:tc>
          <w:tcPr>
            <w:tcW w:w="2755" w:type="dxa"/>
            <w:tcBorders>
              <w:top w:val="nil"/>
              <w:left w:val="nil"/>
              <w:bottom w:val="single" w:color="000000" w:sz="4" w:space="0"/>
              <w:right w:val="single" w:color="000000" w:sz="4" w:space="0"/>
            </w:tcBorders>
            <w:shd w:val="clear" w:color="auto" w:fill="auto"/>
            <w:vAlign w:val="center"/>
          </w:tcPr>
          <w:p w14:paraId="3C4A12EA">
            <w:pPr>
              <w:widowControl/>
              <w:jc w:val="center"/>
              <w:rPr>
                <w:rFonts w:ascii="宋体" w:hAnsi="宋体" w:cs="Arial"/>
                <w:kern w:val="0"/>
                <w:sz w:val="18"/>
                <w:szCs w:val="18"/>
              </w:rPr>
            </w:pPr>
            <w:r>
              <w:rPr>
                <w:rFonts w:hint="eastAsia" w:ascii="宋体" w:hAnsi="宋体" w:cs="Arial"/>
                <w:kern w:val="0"/>
                <w:sz w:val="18"/>
                <w:szCs w:val="18"/>
              </w:rPr>
              <w:t>系统配置的字库能被工具或软件正常调用打印和显示</w:t>
            </w:r>
          </w:p>
        </w:tc>
      </w:tr>
      <w:tr w14:paraId="73173F56">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55B33C7">
            <w:pPr>
              <w:widowControl/>
              <w:jc w:val="center"/>
              <w:rPr>
                <w:rFonts w:ascii="宋体" w:hAnsi="宋体" w:cs="Arial"/>
                <w:kern w:val="0"/>
                <w:sz w:val="18"/>
                <w:szCs w:val="18"/>
              </w:rPr>
            </w:pPr>
            <w:r>
              <w:rPr>
                <w:rFonts w:hint="eastAsia" w:ascii="宋体" w:hAnsi="宋体" w:cs="Arial"/>
                <w:kern w:val="0"/>
                <w:sz w:val="18"/>
                <w:szCs w:val="18"/>
              </w:rPr>
              <w:t xml:space="preserve">43 </w:t>
            </w:r>
          </w:p>
        </w:tc>
        <w:tc>
          <w:tcPr>
            <w:tcW w:w="1375" w:type="dxa"/>
            <w:tcBorders>
              <w:top w:val="nil"/>
              <w:left w:val="nil"/>
              <w:bottom w:val="single" w:color="000000" w:sz="4" w:space="0"/>
              <w:right w:val="single" w:color="000000" w:sz="4" w:space="0"/>
            </w:tcBorders>
            <w:shd w:val="clear" w:color="auto" w:fill="auto"/>
            <w:vAlign w:val="center"/>
          </w:tcPr>
          <w:p w14:paraId="2974B7C2">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FE1C02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DC19C75">
            <w:pPr>
              <w:widowControl/>
              <w:jc w:val="left"/>
              <w:rPr>
                <w:rFonts w:ascii="宋体" w:hAnsi="宋体" w:cs="Arial"/>
                <w:kern w:val="0"/>
                <w:sz w:val="18"/>
                <w:szCs w:val="18"/>
              </w:rPr>
            </w:pPr>
            <w:r>
              <w:rPr>
                <w:rFonts w:hint="eastAsia" w:ascii="宋体" w:hAnsi="宋体" w:cs="Arial"/>
                <w:kern w:val="0"/>
                <w:sz w:val="18"/>
                <w:szCs w:val="18"/>
              </w:rPr>
              <w:t>★表示</w:t>
            </w:r>
          </w:p>
        </w:tc>
        <w:tc>
          <w:tcPr>
            <w:tcW w:w="2755" w:type="dxa"/>
            <w:tcBorders>
              <w:top w:val="nil"/>
              <w:left w:val="nil"/>
              <w:bottom w:val="single" w:color="000000" w:sz="4" w:space="0"/>
              <w:right w:val="single" w:color="000000" w:sz="4" w:space="0"/>
            </w:tcBorders>
            <w:shd w:val="clear" w:color="auto" w:fill="auto"/>
            <w:vAlign w:val="center"/>
          </w:tcPr>
          <w:p w14:paraId="384EC3C5">
            <w:pPr>
              <w:widowControl/>
              <w:jc w:val="center"/>
              <w:rPr>
                <w:rFonts w:ascii="宋体" w:hAnsi="宋体" w:cs="Arial"/>
                <w:kern w:val="0"/>
                <w:sz w:val="18"/>
                <w:szCs w:val="18"/>
              </w:rPr>
            </w:pPr>
            <w:r>
              <w:rPr>
                <w:rFonts w:hint="eastAsia" w:ascii="宋体" w:hAnsi="宋体" w:cs="Arial"/>
                <w:kern w:val="0"/>
                <w:sz w:val="18"/>
                <w:szCs w:val="18"/>
              </w:rPr>
              <w:t>操作系统提供中文界面显示，提供符合要求的日期、星期、上下午、时间、货币、数字等显示及表示方式</w:t>
            </w:r>
          </w:p>
        </w:tc>
      </w:tr>
      <w:tr w14:paraId="527B6762">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D787E9E">
            <w:pPr>
              <w:widowControl/>
              <w:jc w:val="center"/>
              <w:rPr>
                <w:rFonts w:ascii="宋体" w:hAnsi="宋体" w:cs="Arial"/>
                <w:kern w:val="0"/>
                <w:sz w:val="18"/>
                <w:szCs w:val="18"/>
              </w:rPr>
            </w:pPr>
            <w:r>
              <w:rPr>
                <w:rFonts w:hint="eastAsia" w:ascii="宋体" w:hAnsi="宋体" w:cs="Arial"/>
                <w:kern w:val="0"/>
                <w:sz w:val="18"/>
                <w:szCs w:val="18"/>
              </w:rPr>
              <w:t xml:space="preserve">44 </w:t>
            </w:r>
          </w:p>
        </w:tc>
        <w:tc>
          <w:tcPr>
            <w:tcW w:w="1375" w:type="dxa"/>
            <w:tcBorders>
              <w:top w:val="nil"/>
              <w:left w:val="nil"/>
              <w:bottom w:val="single" w:color="000000" w:sz="4" w:space="0"/>
              <w:right w:val="single" w:color="000000" w:sz="4" w:space="0"/>
            </w:tcBorders>
            <w:shd w:val="clear" w:color="auto" w:fill="auto"/>
            <w:vAlign w:val="center"/>
          </w:tcPr>
          <w:p w14:paraId="056082C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12F5FA2E">
            <w:pPr>
              <w:widowControl/>
              <w:jc w:val="center"/>
              <w:rPr>
                <w:rFonts w:ascii="宋体" w:hAnsi="宋体" w:cs="Arial"/>
                <w:kern w:val="0"/>
                <w:sz w:val="18"/>
                <w:szCs w:val="18"/>
              </w:rPr>
            </w:pPr>
            <w:r>
              <w:rPr>
                <w:rFonts w:hint="eastAsia" w:ascii="宋体" w:hAnsi="宋体" w:cs="Arial"/>
                <w:kern w:val="0"/>
                <w:sz w:val="18"/>
                <w:szCs w:val="18"/>
              </w:rPr>
              <w:t>系统管理要求</w:t>
            </w:r>
          </w:p>
        </w:tc>
        <w:tc>
          <w:tcPr>
            <w:tcW w:w="2127" w:type="dxa"/>
            <w:tcBorders>
              <w:top w:val="nil"/>
              <w:left w:val="nil"/>
              <w:bottom w:val="single" w:color="000000" w:sz="4" w:space="0"/>
              <w:right w:val="single" w:color="000000" w:sz="4" w:space="0"/>
            </w:tcBorders>
            <w:shd w:val="clear" w:color="auto" w:fill="auto"/>
            <w:vAlign w:val="center"/>
          </w:tcPr>
          <w:p w14:paraId="6750E11C">
            <w:pPr>
              <w:widowControl/>
              <w:jc w:val="left"/>
              <w:rPr>
                <w:rFonts w:ascii="宋体" w:hAnsi="宋体" w:cs="Arial"/>
                <w:kern w:val="0"/>
                <w:sz w:val="18"/>
                <w:szCs w:val="18"/>
              </w:rPr>
            </w:pPr>
            <w:r>
              <w:rPr>
                <w:rFonts w:hint="eastAsia" w:ascii="宋体" w:hAnsi="宋体" w:cs="Arial"/>
                <w:kern w:val="0"/>
                <w:sz w:val="18"/>
                <w:szCs w:val="18"/>
              </w:rPr>
              <w:t>★系统信息</w:t>
            </w:r>
          </w:p>
        </w:tc>
        <w:tc>
          <w:tcPr>
            <w:tcW w:w="2755" w:type="dxa"/>
            <w:tcBorders>
              <w:top w:val="nil"/>
              <w:left w:val="nil"/>
              <w:bottom w:val="single" w:color="000000" w:sz="4" w:space="0"/>
              <w:right w:val="single" w:color="000000" w:sz="4" w:space="0"/>
            </w:tcBorders>
            <w:shd w:val="clear" w:color="auto" w:fill="auto"/>
            <w:vAlign w:val="center"/>
          </w:tcPr>
          <w:p w14:paraId="6E317C6D">
            <w:pPr>
              <w:widowControl/>
              <w:jc w:val="center"/>
              <w:rPr>
                <w:rFonts w:ascii="宋体" w:hAnsi="宋体" w:cs="Arial"/>
                <w:kern w:val="0"/>
                <w:sz w:val="18"/>
                <w:szCs w:val="18"/>
              </w:rPr>
            </w:pPr>
            <w:r>
              <w:rPr>
                <w:rFonts w:hint="eastAsia" w:ascii="宋体" w:hAnsi="宋体" w:cs="Arial"/>
                <w:kern w:val="0"/>
                <w:sz w:val="18"/>
                <w:szCs w:val="18"/>
              </w:rPr>
              <w:t>操作系统提供系统信息查看工具，支持用户查看系统版本、内核版本、内存容量、CPU 型号等信息</w:t>
            </w:r>
          </w:p>
        </w:tc>
      </w:tr>
      <w:tr w14:paraId="05C79EAF">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2C73C68">
            <w:pPr>
              <w:widowControl/>
              <w:jc w:val="center"/>
              <w:rPr>
                <w:rFonts w:ascii="宋体" w:hAnsi="宋体" w:cs="Arial"/>
                <w:kern w:val="0"/>
                <w:sz w:val="18"/>
                <w:szCs w:val="18"/>
              </w:rPr>
            </w:pPr>
            <w:r>
              <w:rPr>
                <w:rFonts w:hint="eastAsia" w:ascii="宋体" w:hAnsi="宋体" w:cs="Arial"/>
                <w:kern w:val="0"/>
                <w:sz w:val="18"/>
                <w:szCs w:val="18"/>
              </w:rPr>
              <w:t xml:space="preserve">45 </w:t>
            </w:r>
          </w:p>
        </w:tc>
        <w:tc>
          <w:tcPr>
            <w:tcW w:w="1375" w:type="dxa"/>
            <w:tcBorders>
              <w:top w:val="nil"/>
              <w:left w:val="nil"/>
              <w:bottom w:val="single" w:color="000000" w:sz="4" w:space="0"/>
              <w:right w:val="single" w:color="000000" w:sz="4" w:space="0"/>
            </w:tcBorders>
            <w:shd w:val="clear" w:color="auto" w:fill="auto"/>
            <w:vAlign w:val="center"/>
          </w:tcPr>
          <w:p w14:paraId="6915FA6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AC45698">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8D1A68F">
            <w:pPr>
              <w:widowControl/>
              <w:jc w:val="left"/>
              <w:rPr>
                <w:rFonts w:ascii="宋体" w:hAnsi="宋体" w:cs="Arial"/>
                <w:kern w:val="0"/>
                <w:sz w:val="18"/>
                <w:szCs w:val="18"/>
              </w:rPr>
            </w:pPr>
            <w:r>
              <w:rPr>
                <w:rFonts w:hint="eastAsia" w:ascii="宋体" w:hAnsi="宋体" w:cs="Arial"/>
                <w:kern w:val="0"/>
                <w:sz w:val="18"/>
                <w:szCs w:val="18"/>
              </w:rPr>
              <w:t>★系统资源管理</w:t>
            </w:r>
          </w:p>
        </w:tc>
        <w:tc>
          <w:tcPr>
            <w:tcW w:w="2755" w:type="dxa"/>
            <w:tcBorders>
              <w:top w:val="nil"/>
              <w:left w:val="nil"/>
              <w:bottom w:val="single" w:color="000000" w:sz="4" w:space="0"/>
              <w:right w:val="single" w:color="000000" w:sz="4" w:space="0"/>
            </w:tcBorders>
            <w:shd w:val="clear" w:color="auto" w:fill="auto"/>
            <w:vAlign w:val="center"/>
          </w:tcPr>
          <w:p w14:paraId="283897B8">
            <w:pPr>
              <w:widowControl/>
              <w:jc w:val="center"/>
              <w:rPr>
                <w:rFonts w:ascii="宋体" w:hAnsi="宋体" w:cs="Arial"/>
                <w:kern w:val="0"/>
                <w:sz w:val="18"/>
                <w:szCs w:val="18"/>
              </w:rPr>
            </w:pPr>
            <w:r>
              <w:rPr>
                <w:rFonts w:hint="eastAsia" w:ascii="宋体" w:hAnsi="宋体" w:cs="Arial"/>
                <w:kern w:val="0"/>
                <w:sz w:val="18"/>
                <w:szCs w:val="18"/>
              </w:rPr>
              <w:t>操作系统提供系统资源管理工具并图形化显示进程信息、资源信息、文件资源信息等</w:t>
            </w:r>
          </w:p>
        </w:tc>
      </w:tr>
      <w:tr w14:paraId="759943D8">
        <w:tblPrEx>
          <w:tblCellMar>
            <w:top w:w="0" w:type="dxa"/>
            <w:left w:w="108" w:type="dxa"/>
            <w:bottom w:w="0" w:type="dxa"/>
            <w:right w:w="108" w:type="dxa"/>
          </w:tblCellMar>
        </w:tblPrEx>
        <w:trPr>
          <w:trHeight w:val="889"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26D4C75">
            <w:pPr>
              <w:widowControl/>
              <w:jc w:val="center"/>
              <w:rPr>
                <w:rFonts w:ascii="宋体" w:hAnsi="宋体" w:cs="Arial"/>
                <w:kern w:val="0"/>
                <w:sz w:val="18"/>
                <w:szCs w:val="18"/>
              </w:rPr>
            </w:pPr>
            <w:r>
              <w:rPr>
                <w:rFonts w:hint="eastAsia" w:ascii="宋体" w:hAnsi="宋体" w:cs="Arial"/>
                <w:kern w:val="0"/>
                <w:sz w:val="18"/>
                <w:szCs w:val="18"/>
              </w:rPr>
              <w:t xml:space="preserve">46 </w:t>
            </w:r>
          </w:p>
        </w:tc>
        <w:tc>
          <w:tcPr>
            <w:tcW w:w="1375" w:type="dxa"/>
            <w:tcBorders>
              <w:top w:val="nil"/>
              <w:left w:val="nil"/>
              <w:bottom w:val="single" w:color="000000" w:sz="4" w:space="0"/>
              <w:right w:val="single" w:color="000000" w:sz="4" w:space="0"/>
            </w:tcBorders>
            <w:shd w:val="clear" w:color="auto" w:fill="auto"/>
            <w:vAlign w:val="center"/>
          </w:tcPr>
          <w:p w14:paraId="32212C2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4DE018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C12B1AD">
            <w:pPr>
              <w:widowControl/>
              <w:jc w:val="left"/>
              <w:rPr>
                <w:rFonts w:ascii="宋体" w:hAnsi="宋体" w:cs="Arial"/>
                <w:kern w:val="0"/>
                <w:sz w:val="18"/>
                <w:szCs w:val="18"/>
              </w:rPr>
            </w:pPr>
            <w:r>
              <w:rPr>
                <w:rFonts w:hint="eastAsia" w:ascii="宋体" w:hAnsi="宋体" w:cs="Arial"/>
                <w:kern w:val="0"/>
                <w:sz w:val="18"/>
                <w:szCs w:val="18"/>
              </w:rPr>
              <w:t>★硬盘管理</w:t>
            </w:r>
          </w:p>
        </w:tc>
        <w:tc>
          <w:tcPr>
            <w:tcW w:w="2755" w:type="dxa"/>
            <w:tcBorders>
              <w:top w:val="nil"/>
              <w:left w:val="nil"/>
              <w:bottom w:val="single" w:color="000000" w:sz="4" w:space="0"/>
              <w:right w:val="single" w:color="000000" w:sz="4" w:space="0"/>
            </w:tcBorders>
            <w:shd w:val="clear" w:color="auto" w:fill="auto"/>
            <w:vAlign w:val="center"/>
          </w:tcPr>
          <w:p w14:paraId="122E700C">
            <w:pPr>
              <w:widowControl/>
              <w:jc w:val="center"/>
              <w:rPr>
                <w:rFonts w:ascii="宋体" w:hAnsi="宋体" w:cs="Arial"/>
                <w:kern w:val="0"/>
                <w:sz w:val="18"/>
                <w:szCs w:val="18"/>
              </w:rPr>
            </w:pPr>
            <w:r>
              <w:rPr>
                <w:rFonts w:hint="eastAsia" w:ascii="宋体" w:hAnsi="宋体" w:cs="Arial"/>
                <w:kern w:val="0"/>
                <w:sz w:val="18"/>
                <w:szCs w:val="18"/>
              </w:rPr>
              <w:t>操作系统提供硬盘管理工具，显示硬盘容量及硬盘信息，支持新建和删除硬盘分区，分区支持 EXT3、EXT4、FAT32、NTFS、XFS、exFAT、Btrfs 等文件系统格式,系统支持可视化的磁盘健康检测、磁盘分区表错误检测、磁盘坏道修复检测</w:t>
            </w:r>
          </w:p>
        </w:tc>
      </w:tr>
      <w:tr w14:paraId="5E8B40AF">
        <w:tblPrEx>
          <w:tblCellMar>
            <w:top w:w="0" w:type="dxa"/>
            <w:left w:w="108" w:type="dxa"/>
            <w:bottom w:w="0" w:type="dxa"/>
            <w:right w:w="108" w:type="dxa"/>
          </w:tblCellMar>
        </w:tblPrEx>
        <w:trPr>
          <w:trHeight w:val="14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F35B90A">
            <w:pPr>
              <w:widowControl/>
              <w:jc w:val="center"/>
              <w:rPr>
                <w:rFonts w:ascii="宋体" w:hAnsi="宋体" w:cs="Arial"/>
                <w:kern w:val="0"/>
                <w:sz w:val="18"/>
                <w:szCs w:val="18"/>
              </w:rPr>
            </w:pPr>
            <w:r>
              <w:rPr>
                <w:rFonts w:hint="eastAsia" w:ascii="宋体" w:hAnsi="宋体" w:cs="Arial"/>
                <w:kern w:val="0"/>
                <w:sz w:val="18"/>
                <w:szCs w:val="18"/>
              </w:rPr>
              <w:t xml:space="preserve">47 </w:t>
            </w:r>
          </w:p>
        </w:tc>
        <w:tc>
          <w:tcPr>
            <w:tcW w:w="1375" w:type="dxa"/>
            <w:tcBorders>
              <w:top w:val="nil"/>
              <w:left w:val="nil"/>
              <w:bottom w:val="single" w:color="000000" w:sz="4" w:space="0"/>
              <w:right w:val="single" w:color="000000" w:sz="4" w:space="0"/>
            </w:tcBorders>
            <w:shd w:val="clear" w:color="auto" w:fill="auto"/>
            <w:vAlign w:val="center"/>
          </w:tcPr>
          <w:p w14:paraId="7CFBFAD0">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F62594C">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6C391E6">
            <w:pPr>
              <w:widowControl/>
              <w:jc w:val="left"/>
              <w:rPr>
                <w:rFonts w:ascii="宋体" w:hAnsi="宋体" w:cs="Arial"/>
                <w:kern w:val="0"/>
                <w:sz w:val="18"/>
                <w:szCs w:val="18"/>
              </w:rPr>
            </w:pPr>
            <w:r>
              <w:rPr>
                <w:rFonts w:hint="eastAsia" w:ascii="宋体" w:hAnsi="宋体" w:cs="Arial"/>
                <w:kern w:val="0"/>
                <w:sz w:val="18"/>
                <w:szCs w:val="18"/>
              </w:rPr>
              <w:t>★设备信息</w:t>
            </w:r>
          </w:p>
        </w:tc>
        <w:tc>
          <w:tcPr>
            <w:tcW w:w="2755" w:type="dxa"/>
            <w:tcBorders>
              <w:top w:val="nil"/>
              <w:left w:val="nil"/>
              <w:bottom w:val="single" w:color="000000" w:sz="4" w:space="0"/>
              <w:right w:val="single" w:color="000000" w:sz="4" w:space="0"/>
            </w:tcBorders>
            <w:shd w:val="clear" w:color="auto" w:fill="auto"/>
            <w:vAlign w:val="center"/>
          </w:tcPr>
          <w:p w14:paraId="7214ABD1">
            <w:pPr>
              <w:widowControl/>
              <w:jc w:val="center"/>
              <w:rPr>
                <w:rFonts w:ascii="宋体" w:hAnsi="宋体" w:cs="Arial"/>
                <w:kern w:val="0"/>
                <w:sz w:val="18"/>
                <w:szCs w:val="18"/>
              </w:rPr>
            </w:pPr>
            <w:r>
              <w:rPr>
                <w:rFonts w:hint="eastAsia" w:ascii="宋体" w:hAnsi="宋体" w:cs="Arial"/>
                <w:kern w:val="0"/>
                <w:sz w:val="18"/>
                <w:szCs w:val="18"/>
              </w:rPr>
              <w:t>操作系统提供设备信息工具，显示 CPU、内存、主板、存储、网卡、声卡、电源、USB、蓝牙等参数信息，显示硬件信息、计算机型号和操作系统信息、设备驱动状态（启用或禁用），并支持设备启用、禁用状态设置</w:t>
            </w:r>
          </w:p>
        </w:tc>
      </w:tr>
      <w:tr w14:paraId="6BAC97B8">
        <w:tblPrEx>
          <w:tblCellMar>
            <w:top w:w="0" w:type="dxa"/>
            <w:left w:w="108" w:type="dxa"/>
            <w:bottom w:w="0" w:type="dxa"/>
            <w:right w:w="108" w:type="dxa"/>
          </w:tblCellMar>
        </w:tblPrEx>
        <w:trPr>
          <w:trHeight w:val="3724"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6DD1D70">
            <w:pPr>
              <w:widowControl/>
              <w:jc w:val="center"/>
              <w:rPr>
                <w:rFonts w:ascii="宋体" w:hAnsi="宋体" w:cs="Arial"/>
                <w:kern w:val="0"/>
                <w:sz w:val="18"/>
                <w:szCs w:val="18"/>
              </w:rPr>
            </w:pPr>
            <w:r>
              <w:rPr>
                <w:rFonts w:hint="eastAsia" w:ascii="宋体" w:hAnsi="宋体" w:cs="Arial"/>
                <w:kern w:val="0"/>
                <w:sz w:val="18"/>
                <w:szCs w:val="18"/>
              </w:rPr>
              <w:t xml:space="preserve">48 </w:t>
            </w:r>
          </w:p>
        </w:tc>
        <w:tc>
          <w:tcPr>
            <w:tcW w:w="1375" w:type="dxa"/>
            <w:tcBorders>
              <w:top w:val="nil"/>
              <w:left w:val="nil"/>
              <w:bottom w:val="single" w:color="000000" w:sz="4" w:space="0"/>
              <w:right w:val="single" w:color="000000" w:sz="4" w:space="0"/>
            </w:tcBorders>
            <w:shd w:val="clear" w:color="auto" w:fill="auto"/>
            <w:vAlign w:val="center"/>
          </w:tcPr>
          <w:p w14:paraId="442D514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E264640">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B6A5C5E">
            <w:pPr>
              <w:widowControl/>
              <w:jc w:val="left"/>
              <w:rPr>
                <w:rFonts w:ascii="宋体" w:hAnsi="宋体" w:cs="Arial"/>
                <w:kern w:val="0"/>
                <w:sz w:val="18"/>
                <w:szCs w:val="18"/>
              </w:rPr>
            </w:pPr>
            <w:r>
              <w:rPr>
                <w:rFonts w:hint="eastAsia" w:ascii="宋体" w:hAnsi="宋体" w:cs="Arial"/>
                <w:kern w:val="0"/>
                <w:sz w:val="18"/>
                <w:szCs w:val="18"/>
              </w:rPr>
              <w:t>★文件管理器</w:t>
            </w:r>
          </w:p>
        </w:tc>
        <w:tc>
          <w:tcPr>
            <w:tcW w:w="2755" w:type="dxa"/>
            <w:tcBorders>
              <w:top w:val="nil"/>
              <w:left w:val="nil"/>
              <w:bottom w:val="single" w:color="000000" w:sz="4" w:space="0"/>
              <w:right w:val="single" w:color="000000" w:sz="4" w:space="0"/>
            </w:tcBorders>
            <w:shd w:val="clear" w:color="auto" w:fill="auto"/>
            <w:vAlign w:val="center"/>
          </w:tcPr>
          <w:p w14:paraId="759077B5">
            <w:pPr>
              <w:widowControl/>
              <w:jc w:val="center"/>
              <w:rPr>
                <w:rFonts w:ascii="宋体" w:hAnsi="宋体" w:cs="Arial"/>
                <w:kern w:val="0"/>
                <w:sz w:val="18"/>
                <w:szCs w:val="18"/>
              </w:rPr>
            </w:pPr>
            <w:r>
              <w:rPr>
                <w:rFonts w:hint="eastAsia" w:ascii="宋体" w:hAnsi="宋体" w:cs="Arial"/>
                <w:kern w:val="0"/>
                <w:sz w:val="18"/>
                <w:szCs w:val="18"/>
              </w:rPr>
              <w:t>操作系统支持按文件名、文件类型、文件修改时间、文件大小排序显示文件；支持文本文件、图片文件和视频文件首帧的预览；显示当前用户的主目录、桌面、文档、下载、回收站等文件资源；支持对光驱、闪存盘的访问；支持对网络资源的访问，包括 SMB、FTP、NFS 等协议下的网络资源；支持通过地址栏输入绝对路径定位文件夹；支持文件按照列表显示或网格图标显示；支持新建文件、文件夹和快捷方式，并支持扩展新建的文件类型；支持全选当前文件夹所有文件，支持文件多选、反选；支持复制、粘贴、删除、剪切、重命名、压缩等文件操作；支持选择文件打开方式，可以使用默认用程序打开，并支持修改默认用程序；支持按文件名、修改时间、文件大小等搜索</w:t>
            </w:r>
          </w:p>
        </w:tc>
      </w:tr>
      <w:tr w14:paraId="64FAF556">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4856D5C">
            <w:pPr>
              <w:widowControl/>
              <w:jc w:val="center"/>
              <w:rPr>
                <w:rFonts w:ascii="宋体" w:hAnsi="宋体" w:cs="Arial"/>
                <w:kern w:val="0"/>
                <w:sz w:val="18"/>
                <w:szCs w:val="18"/>
              </w:rPr>
            </w:pPr>
            <w:r>
              <w:rPr>
                <w:rFonts w:hint="eastAsia" w:ascii="宋体" w:hAnsi="宋体" w:cs="Arial"/>
                <w:kern w:val="0"/>
                <w:sz w:val="18"/>
                <w:szCs w:val="18"/>
              </w:rPr>
              <w:t xml:space="preserve">49 </w:t>
            </w:r>
          </w:p>
        </w:tc>
        <w:tc>
          <w:tcPr>
            <w:tcW w:w="1375" w:type="dxa"/>
            <w:tcBorders>
              <w:top w:val="nil"/>
              <w:left w:val="nil"/>
              <w:bottom w:val="single" w:color="000000" w:sz="4" w:space="0"/>
              <w:right w:val="single" w:color="000000" w:sz="4" w:space="0"/>
            </w:tcBorders>
            <w:shd w:val="clear" w:color="auto" w:fill="auto"/>
            <w:vAlign w:val="center"/>
          </w:tcPr>
          <w:p w14:paraId="7AE5C9B3">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5C8547F">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CDCB361">
            <w:pPr>
              <w:widowControl/>
              <w:jc w:val="left"/>
              <w:rPr>
                <w:rFonts w:ascii="宋体" w:hAnsi="宋体" w:cs="Arial"/>
                <w:kern w:val="0"/>
                <w:sz w:val="18"/>
                <w:szCs w:val="18"/>
              </w:rPr>
            </w:pPr>
            <w:r>
              <w:rPr>
                <w:rFonts w:hint="eastAsia" w:ascii="宋体" w:hAnsi="宋体" w:cs="Arial"/>
                <w:kern w:val="0"/>
                <w:sz w:val="18"/>
                <w:szCs w:val="18"/>
              </w:rPr>
              <w:t>全文搜索</w:t>
            </w:r>
          </w:p>
        </w:tc>
        <w:tc>
          <w:tcPr>
            <w:tcW w:w="2755" w:type="dxa"/>
            <w:tcBorders>
              <w:top w:val="nil"/>
              <w:left w:val="nil"/>
              <w:bottom w:val="single" w:color="000000" w:sz="4" w:space="0"/>
              <w:right w:val="single" w:color="000000" w:sz="4" w:space="0"/>
            </w:tcBorders>
            <w:shd w:val="clear" w:color="auto" w:fill="auto"/>
            <w:vAlign w:val="center"/>
          </w:tcPr>
          <w:p w14:paraId="5084D95F">
            <w:pPr>
              <w:widowControl/>
              <w:jc w:val="left"/>
              <w:rPr>
                <w:rFonts w:ascii="宋体" w:hAnsi="宋体" w:cs="Arial"/>
                <w:kern w:val="0"/>
                <w:sz w:val="18"/>
                <w:szCs w:val="18"/>
              </w:rPr>
            </w:pPr>
            <w:r>
              <w:rPr>
                <w:rFonts w:hint="eastAsia" w:ascii="宋体" w:hAnsi="宋体" w:cs="Arial"/>
                <w:kern w:val="0"/>
                <w:sz w:val="18"/>
                <w:szCs w:val="18"/>
              </w:rPr>
              <w:t>操作系统支持全文搜索，文件类型包括OFD、UOF、PDF、OOXML、纯文本、网页、XML、sh 脚本等</w:t>
            </w:r>
          </w:p>
        </w:tc>
      </w:tr>
      <w:tr w14:paraId="60C1E3B7">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DDAB454">
            <w:pPr>
              <w:widowControl/>
              <w:jc w:val="center"/>
              <w:rPr>
                <w:rFonts w:ascii="宋体" w:hAnsi="宋体" w:cs="Arial"/>
                <w:kern w:val="0"/>
                <w:sz w:val="18"/>
                <w:szCs w:val="18"/>
              </w:rPr>
            </w:pPr>
            <w:r>
              <w:rPr>
                <w:rFonts w:hint="eastAsia" w:ascii="宋体" w:hAnsi="宋体" w:cs="Arial"/>
                <w:kern w:val="0"/>
                <w:sz w:val="18"/>
                <w:szCs w:val="18"/>
              </w:rPr>
              <w:t xml:space="preserve">50 </w:t>
            </w:r>
          </w:p>
        </w:tc>
        <w:tc>
          <w:tcPr>
            <w:tcW w:w="1375" w:type="dxa"/>
            <w:tcBorders>
              <w:top w:val="nil"/>
              <w:left w:val="nil"/>
              <w:bottom w:val="single" w:color="000000" w:sz="4" w:space="0"/>
              <w:right w:val="single" w:color="000000" w:sz="4" w:space="0"/>
            </w:tcBorders>
            <w:shd w:val="clear" w:color="auto" w:fill="auto"/>
            <w:vAlign w:val="center"/>
          </w:tcPr>
          <w:p w14:paraId="4F120174">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8B61F1F">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2B790AA">
            <w:pPr>
              <w:widowControl/>
              <w:jc w:val="left"/>
              <w:rPr>
                <w:rFonts w:ascii="宋体" w:hAnsi="宋体" w:cs="Arial"/>
                <w:kern w:val="0"/>
                <w:sz w:val="18"/>
                <w:szCs w:val="18"/>
              </w:rPr>
            </w:pPr>
            <w:r>
              <w:rPr>
                <w:rFonts w:hint="eastAsia" w:ascii="宋体" w:hAnsi="宋体" w:cs="Arial"/>
                <w:kern w:val="0"/>
                <w:sz w:val="18"/>
                <w:szCs w:val="18"/>
              </w:rPr>
              <w:t>★本地帐户管理</w:t>
            </w:r>
          </w:p>
        </w:tc>
        <w:tc>
          <w:tcPr>
            <w:tcW w:w="2755" w:type="dxa"/>
            <w:tcBorders>
              <w:top w:val="nil"/>
              <w:left w:val="nil"/>
              <w:bottom w:val="single" w:color="000000" w:sz="4" w:space="0"/>
              <w:right w:val="single" w:color="000000" w:sz="4" w:space="0"/>
            </w:tcBorders>
            <w:shd w:val="clear" w:color="auto" w:fill="auto"/>
            <w:vAlign w:val="center"/>
          </w:tcPr>
          <w:p w14:paraId="5B4BFE6B">
            <w:pPr>
              <w:widowControl/>
              <w:jc w:val="center"/>
              <w:rPr>
                <w:rFonts w:ascii="宋体" w:hAnsi="宋体" w:cs="Arial"/>
                <w:kern w:val="0"/>
                <w:sz w:val="18"/>
                <w:szCs w:val="18"/>
              </w:rPr>
            </w:pPr>
            <w:r>
              <w:rPr>
                <w:rFonts w:hint="eastAsia" w:ascii="宋体" w:hAnsi="宋体" w:cs="Arial"/>
                <w:kern w:val="0"/>
                <w:sz w:val="18"/>
                <w:szCs w:val="18"/>
              </w:rPr>
              <w:t>操作系统提供图形管理界面，支持帐户和用户组管理，支持口令、头像、权限设置，支持口令修改，支持重设管理帐户口令</w:t>
            </w:r>
          </w:p>
        </w:tc>
      </w:tr>
      <w:tr w14:paraId="3A1B2F28">
        <w:tblPrEx>
          <w:tblCellMar>
            <w:top w:w="0" w:type="dxa"/>
            <w:left w:w="108" w:type="dxa"/>
            <w:bottom w:w="0" w:type="dxa"/>
            <w:right w:w="108" w:type="dxa"/>
          </w:tblCellMar>
        </w:tblPrEx>
        <w:trPr>
          <w:trHeight w:val="90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04271CB">
            <w:pPr>
              <w:widowControl/>
              <w:jc w:val="center"/>
              <w:rPr>
                <w:rFonts w:ascii="宋体" w:hAnsi="宋体" w:cs="Arial"/>
                <w:kern w:val="0"/>
                <w:sz w:val="18"/>
                <w:szCs w:val="18"/>
              </w:rPr>
            </w:pPr>
            <w:r>
              <w:rPr>
                <w:rFonts w:hint="eastAsia" w:ascii="宋体" w:hAnsi="宋体" w:cs="Arial"/>
                <w:kern w:val="0"/>
                <w:sz w:val="18"/>
                <w:szCs w:val="18"/>
              </w:rPr>
              <w:t xml:space="preserve">51 </w:t>
            </w:r>
          </w:p>
        </w:tc>
        <w:tc>
          <w:tcPr>
            <w:tcW w:w="1375" w:type="dxa"/>
            <w:tcBorders>
              <w:top w:val="nil"/>
              <w:left w:val="nil"/>
              <w:bottom w:val="single" w:color="000000" w:sz="4" w:space="0"/>
              <w:right w:val="single" w:color="000000" w:sz="4" w:space="0"/>
            </w:tcBorders>
            <w:shd w:val="clear" w:color="auto" w:fill="auto"/>
            <w:vAlign w:val="center"/>
          </w:tcPr>
          <w:p w14:paraId="0603637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94ED718">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12C407E">
            <w:pPr>
              <w:widowControl/>
              <w:jc w:val="left"/>
              <w:rPr>
                <w:rFonts w:ascii="宋体" w:hAnsi="宋体" w:cs="Arial"/>
                <w:kern w:val="0"/>
                <w:sz w:val="18"/>
                <w:szCs w:val="18"/>
              </w:rPr>
            </w:pPr>
            <w:r>
              <w:rPr>
                <w:rFonts w:hint="eastAsia" w:ascii="宋体" w:hAnsi="宋体" w:cs="Arial"/>
                <w:kern w:val="0"/>
                <w:sz w:val="18"/>
                <w:szCs w:val="18"/>
              </w:rPr>
              <w:t>★登录管理</w:t>
            </w:r>
          </w:p>
        </w:tc>
        <w:tc>
          <w:tcPr>
            <w:tcW w:w="2755" w:type="dxa"/>
            <w:tcBorders>
              <w:top w:val="nil"/>
              <w:left w:val="nil"/>
              <w:bottom w:val="single" w:color="000000" w:sz="4" w:space="0"/>
              <w:right w:val="single" w:color="000000" w:sz="4" w:space="0"/>
            </w:tcBorders>
            <w:shd w:val="clear" w:color="auto" w:fill="auto"/>
            <w:vAlign w:val="center"/>
          </w:tcPr>
          <w:p w14:paraId="1EE8B3EC">
            <w:pPr>
              <w:widowControl/>
              <w:jc w:val="center"/>
              <w:rPr>
                <w:rFonts w:ascii="宋体" w:hAnsi="宋体" w:cs="Arial"/>
                <w:kern w:val="0"/>
                <w:sz w:val="18"/>
                <w:szCs w:val="18"/>
              </w:rPr>
            </w:pPr>
            <w:r>
              <w:rPr>
                <w:rFonts w:hint="eastAsia" w:ascii="宋体" w:hAnsi="宋体" w:cs="Arial"/>
                <w:kern w:val="0"/>
                <w:sz w:val="18"/>
                <w:szCs w:val="18"/>
              </w:rPr>
              <w:t>操作系统支持本地帐户、LDAP 帐户鉴别登录，提供口令、指纹、人脸、U-Key等多种鉴别方式登录，支持本地帐户免口令登录和自动登录</w:t>
            </w:r>
          </w:p>
        </w:tc>
      </w:tr>
      <w:tr w14:paraId="684DE8E2">
        <w:tblPrEx>
          <w:tblCellMar>
            <w:top w:w="0" w:type="dxa"/>
            <w:left w:w="108" w:type="dxa"/>
            <w:bottom w:w="0" w:type="dxa"/>
            <w:right w:w="108" w:type="dxa"/>
          </w:tblCellMar>
        </w:tblPrEx>
        <w:trPr>
          <w:trHeight w:val="16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F0109C8">
            <w:pPr>
              <w:widowControl/>
              <w:jc w:val="center"/>
              <w:rPr>
                <w:rFonts w:ascii="宋体" w:hAnsi="宋体" w:cs="Arial"/>
                <w:kern w:val="0"/>
                <w:sz w:val="18"/>
                <w:szCs w:val="18"/>
              </w:rPr>
            </w:pPr>
            <w:r>
              <w:rPr>
                <w:rFonts w:hint="eastAsia" w:ascii="宋体" w:hAnsi="宋体" w:cs="Arial"/>
                <w:kern w:val="0"/>
                <w:sz w:val="18"/>
                <w:szCs w:val="18"/>
              </w:rPr>
              <w:t xml:space="preserve">52 </w:t>
            </w:r>
          </w:p>
        </w:tc>
        <w:tc>
          <w:tcPr>
            <w:tcW w:w="1375" w:type="dxa"/>
            <w:tcBorders>
              <w:top w:val="nil"/>
              <w:left w:val="nil"/>
              <w:bottom w:val="single" w:color="000000" w:sz="4" w:space="0"/>
              <w:right w:val="single" w:color="000000" w:sz="4" w:space="0"/>
            </w:tcBorders>
            <w:shd w:val="clear" w:color="auto" w:fill="auto"/>
            <w:vAlign w:val="center"/>
          </w:tcPr>
          <w:p w14:paraId="47E1E9B8">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4464CB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507A6EB">
            <w:pPr>
              <w:widowControl/>
              <w:jc w:val="left"/>
              <w:rPr>
                <w:rFonts w:ascii="宋体" w:hAnsi="宋体" w:cs="Arial"/>
                <w:kern w:val="0"/>
                <w:sz w:val="18"/>
                <w:szCs w:val="18"/>
              </w:rPr>
            </w:pPr>
            <w:r>
              <w:rPr>
                <w:rFonts w:hint="eastAsia" w:ascii="宋体" w:hAnsi="宋体" w:cs="Arial"/>
                <w:kern w:val="0"/>
                <w:sz w:val="18"/>
                <w:szCs w:val="18"/>
              </w:rPr>
              <w:t>★鼠标管理</w:t>
            </w:r>
          </w:p>
        </w:tc>
        <w:tc>
          <w:tcPr>
            <w:tcW w:w="2755" w:type="dxa"/>
            <w:tcBorders>
              <w:top w:val="nil"/>
              <w:left w:val="nil"/>
              <w:bottom w:val="single" w:color="000000" w:sz="4" w:space="0"/>
              <w:right w:val="single" w:color="000000" w:sz="4" w:space="0"/>
            </w:tcBorders>
            <w:shd w:val="clear" w:color="auto" w:fill="auto"/>
            <w:vAlign w:val="center"/>
          </w:tcPr>
          <w:p w14:paraId="5390768A">
            <w:pPr>
              <w:widowControl/>
              <w:jc w:val="center"/>
              <w:rPr>
                <w:rFonts w:ascii="宋体" w:hAnsi="宋体" w:cs="Arial"/>
                <w:kern w:val="0"/>
                <w:sz w:val="18"/>
                <w:szCs w:val="18"/>
              </w:rPr>
            </w:pPr>
            <w:r>
              <w:rPr>
                <w:rFonts w:hint="eastAsia" w:ascii="宋体" w:hAnsi="宋体" w:cs="Arial"/>
                <w:kern w:val="0"/>
                <w:sz w:val="18"/>
                <w:szCs w:val="18"/>
              </w:rPr>
              <w:t>操作系统提供图形化鼠标管理工具；支持鼠标灵敏度、滚轮方向的设置与测试；支持左右手习惯设置；对于带触控板的微型计算机，应具有触控板管理功能，包括启动与禁止及相应的防误触等功能</w:t>
            </w:r>
          </w:p>
        </w:tc>
      </w:tr>
      <w:tr w14:paraId="2FCBA6C4">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D8C6C98">
            <w:pPr>
              <w:widowControl/>
              <w:jc w:val="center"/>
              <w:rPr>
                <w:rFonts w:ascii="宋体" w:hAnsi="宋体" w:cs="Arial"/>
                <w:kern w:val="0"/>
                <w:sz w:val="18"/>
                <w:szCs w:val="18"/>
              </w:rPr>
            </w:pPr>
            <w:r>
              <w:rPr>
                <w:rFonts w:hint="eastAsia" w:ascii="宋体" w:hAnsi="宋体" w:cs="Arial"/>
                <w:kern w:val="0"/>
                <w:sz w:val="18"/>
                <w:szCs w:val="18"/>
              </w:rPr>
              <w:t xml:space="preserve">53 </w:t>
            </w:r>
          </w:p>
        </w:tc>
        <w:tc>
          <w:tcPr>
            <w:tcW w:w="1375" w:type="dxa"/>
            <w:tcBorders>
              <w:top w:val="nil"/>
              <w:left w:val="nil"/>
              <w:bottom w:val="single" w:color="000000" w:sz="4" w:space="0"/>
              <w:right w:val="single" w:color="000000" w:sz="4" w:space="0"/>
            </w:tcBorders>
            <w:shd w:val="clear" w:color="auto" w:fill="auto"/>
            <w:vAlign w:val="center"/>
          </w:tcPr>
          <w:p w14:paraId="723EF3A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6D0C96D">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D853BDA">
            <w:pPr>
              <w:widowControl/>
              <w:jc w:val="left"/>
              <w:rPr>
                <w:rFonts w:ascii="宋体" w:hAnsi="宋体" w:cs="Arial"/>
                <w:kern w:val="0"/>
                <w:sz w:val="18"/>
                <w:szCs w:val="18"/>
              </w:rPr>
            </w:pPr>
            <w:r>
              <w:rPr>
                <w:rFonts w:hint="eastAsia" w:ascii="宋体" w:hAnsi="宋体" w:cs="Arial"/>
                <w:kern w:val="0"/>
                <w:sz w:val="18"/>
                <w:szCs w:val="18"/>
              </w:rPr>
              <w:t>★键盘管理</w:t>
            </w:r>
          </w:p>
        </w:tc>
        <w:tc>
          <w:tcPr>
            <w:tcW w:w="2755" w:type="dxa"/>
            <w:tcBorders>
              <w:top w:val="nil"/>
              <w:left w:val="nil"/>
              <w:bottom w:val="single" w:color="000000" w:sz="4" w:space="0"/>
              <w:right w:val="single" w:color="000000" w:sz="4" w:space="0"/>
            </w:tcBorders>
            <w:shd w:val="clear" w:color="auto" w:fill="auto"/>
            <w:vAlign w:val="center"/>
          </w:tcPr>
          <w:p w14:paraId="09353A12">
            <w:pPr>
              <w:widowControl/>
              <w:jc w:val="center"/>
              <w:rPr>
                <w:rFonts w:ascii="宋体" w:hAnsi="宋体" w:cs="Arial"/>
                <w:kern w:val="0"/>
                <w:sz w:val="18"/>
                <w:szCs w:val="18"/>
              </w:rPr>
            </w:pPr>
            <w:r>
              <w:rPr>
                <w:rFonts w:hint="eastAsia" w:ascii="宋体" w:hAnsi="宋体" w:cs="Arial"/>
                <w:kern w:val="0"/>
                <w:sz w:val="18"/>
                <w:szCs w:val="18"/>
              </w:rPr>
              <w:t>操作系统提供键盘图形化管理工具；支持重复键延时及速度设置；支持数字键盘、大写锁定提示</w:t>
            </w:r>
          </w:p>
        </w:tc>
      </w:tr>
      <w:tr w14:paraId="352884FC">
        <w:tblPrEx>
          <w:tblCellMar>
            <w:top w:w="0" w:type="dxa"/>
            <w:left w:w="108" w:type="dxa"/>
            <w:bottom w:w="0" w:type="dxa"/>
            <w:right w:w="108" w:type="dxa"/>
          </w:tblCellMar>
        </w:tblPrEx>
        <w:trPr>
          <w:trHeight w:val="315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8A06DAC">
            <w:pPr>
              <w:widowControl/>
              <w:jc w:val="center"/>
              <w:rPr>
                <w:rFonts w:ascii="宋体" w:hAnsi="宋体" w:cs="Arial"/>
                <w:kern w:val="0"/>
                <w:sz w:val="18"/>
                <w:szCs w:val="18"/>
              </w:rPr>
            </w:pPr>
            <w:r>
              <w:rPr>
                <w:rFonts w:hint="eastAsia" w:ascii="宋体" w:hAnsi="宋体" w:cs="Arial"/>
                <w:kern w:val="0"/>
                <w:sz w:val="18"/>
                <w:szCs w:val="18"/>
              </w:rPr>
              <w:t xml:space="preserve">54 </w:t>
            </w:r>
          </w:p>
        </w:tc>
        <w:tc>
          <w:tcPr>
            <w:tcW w:w="1375" w:type="dxa"/>
            <w:tcBorders>
              <w:top w:val="nil"/>
              <w:left w:val="nil"/>
              <w:bottom w:val="single" w:color="000000" w:sz="4" w:space="0"/>
              <w:right w:val="single" w:color="000000" w:sz="4" w:space="0"/>
            </w:tcBorders>
            <w:shd w:val="clear" w:color="auto" w:fill="auto"/>
            <w:vAlign w:val="center"/>
          </w:tcPr>
          <w:p w14:paraId="26F4C40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ED535D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7B9DF07">
            <w:pPr>
              <w:widowControl/>
              <w:jc w:val="left"/>
              <w:rPr>
                <w:rFonts w:ascii="宋体" w:hAnsi="宋体" w:cs="Arial"/>
                <w:kern w:val="0"/>
                <w:sz w:val="18"/>
                <w:szCs w:val="18"/>
              </w:rPr>
            </w:pPr>
            <w:r>
              <w:rPr>
                <w:rFonts w:hint="eastAsia" w:ascii="宋体" w:hAnsi="宋体" w:cs="Arial"/>
                <w:kern w:val="0"/>
                <w:sz w:val="18"/>
                <w:szCs w:val="18"/>
              </w:rPr>
              <w:t>★显示管理</w:t>
            </w:r>
          </w:p>
        </w:tc>
        <w:tc>
          <w:tcPr>
            <w:tcW w:w="2755" w:type="dxa"/>
            <w:tcBorders>
              <w:top w:val="nil"/>
              <w:left w:val="nil"/>
              <w:bottom w:val="single" w:color="000000" w:sz="4" w:space="0"/>
              <w:right w:val="single" w:color="000000" w:sz="4" w:space="0"/>
            </w:tcBorders>
            <w:shd w:val="clear" w:color="auto" w:fill="auto"/>
            <w:vAlign w:val="center"/>
          </w:tcPr>
          <w:p w14:paraId="376232A3">
            <w:pPr>
              <w:widowControl/>
              <w:jc w:val="center"/>
              <w:rPr>
                <w:rFonts w:ascii="宋体" w:hAnsi="宋体" w:cs="Arial"/>
                <w:kern w:val="0"/>
                <w:sz w:val="18"/>
                <w:szCs w:val="18"/>
              </w:rPr>
            </w:pPr>
            <w:r>
              <w:rPr>
                <w:rFonts w:hint="eastAsia" w:ascii="宋体" w:hAnsi="宋体" w:cs="Arial"/>
                <w:kern w:val="0"/>
                <w:sz w:val="18"/>
                <w:szCs w:val="18"/>
              </w:rPr>
              <w:t>操作系统支持屏幕分辨率设置；支持屏幕刷新率设置；支持屏幕亮度设置；支持屏幕显示冷暖色温手动、自动调节；支持多个屏幕以复制、扩展、单独方式输出显示，支持多个屏幕显示位置设置，支持各屏幕显示方向独立设置；支持 4K 高分辨率屏幕显示，支持手动和自适应匹配设置窗口等比缩放显示；支持超宽屏显示，如：21:9、32:9 的显示器；支持触屏功能，包括选择、点击、双击、滚动等操作；支持登录界面、锁屏界面、系统桌面的背景图片设置；支持屏幕保护定时设置和帐户口令鉴权恢复</w:t>
            </w:r>
          </w:p>
        </w:tc>
      </w:tr>
      <w:tr w14:paraId="081F28A8">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F7C759B">
            <w:pPr>
              <w:widowControl/>
              <w:jc w:val="center"/>
              <w:rPr>
                <w:rFonts w:ascii="宋体" w:hAnsi="宋体" w:cs="Arial"/>
                <w:kern w:val="0"/>
                <w:sz w:val="18"/>
                <w:szCs w:val="18"/>
              </w:rPr>
            </w:pPr>
            <w:r>
              <w:rPr>
                <w:rFonts w:hint="eastAsia" w:ascii="宋体" w:hAnsi="宋体" w:cs="Arial"/>
                <w:kern w:val="0"/>
                <w:sz w:val="18"/>
                <w:szCs w:val="18"/>
              </w:rPr>
              <w:t xml:space="preserve">55 </w:t>
            </w:r>
          </w:p>
        </w:tc>
        <w:tc>
          <w:tcPr>
            <w:tcW w:w="1375" w:type="dxa"/>
            <w:tcBorders>
              <w:top w:val="nil"/>
              <w:left w:val="nil"/>
              <w:bottom w:val="single" w:color="000000" w:sz="4" w:space="0"/>
              <w:right w:val="single" w:color="000000" w:sz="4" w:space="0"/>
            </w:tcBorders>
            <w:shd w:val="clear" w:color="auto" w:fill="auto"/>
            <w:vAlign w:val="center"/>
          </w:tcPr>
          <w:p w14:paraId="5B9AF3A5">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7DE3BD9">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4C3D609">
            <w:pPr>
              <w:widowControl/>
              <w:jc w:val="left"/>
              <w:rPr>
                <w:rFonts w:ascii="宋体" w:hAnsi="宋体" w:cs="Arial"/>
                <w:kern w:val="0"/>
                <w:sz w:val="18"/>
                <w:szCs w:val="18"/>
              </w:rPr>
            </w:pPr>
            <w:r>
              <w:rPr>
                <w:rFonts w:hint="eastAsia" w:ascii="宋体" w:hAnsi="宋体" w:cs="Arial"/>
                <w:kern w:val="0"/>
                <w:sz w:val="18"/>
                <w:szCs w:val="18"/>
              </w:rPr>
              <w:t>★声音管理</w:t>
            </w:r>
          </w:p>
        </w:tc>
        <w:tc>
          <w:tcPr>
            <w:tcW w:w="2755" w:type="dxa"/>
            <w:tcBorders>
              <w:top w:val="nil"/>
              <w:left w:val="nil"/>
              <w:bottom w:val="single" w:color="000000" w:sz="4" w:space="0"/>
              <w:right w:val="single" w:color="000000" w:sz="4" w:space="0"/>
            </w:tcBorders>
            <w:shd w:val="clear" w:color="auto" w:fill="auto"/>
            <w:vAlign w:val="center"/>
          </w:tcPr>
          <w:p w14:paraId="03DF785C">
            <w:pPr>
              <w:widowControl/>
              <w:jc w:val="center"/>
              <w:rPr>
                <w:rFonts w:ascii="宋体" w:hAnsi="宋体" w:cs="Arial"/>
                <w:kern w:val="0"/>
                <w:sz w:val="18"/>
                <w:szCs w:val="18"/>
              </w:rPr>
            </w:pPr>
            <w:r>
              <w:rPr>
                <w:rFonts w:hint="eastAsia" w:ascii="宋体" w:hAnsi="宋体" w:cs="Arial"/>
                <w:kern w:val="0"/>
                <w:sz w:val="18"/>
                <w:szCs w:val="18"/>
              </w:rPr>
              <w:t>操作系统支持输出音量大小设置、静音设置；支持系统默认音效配置；支持输入输出设备配置；支持输入噪音抑制开关设置；支持输出音量增强开关设置；支持输出声道左右平衡设置</w:t>
            </w:r>
          </w:p>
        </w:tc>
      </w:tr>
      <w:tr w14:paraId="1EE4B07A">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B24A496">
            <w:pPr>
              <w:widowControl/>
              <w:jc w:val="center"/>
              <w:rPr>
                <w:rFonts w:ascii="宋体" w:hAnsi="宋体" w:cs="Arial"/>
                <w:kern w:val="0"/>
                <w:sz w:val="18"/>
                <w:szCs w:val="18"/>
              </w:rPr>
            </w:pPr>
            <w:r>
              <w:rPr>
                <w:rFonts w:hint="eastAsia" w:ascii="宋体" w:hAnsi="宋体" w:cs="Arial"/>
                <w:kern w:val="0"/>
                <w:sz w:val="18"/>
                <w:szCs w:val="18"/>
              </w:rPr>
              <w:t xml:space="preserve">56 </w:t>
            </w:r>
          </w:p>
        </w:tc>
        <w:tc>
          <w:tcPr>
            <w:tcW w:w="1375" w:type="dxa"/>
            <w:tcBorders>
              <w:top w:val="nil"/>
              <w:left w:val="nil"/>
              <w:bottom w:val="single" w:color="000000" w:sz="4" w:space="0"/>
              <w:right w:val="single" w:color="000000" w:sz="4" w:space="0"/>
            </w:tcBorders>
            <w:shd w:val="clear" w:color="auto" w:fill="auto"/>
            <w:vAlign w:val="center"/>
          </w:tcPr>
          <w:p w14:paraId="0ACEBC2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256383F">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1E5D8A8">
            <w:pPr>
              <w:widowControl/>
              <w:jc w:val="left"/>
              <w:rPr>
                <w:rFonts w:ascii="宋体" w:hAnsi="宋体" w:cs="Arial"/>
                <w:kern w:val="0"/>
                <w:sz w:val="18"/>
                <w:szCs w:val="18"/>
              </w:rPr>
            </w:pPr>
            <w:r>
              <w:rPr>
                <w:rFonts w:hint="eastAsia" w:ascii="宋体" w:hAnsi="宋体" w:cs="Arial"/>
                <w:kern w:val="0"/>
                <w:sz w:val="18"/>
                <w:szCs w:val="18"/>
              </w:rPr>
              <w:t>★快捷键管理</w:t>
            </w:r>
          </w:p>
        </w:tc>
        <w:tc>
          <w:tcPr>
            <w:tcW w:w="2755" w:type="dxa"/>
            <w:tcBorders>
              <w:top w:val="nil"/>
              <w:left w:val="nil"/>
              <w:bottom w:val="single" w:color="000000" w:sz="4" w:space="0"/>
              <w:right w:val="single" w:color="000000" w:sz="4" w:space="0"/>
            </w:tcBorders>
            <w:shd w:val="clear" w:color="auto" w:fill="auto"/>
            <w:vAlign w:val="center"/>
          </w:tcPr>
          <w:p w14:paraId="5C88382B">
            <w:pPr>
              <w:widowControl/>
              <w:jc w:val="center"/>
              <w:rPr>
                <w:rFonts w:ascii="宋体" w:hAnsi="宋体" w:cs="Arial"/>
                <w:kern w:val="0"/>
                <w:sz w:val="18"/>
                <w:szCs w:val="18"/>
              </w:rPr>
            </w:pPr>
            <w:r>
              <w:rPr>
                <w:rFonts w:hint="eastAsia" w:ascii="宋体" w:hAnsi="宋体" w:cs="Arial"/>
                <w:kern w:val="0"/>
                <w:sz w:val="18"/>
                <w:szCs w:val="18"/>
              </w:rPr>
              <w:t>操作系统支持预先定义系统快捷键；支持自定义快捷键</w:t>
            </w:r>
          </w:p>
        </w:tc>
      </w:tr>
      <w:tr w14:paraId="58AEC071">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94995A9">
            <w:pPr>
              <w:widowControl/>
              <w:jc w:val="center"/>
              <w:rPr>
                <w:rFonts w:ascii="宋体" w:hAnsi="宋体" w:cs="Arial"/>
                <w:kern w:val="0"/>
                <w:sz w:val="18"/>
                <w:szCs w:val="18"/>
              </w:rPr>
            </w:pPr>
            <w:r>
              <w:rPr>
                <w:rFonts w:hint="eastAsia" w:ascii="宋体" w:hAnsi="宋体" w:cs="Arial"/>
                <w:kern w:val="0"/>
                <w:sz w:val="18"/>
                <w:szCs w:val="18"/>
              </w:rPr>
              <w:t xml:space="preserve">57 </w:t>
            </w:r>
          </w:p>
        </w:tc>
        <w:tc>
          <w:tcPr>
            <w:tcW w:w="1375" w:type="dxa"/>
            <w:tcBorders>
              <w:top w:val="nil"/>
              <w:left w:val="nil"/>
              <w:bottom w:val="single" w:color="000000" w:sz="4" w:space="0"/>
              <w:right w:val="single" w:color="000000" w:sz="4" w:space="0"/>
            </w:tcBorders>
            <w:shd w:val="clear" w:color="auto" w:fill="auto"/>
            <w:vAlign w:val="center"/>
          </w:tcPr>
          <w:p w14:paraId="5B59074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4948D9CE">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1637034">
            <w:pPr>
              <w:widowControl/>
              <w:jc w:val="left"/>
              <w:rPr>
                <w:rFonts w:ascii="宋体" w:hAnsi="宋体" w:cs="Arial"/>
                <w:kern w:val="0"/>
                <w:sz w:val="18"/>
                <w:szCs w:val="18"/>
              </w:rPr>
            </w:pPr>
            <w:r>
              <w:rPr>
                <w:rFonts w:hint="eastAsia" w:ascii="宋体" w:hAnsi="宋体" w:cs="Arial"/>
                <w:kern w:val="0"/>
                <w:sz w:val="18"/>
                <w:szCs w:val="18"/>
              </w:rPr>
              <w:t>★时间日期管理</w:t>
            </w:r>
          </w:p>
        </w:tc>
        <w:tc>
          <w:tcPr>
            <w:tcW w:w="2755" w:type="dxa"/>
            <w:tcBorders>
              <w:top w:val="nil"/>
              <w:left w:val="nil"/>
              <w:bottom w:val="single" w:color="000000" w:sz="4" w:space="0"/>
              <w:right w:val="single" w:color="000000" w:sz="4" w:space="0"/>
            </w:tcBorders>
            <w:shd w:val="clear" w:color="auto" w:fill="auto"/>
            <w:vAlign w:val="center"/>
          </w:tcPr>
          <w:p w14:paraId="5B2DE7C2">
            <w:pPr>
              <w:widowControl/>
              <w:jc w:val="center"/>
              <w:rPr>
                <w:rFonts w:ascii="宋体" w:hAnsi="宋体" w:cs="Arial"/>
                <w:kern w:val="0"/>
                <w:sz w:val="18"/>
                <w:szCs w:val="18"/>
              </w:rPr>
            </w:pPr>
            <w:r>
              <w:rPr>
                <w:rFonts w:hint="eastAsia" w:ascii="宋体" w:hAnsi="宋体" w:cs="Arial"/>
                <w:kern w:val="0"/>
                <w:sz w:val="18"/>
                <w:szCs w:val="18"/>
              </w:rPr>
              <w:t>操作系统支持图形化显示；支持系统日期、时间设置；支持时区设置；支持网络时钟同步设置</w:t>
            </w:r>
          </w:p>
        </w:tc>
      </w:tr>
      <w:tr w14:paraId="69997DEB">
        <w:tblPrEx>
          <w:tblCellMar>
            <w:top w:w="0" w:type="dxa"/>
            <w:left w:w="108" w:type="dxa"/>
            <w:bottom w:w="0" w:type="dxa"/>
            <w:right w:w="108" w:type="dxa"/>
          </w:tblCellMar>
        </w:tblPrEx>
        <w:trPr>
          <w:trHeight w:val="16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AFF1AB6">
            <w:pPr>
              <w:widowControl/>
              <w:jc w:val="center"/>
              <w:rPr>
                <w:rFonts w:ascii="宋体" w:hAnsi="宋体" w:cs="Arial"/>
                <w:kern w:val="0"/>
                <w:sz w:val="18"/>
                <w:szCs w:val="18"/>
              </w:rPr>
            </w:pPr>
            <w:r>
              <w:rPr>
                <w:rFonts w:hint="eastAsia" w:ascii="宋体" w:hAnsi="宋体" w:cs="Arial"/>
                <w:kern w:val="0"/>
                <w:sz w:val="18"/>
                <w:szCs w:val="18"/>
              </w:rPr>
              <w:t xml:space="preserve">58 </w:t>
            </w:r>
          </w:p>
        </w:tc>
        <w:tc>
          <w:tcPr>
            <w:tcW w:w="1375" w:type="dxa"/>
            <w:tcBorders>
              <w:top w:val="nil"/>
              <w:left w:val="nil"/>
              <w:bottom w:val="single" w:color="000000" w:sz="4" w:space="0"/>
              <w:right w:val="single" w:color="000000" w:sz="4" w:space="0"/>
            </w:tcBorders>
            <w:shd w:val="clear" w:color="auto" w:fill="auto"/>
            <w:vAlign w:val="center"/>
          </w:tcPr>
          <w:p w14:paraId="54DDA65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4FA9F6F">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6B972C4">
            <w:pPr>
              <w:widowControl/>
              <w:jc w:val="left"/>
              <w:rPr>
                <w:rFonts w:ascii="宋体" w:hAnsi="宋体" w:cs="Arial"/>
                <w:kern w:val="0"/>
                <w:sz w:val="18"/>
                <w:szCs w:val="18"/>
              </w:rPr>
            </w:pPr>
            <w:r>
              <w:rPr>
                <w:rFonts w:hint="eastAsia" w:ascii="宋体" w:hAnsi="宋体" w:cs="Arial"/>
                <w:kern w:val="0"/>
                <w:sz w:val="18"/>
                <w:szCs w:val="18"/>
              </w:rPr>
              <w:t>★电源管理</w:t>
            </w:r>
          </w:p>
        </w:tc>
        <w:tc>
          <w:tcPr>
            <w:tcW w:w="2755" w:type="dxa"/>
            <w:tcBorders>
              <w:top w:val="nil"/>
              <w:left w:val="nil"/>
              <w:bottom w:val="single" w:color="000000" w:sz="4" w:space="0"/>
              <w:right w:val="single" w:color="000000" w:sz="4" w:space="0"/>
            </w:tcBorders>
            <w:shd w:val="clear" w:color="auto" w:fill="auto"/>
            <w:vAlign w:val="center"/>
          </w:tcPr>
          <w:p w14:paraId="2B3D6F81">
            <w:pPr>
              <w:widowControl/>
              <w:jc w:val="center"/>
              <w:rPr>
                <w:rFonts w:ascii="宋体" w:hAnsi="宋体" w:cs="Arial"/>
                <w:kern w:val="0"/>
                <w:sz w:val="18"/>
                <w:szCs w:val="18"/>
              </w:rPr>
            </w:pPr>
            <w:r>
              <w:rPr>
                <w:rFonts w:hint="eastAsia" w:ascii="宋体" w:hAnsi="宋体" w:cs="Arial"/>
                <w:kern w:val="0"/>
                <w:sz w:val="18"/>
                <w:szCs w:val="18"/>
              </w:rPr>
              <w:t>操作系统支持空闲时显示器转入待机的时间设置；支持空闲时计算机转入屏幕保护的时间设置；支持屏幕显示亮度设置；便携式计算机使用时支持高性能、平衡、节能等模式设置</w:t>
            </w:r>
          </w:p>
        </w:tc>
      </w:tr>
      <w:tr w14:paraId="1F6E223F">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BAFCD37">
            <w:pPr>
              <w:widowControl/>
              <w:jc w:val="center"/>
              <w:rPr>
                <w:rFonts w:ascii="宋体" w:hAnsi="宋体" w:cs="Arial"/>
                <w:kern w:val="0"/>
                <w:sz w:val="18"/>
                <w:szCs w:val="18"/>
              </w:rPr>
            </w:pPr>
            <w:r>
              <w:rPr>
                <w:rFonts w:hint="eastAsia" w:ascii="宋体" w:hAnsi="宋体" w:cs="Arial"/>
                <w:kern w:val="0"/>
                <w:sz w:val="18"/>
                <w:szCs w:val="18"/>
              </w:rPr>
              <w:t xml:space="preserve">59 </w:t>
            </w:r>
          </w:p>
        </w:tc>
        <w:tc>
          <w:tcPr>
            <w:tcW w:w="1375" w:type="dxa"/>
            <w:tcBorders>
              <w:top w:val="nil"/>
              <w:left w:val="nil"/>
              <w:bottom w:val="single" w:color="000000" w:sz="4" w:space="0"/>
              <w:right w:val="single" w:color="000000" w:sz="4" w:space="0"/>
            </w:tcBorders>
            <w:shd w:val="clear" w:color="auto" w:fill="auto"/>
            <w:vAlign w:val="center"/>
          </w:tcPr>
          <w:p w14:paraId="4502384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4BC9DAA">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CCDA601">
            <w:pPr>
              <w:widowControl/>
              <w:jc w:val="left"/>
              <w:rPr>
                <w:rFonts w:ascii="宋体" w:hAnsi="宋体" w:cs="Arial"/>
                <w:kern w:val="0"/>
                <w:sz w:val="18"/>
                <w:szCs w:val="18"/>
              </w:rPr>
            </w:pPr>
            <w:r>
              <w:rPr>
                <w:rFonts w:hint="eastAsia" w:ascii="宋体" w:hAnsi="宋体" w:cs="Arial"/>
                <w:kern w:val="0"/>
                <w:sz w:val="18"/>
                <w:szCs w:val="18"/>
              </w:rPr>
              <w:t>★输入法管理</w:t>
            </w:r>
          </w:p>
        </w:tc>
        <w:tc>
          <w:tcPr>
            <w:tcW w:w="2755" w:type="dxa"/>
            <w:tcBorders>
              <w:top w:val="nil"/>
              <w:left w:val="nil"/>
              <w:bottom w:val="single" w:color="000000" w:sz="4" w:space="0"/>
              <w:right w:val="single" w:color="000000" w:sz="4" w:space="0"/>
            </w:tcBorders>
            <w:shd w:val="clear" w:color="auto" w:fill="auto"/>
            <w:vAlign w:val="center"/>
          </w:tcPr>
          <w:p w14:paraId="5651184B">
            <w:pPr>
              <w:widowControl/>
              <w:jc w:val="center"/>
              <w:rPr>
                <w:rFonts w:ascii="宋体" w:hAnsi="宋体" w:cs="Arial"/>
                <w:kern w:val="0"/>
                <w:sz w:val="18"/>
                <w:szCs w:val="18"/>
              </w:rPr>
            </w:pPr>
            <w:r>
              <w:rPr>
                <w:rFonts w:hint="eastAsia" w:ascii="宋体" w:hAnsi="宋体" w:cs="Arial"/>
                <w:kern w:val="0"/>
                <w:sz w:val="18"/>
                <w:szCs w:val="18"/>
              </w:rPr>
              <w:t>操作系统支持添加和删除输入法；支持快捷键设置，包括输入法启动、输入法激活/非激活切换、顺序切换等；支持多种输入法共存</w:t>
            </w:r>
          </w:p>
        </w:tc>
      </w:tr>
      <w:tr w14:paraId="41D82996">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346C5F8">
            <w:pPr>
              <w:widowControl/>
              <w:jc w:val="center"/>
              <w:rPr>
                <w:rFonts w:ascii="宋体" w:hAnsi="宋体" w:cs="Arial"/>
                <w:kern w:val="0"/>
                <w:sz w:val="18"/>
                <w:szCs w:val="18"/>
              </w:rPr>
            </w:pPr>
            <w:r>
              <w:rPr>
                <w:rFonts w:hint="eastAsia" w:ascii="宋体" w:hAnsi="宋体" w:cs="Arial"/>
                <w:kern w:val="0"/>
                <w:sz w:val="18"/>
                <w:szCs w:val="18"/>
              </w:rPr>
              <w:t xml:space="preserve">60 </w:t>
            </w:r>
          </w:p>
        </w:tc>
        <w:tc>
          <w:tcPr>
            <w:tcW w:w="1375" w:type="dxa"/>
            <w:tcBorders>
              <w:top w:val="nil"/>
              <w:left w:val="nil"/>
              <w:bottom w:val="single" w:color="000000" w:sz="4" w:space="0"/>
              <w:right w:val="single" w:color="000000" w:sz="4" w:space="0"/>
            </w:tcBorders>
            <w:shd w:val="clear" w:color="auto" w:fill="auto"/>
            <w:vAlign w:val="center"/>
          </w:tcPr>
          <w:p w14:paraId="541574B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29DF86E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373D12F">
            <w:pPr>
              <w:widowControl/>
              <w:jc w:val="left"/>
              <w:rPr>
                <w:rFonts w:ascii="宋体" w:hAnsi="宋体" w:cs="Arial"/>
                <w:kern w:val="0"/>
                <w:sz w:val="18"/>
                <w:szCs w:val="18"/>
              </w:rPr>
            </w:pPr>
            <w:r>
              <w:rPr>
                <w:rFonts w:hint="eastAsia" w:ascii="宋体" w:hAnsi="宋体" w:cs="Arial"/>
                <w:kern w:val="0"/>
                <w:sz w:val="18"/>
                <w:szCs w:val="18"/>
              </w:rPr>
              <w:t>★默认登录语言</w:t>
            </w:r>
          </w:p>
        </w:tc>
        <w:tc>
          <w:tcPr>
            <w:tcW w:w="2755" w:type="dxa"/>
            <w:tcBorders>
              <w:top w:val="nil"/>
              <w:left w:val="nil"/>
              <w:bottom w:val="single" w:color="000000" w:sz="4" w:space="0"/>
              <w:right w:val="single" w:color="000000" w:sz="4" w:space="0"/>
            </w:tcBorders>
            <w:shd w:val="clear" w:color="auto" w:fill="auto"/>
            <w:vAlign w:val="center"/>
          </w:tcPr>
          <w:p w14:paraId="3D6B677B">
            <w:pPr>
              <w:widowControl/>
              <w:jc w:val="center"/>
              <w:rPr>
                <w:rFonts w:ascii="宋体" w:hAnsi="宋体" w:cs="Arial"/>
                <w:kern w:val="0"/>
                <w:sz w:val="18"/>
                <w:szCs w:val="18"/>
              </w:rPr>
            </w:pPr>
            <w:r>
              <w:rPr>
                <w:rFonts w:hint="eastAsia" w:ascii="宋体" w:hAnsi="宋体" w:cs="Arial"/>
                <w:kern w:val="0"/>
                <w:sz w:val="18"/>
                <w:szCs w:val="18"/>
              </w:rPr>
              <w:t>按照安装时选择的文种类型作为初次登录系统文种</w:t>
            </w:r>
          </w:p>
        </w:tc>
      </w:tr>
      <w:tr w14:paraId="4DC79F4A">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E1501DA">
            <w:pPr>
              <w:widowControl/>
              <w:jc w:val="center"/>
              <w:rPr>
                <w:rFonts w:ascii="宋体" w:hAnsi="宋体" w:cs="Arial"/>
                <w:kern w:val="0"/>
                <w:sz w:val="18"/>
                <w:szCs w:val="18"/>
              </w:rPr>
            </w:pPr>
            <w:r>
              <w:rPr>
                <w:rFonts w:hint="eastAsia" w:ascii="宋体" w:hAnsi="宋体" w:cs="Arial"/>
                <w:kern w:val="0"/>
                <w:sz w:val="18"/>
                <w:szCs w:val="18"/>
              </w:rPr>
              <w:t xml:space="preserve">61 </w:t>
            </w:r>
          </w:p>
        </w:tc>
        <w:tc>
          <w:tcPr>
            <w:tcW w:w="1375" w:type="dxa"/>
            <w:tcBorders>
              <w:top w:val="nil"/>
              <w:left w:val="nil"/>
              <w:bottom w:val="single" w:color="000000" w:sz="4" w:space="0"/>
              <w:right w:val="single" w:color="000000" w:sz="4" w:space="0"/>
            </w:tcBorders>
            <w:shd w:val="clear" w:color="auto" w:fill="auto"/>
            <w:vAlign w:val="center"/>
          </w:tcPr>
          <w:p w14:paraId="3A39975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D24B81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8A2FE17">
            <w:pPr>
              <w:widowControl/>
              <w:jc w:val="left"/>
              <w:rPr>
                <w:rFonts w:ascii="宋体" w:hAnsi="宋体" w:cs="Arial"/>
                <w:kern w:val="0"/>
                <w:sz w:val="18"/>
                <w:szCs w:val="18"/>
              </w:rPr>
            </w:pPr>
            <w:r>
              <w:rPr>
                <w:rFonts w:hint="eastAsia" w:ascii="宋体" w:hAnsi="宋体" w:cs="Arial"/>
                <w:kern w:val="0"/>
                <w:sz w:val="18"/>
                <w:szCs w:val="18"/>
              </w:rPr>
              <w:t>多语言图形界面</w:t>
            </w:r>
          </w:p>
        </w:tc>
        <w:tc>
          <w:tcPr>
            <w:tcW w:w="2755" w:type="dxa"/>
            <w:tcBorders>
              <w:top w:val="nil"/>
              <w:left w:val="nil"/>
              <w:bottom w:val="single" w:color="000000" w:sz="4" w:space="0"/>
              <w:right w:val="single" w:color="000000" w:sz="4" w:space="0"/>
            </w:tcBorders>
            <w:shd w:val="clear" w:color="auto" w:fill="auto"/>
            <w:vAlign w:val="center"/>
          </w:tcPr>
          <w:p w14:paraId="5B7CEFDB">
            <w:pPr>
              <w:widowControl/>
              <w:jc w:val="left"/>
              <w:rPr>
                <w:rFonts w:ascii="宋体" w:hAnsi="宋体" w:cs="Arial"/>
                <w:kern w:val="0"/>
                <w:sz w:val="18"/>
                <w:szCs w:val="18"/>
              </w:rPr>
            </w:pPr>
            <w:r>
              <w:rPr>
                <w:rFonts w:hint="eastAsia" w:ascii="宋体" w:hAnsi="宋体" w:cs="Arial"/>
                <w:kern w:val="0"/>
                <w:sz w:val="18"/>
                <w:szCs w:val="18"/>
              </w:rPr>
              <w:t>操作系统支持 GB18030 规定的文种的语言环境，支持已安装文种切换显示设置</w:t>
            </w:r>
          </w:p>
        </w:tc>
      </w:tr>
      <w:tr w14:paraId="42983BA0">
        <w:tblPrEx>
          <w:tblCellMar>
            <w:top w:w="0" w:type="dxa"/>
            <w:left w:w="108" w:type="dxa"/>
            <w:bottom w:w="0" w:type="dxa"/>
            <w:right w:w="108" w:type="dxa"/>
          </w:tblCellMar>
        </w:tblPrEx>
        <w:trPr>
          <w:trHeight w:val="202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FA97E76">
            <w:pPr>
              <w:widowControl/>
              <w:jc w:val="center"/>
              <w:rPr>
                <w:rFonts w:ascii="宋体" w:hAnsi="宋体" w:cs="Arial"/>
                <w:kern w:val="0"/>
                <w:sz w:val="18"/>
                <w:szCs w:val="18"/>
              </w:rPr>
            </w:pPr>
            <w:r>
              <w:rPr>
                <w:rFonts w:hint="eastAsia" w:ascii="宋体" w:hAnsi="宋体" w:cs="Arial"/>
                <w:kern w:val="0"/>
                <w:sz w:val="18"/>
                <w:szCs w:val="18"/>
              </w:rPr>
              <w:t xml:space="preserve">62 </w:t>
            </w:r>
          </w:p>
        </w:tc>
        <w:tc>
          <w:tcPr>
            <w:tcW w:w="1375" w:type="dxa"/>
            <w:tcBorders>
              <w:top w:val="nil"/>
              <w:left w:val="nil"/>
              <w:bottom w:val="single" w:color="000000" w:sz="4" w:space="0"/>
              <w:right w:val="single" w:color="000000" w:sz="4" w:space="0"/>
            </w:tcBorders>
            <w:shd w:val="clear" w:color="auto" w:fill="auto"/>
            <w:vAlign w:val="center"/>
          </w:tcPr>
          <w:p w14:paraId="5308F6C8">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B6E91CE">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BFADB43">
            <w:pPr>
              <w:widowControl/>
              <w:jc w:val="left"/>
              <w:rPr>
                <w:rFonts w:ascii="宋体" w:hAnsi="宋体" w:cs="Arial"/>
                <w:kern w:val="0"/>
                <w:sz w:val="18"/>
                <w:szCs w:val="18"/>
              </w:rPr>
            </w:pPr>
            <w:r>
              <w:rPr>
                <w:rFonts w:hint="eastAsia" w:ascii="宋体" w:hAnsi="宋体" w:cs="Arial"/>
                <w:kern w:val="0"/>
                <w:sz w:val="18"/>
                <w:szCs w:val="18"/>
              </w:rPr>
              <w:t>★打印机管理</w:t>
            </w:r>
          </w:p>
        </w:tc>
        <w:tc>
          <w:tcPr>
            <w:tcW w:w="2755" w:type="dxa"/>
            <w:tcBorders>
              <w:top w:val="nil"/>
              <w:left w:val="nil"/>
              <w:bottom w:val="single" w:color="000000" w:sz="4" w:space="0"/>
              <w:right w:val="single" w:color="000000" w:sz="4" w:space="0"/>
            </w:tcBorders>
            <w:shd w:val="clear" w:color="auto" w:fill="auto"/>
            <w:vAlign w:val="center"/>
          </w:tcPr>
          <w:p w14:paraId="098F2439">
            <w:pPr>
              <w:widowControl/>
              <w:jc w:val="center"/>
              <w:rPr>
                <w:rFonts w:ascii="宋体" w:hAnsi="宋体" w:cs="Arial"/>
                <w:kern w:val="0"/>
                <w:sz w:val="18"/>
                <w:szCs w:val="18"/>
              </w:rPr>
            </w:pPr>
            <w:r>
              <w:rPr>
                <w:rFonts w:hint="eastAsia" w:ascii="宋体" w:hAnsi="宋体" w:cs="Arial"/>
                <w:kern w:val="0"/>
                <w:sz w:val="18"/>
                <w:szCs w:val="18"/>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r>
      <w:tr w14:paraId="3BFEE9F7">
        <w:tblPrEx>
          <w:tblCellMar>
            <w:top w:w="0" w:type="dxa"/>
            <w:left w:w="108" w:type="dxa"/>
            <w:bottom w:w="0" w:type="dxa"/>
            <w:right w:w="108" w:type="dxa"/>
          </w:tblCellMar>
        </w:tblPrEx>
        <w:trPr>
          <w:trHeight w:val="1173"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3B61453">
            <w:pPr>
              <w:widowControl/>
              <w:jc w:val="center"/>
              <w:rPr>
                <w:rFonts w:ascii="宋体" w:hAnsi="宋体" w:cs="Arial"/>
                <w:kern w:val="0"/>
                <w:sz w:val="18"/>
                <w:szCs w:val="18"/>
              </w:rPr>
            </w:pPr>
            <w:r>
              <w:rPr>
                <w:rFonts w:hint="eastAsia" w:ascii="宋体" w:hAnsi="宋体" w:cs="Arial"/>
                <w:kern w:val="0"/>
                <w:sz w:val="18"/>
                <w:szCs w:val="18"/>
              </w:rPr>
              <w:t xml:space="preserve">63 </w:t>
            </w:r>
          </w:p>
        </w:tc>
        <w:tc>
          <w:tcPr>
            <w:tcW w:w="1375" w:type="dxa"/>
            <w:tcBorders>
              <w:top w:val="nil"/>
              <w:left w:val="nil"/>
              <w:bottom w:val="single" w:color="000000" w:sz="4" w:space="0"/>
              <w:right w:val="single" w:color="000000" w:sz="4" w:space="0"/>
            </w:tcBorders>
            <w:shd w:val="clear" w:color="auto" w:fill="auto"/>
            <w:vAlign w:val="center"/>
          </w:tcPr>
          <w:p w14:paraId="7A6D0C64">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4E1148A5">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309C1A5">
            <w:pPr>
              <w:widowControl/>
              <w:jc w:val="left"/>
              <w:rPr>
                <w:rFonts w:ascii="宋体" w:hAnsi="宋体" w:cs="Arial"/>
                <w:kern w:val="0"/>
                <w:sz w:val="18"/>
                <w:szCs w:val="18"/>
              </w:rPr>
            </w:pPr>
            <w:r>
              <w:rPr>
                <w:rFonts w:hint="eastAsia" w:ascii="宋体" w:hAnsi="宋体" w:cs="Arial"/>
                <w:kern w:val="0"/>
                <w:sz w:val="18"/>
                <w:szCs w:val="18"/>
              </w:rPr>
              <w:t>★外设管控</w:t>
            </w:r>
          </w:p>
        </w:tc>
        <w:tc>
          <w:tcPr>
            <w:tcW w:w="2755" w:type="dxa"/>
            <w:tcBorders>
              <w:top w:val="nil"/>
              <w:left w:val="nil"/>
              <w:bottom w:val="single" w:color="000000" w:sz="4" w:space="0"/>
              <w:right w:val="single" w:color="000000" w:sz="4" w:space="0"/>
            </w:tcBorders>
            <w:shd w:val="clear" w:color="auto" w:fill="auto"/>
            <w:vAlign w:val="center"/>
          </w:tcPr>
          <w:p w14:paraId="514A7803">
            <w:pPr>
              <w:widowControl/>
              <w:jc w:val="left"/>
              <w:rPr>
                <w:rFonts w:ascii="宋体" w:hAnsi="宋体" w:cs="Arial"/>
                <w:kern w:val="0"/>
                <w:sz w:val="18"/>
                <w:szCs w:val="18"/>
              </w:rPr>
            </w:pPr>
            <w:r>
              <w:rPr>
                <w:rFonts w:hint="eastAsia" w:ascii="宋体" w:hAnsi="宋体" w:cs="Arial"/>
                <w:kern w:val="0"/>
                <w:sz w:val="18"/>
                <w:szCs w:val="18"/>
              </w:rPr>
              <w:t>操作系统支持动态显示未授权设备信息；支持接口控制、设备控制、权限控制等（接口包括 USB、蓝牙、网络接口等；设备包括打印机、摄录设备、USB 存储设备等；权限包括读、写、执行等）；支持按设备类型、设备 ID、接口等配置设备接入黑白名单策略；提供完整的连接记录，记录可追溯</w:t>
            </w:r>
          </w:p>
        </w:tc>
      </w:tr>
      <w:tr w14:paraId="4A7BD839">
        <w:tblPrEx>
          <w:tblCellMar>
            <w:top w:w="0" w:type="dxa"/>
            <w:left w:w="108" w:type="dxa"/>
            <w:bottom w:w="0" w:type="dxa"/>
            <w:right w:w="108" w:type="dxa"/>
          </w:tblCellMar>
        </w:tblPrEx>
        <w:trPr>
          <w:trHeight w:val="14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1663AFD">
            <w:pPr>
              <w:widowControl/>
              <w:jc w:val="center"/>
              <w:rPr>
                <w:rFonts w:ascii="宋体" w:hAnsi="宋体" w:cs="Arial"/>
                <w:kern w:val="0"/>
                <w:sz w:val="18"/>
                <w:szCs w:val="18"/>
              </w:rPr>
            </w:pPr>
            <w:r>
              <w:rPr>
                <w:rFonts w:hint="eastAsia" w:ascii="宋体" w:hAnsi="宋体" w:cs="Arial"/>
                <w:kern w:val="0"/>
                <w:sz w:val="18"/>
                <w:szCs w:val="18"/>
              </w:rPr>
              <w:t xml:space="preserve">64 </w:t>
            </w:r>
          </w:p>
        </w:tc>
        <w:tc>
          <w:tcPr>
            <w:tcW w:w="1375" w:type="dxa"/>
            <w:tcBorders>
              <w:top w:val="nil"/>
              <w:left w:val="nil"/>
              <w:bottom w:val="single" w:color="000000" w:sz="4" w:space="0"/>
              <w:right w:val="single" w:color="000000" w:sz="4" w:space="0"/>
            </w:tcBorders>
            <w:shd w:val="clear" w:color="auto" w:fill="auto"/>
            <w:vAlign w:val="center"/>
          </w:tcPr>
          <w:p w14:paraId="7DF3B1C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5C8001C6">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EF44477">
            <w:pPr>
              <w:widowControl/>
              <w:jc w:val="left"/>
              <w:rPr>
                <w:rFonts w:ascii="宋体" w:hAnsi="宋体" w:cs="Arial"/>
                <w:kern w:val="0"/>
                <w:sz w:val="18"/>
                <w:szCs w:val="18"/>
              </w:rPr>
            </w:pPr>
            <w:r>
              <w:rPr>
                <w:rFonts w:hint="eastAsia" w:ascii="宋体" w:hAnsi="宋体" w:cs="Arial"/>
                <w:kern w:val="0"/>
                <w:sz w:val="18"/>
                <w:szCs w:val="18"/>
              </w:rPr>
              <w:t>★隐私文件保护</w:t>
            </w:r>
          </w:p>
        </w:tc>
        <w:tc>
          <w:tcPr>
            <w:tcW w:w="2755" w:type="dxa"/>
            <w:tcBorders>
              <w:top w:val="nil"/>
              <w:left w:val="nil"/>
              <w:bottom w:val="single" w:color="000000" w:sz="4" w:space="0"/>
              <w:right w:val="single" w:color="000000" w:sz="4" w:space="0"/>
            </w:tcBorders>
            <w:shd w:val="clear" w:color="auto" w:fill="auto"/>
            <w:vAlign w:val="center"/>
          </w:tcPr>
          <w:p w14:paraId="12C49852">
            <w:pPr>
              <w:widowControl/>
              <w:jc w:val="center"/>
              <w:rPr>
                <w:rFonts w:ascii="宋体" w:hAnsi="宋体" w:cs="Arial"/>
                <w:kern w:val="0"/>
                <w:sz w:val="18"/>
                <w:szCs w:val="18"/>
              </w:rPr>
            </w:pPr>
            <w:r>
              <w:rPr>
                <w:rFonts w:hint="eastAsia" w:ascii="宋体" w:hAnsi="宋体" w:cs="Arial"/>
                <w:kern w:val="0"/>
                <w:sz w:val="18"/>
                <w:szCs w:val="18"/>
              </w:rPr>
              <w:t>操作系统提供基于独立口令和密钥保护的文件保险箱；支持口令和透明加解密鉴权访问文件保险箱内的文件和文件夹；支持手动上锁文件保险箱；支持通过密钥找回口令</w:t>
            </w:r>
          </w:p>
        </w:tc>
      </w:tr>
      <w:tr w14:paraId="3568C366">
        <w:tblPrEx>
          <w:tblCellMar>
            <w:top w:w="0" w:type="dxa"/>
            <w:left w:w="108" w:type="dxa"/>
            <w:bottom w:w="0" w:type="dxa"/>
            <w:right w:w="108" w:type="dxa"/>
          </w:tblCellMar>
        </w:tblPrEx>
        <w:trPr>
          <w:trHeight w:val="292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AC68B44">
            <w:pPr>
              <w:widowControl/>
              <w:jc w:val="center"/>
              <w:rPr>
                <w:rFonts w:ascii="宋体" w:hAnsi="宋体" w:cs="Arial"/>
                <w:kern w:val="0"/>
                <w:sz w:val="18"/>
                <w:szCs w:val="18"/>
              </w:rPr>
            </w:pPr>
            <w:r>
              <w:rPr>
                <w:rFonts w:hint="eastAsia" w:ascii="宋体" w:hAnsi="宋体" w:cs="Arial"/>
                <w:kern w:val="0"/>
                <w:sz w:val="18"/>
                <w:szCs w:val="18"/>
              </w:rPr>
              <w:t xml:space="preserve">65 </w:t>
            </w:r>
          </w:p>
        </w:tc>
        <w:tc>
          <w:tcPr>
            <w:tcW w:w="1375" w:type="dxa"/>
            <w:tcBorders>
              <w:top w:val="nil"/>
              <w:left w:val="nil"/>
              <w:bottom w:val="single" w:color="000000" w:sz="4" w:space="0"/>
              <w:right w:val="single" w:color="000000" w:sz="4" w:space="0"/>
            </w:tcBorders>
            <w:shd w:val="clear" w:color="auto" w:fill="auto"/>
            <w:vAlign w:val="center"/>
          </w:tcPr>
          <w:p w14:paraId="327DAF13">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1A8D0CD">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E29137B">
            <w:pPr>
              <w:widowControl/>
              <w:jc w:val="left"/>
              <w:rPr>
                <w:rFonts w:ascii="宋体" w:hAnsi="宋体" w:cs="Arial"/>
                <w:kern w:val="0"/>
                <w:sz w:val="18"/>
                <w:szCs w:val="18"/>
              </w:rPr>
            </w:pPr>
            <w:r>
              <w:rPr>
                <w:rFonts w:hint="eastAsia" w:ascii="宋体" w:hAnsi="宋体" w:cs="Arial"/>
                <w:kern w:val="0"/>
                <w:sz w:val="18"/>
                <w:szCs w:val="18"/>
              </w:rPr>
              <w:t>★网络管理</w:t>
            </w:r>
          </w:p>
        </w:tc>
        <w:tc>
          <w:tcPr>
            <w:tcW w:w="2755" w:type="dxa"/>
            <w:tcBorders>
              <w:top w:val="nil"/>
              <w:left w:val="nil"/>
              <w:bottom w:val="single" w:color="000000" w:sz="4" w:space="0"/>
              <w:right w:val="single" w:color="000000" w:sz="4" w:space="0"/>
            </w:tcBorders>
            <w:shd w:val="clear" w:color="auto" w:fill="auto"/>
            <w:vAlign w:val="center"/>
          </w:tcPr>
          <w:p w14:paraId="3A31F87D">
            <w:pPr>
              <w:widowControl/>
              <w:jc w:val="center"/>
              <w:rPr>
                <w:rFonts w:ascii="宋体" w:hAnsi="宋体" w:cs="Arial"/>
                <w:kern w:val="0"/>
                <w:sz w:val="18"/>
                <w:szCs w:val="18"/>
              </w:rPr>
            </w:pPr>
            <w:r>
              <w:rPr>
                <w:rFonts w:hint="eastAsia" w:ascii="宋体" w:hAnsi="宋体" w:cs="Arial"/>
                <w:kern w:val="0"/>
                <w:sz w:val="18"/>
                <w:szCs w:val="18"/>
              </w:rPr>
              <w:t>支持图形化显示；支持 DNS 设置；支持 IPV4/IPV6 地址配置；支持自动获取网络地址；支持网关设置；支持手动/自动设置网络代理服务器，支持 HTTP、HTTPS、FTP、SOCKS 等多种协议；支持无线网络管理，包括连接或断开网络、配置口令、手动刷新无线热点列表等；支持个人热点共享，包括有线、无线网络生成的网络热点；支持 L2TP、PPTP、OpenVPN、StrongSwan类型的 VPN 连接，支持新增、导入、编辑和删除连接配置，支持启用或禁用VPN 自动连接</w:t>
            </w:r>
          </w:p>
        </w:tc>
      </w:tr>
      <w:tr w14:paraId="73D7923C">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6A3B4CA">
            <w:pPr>
              <w:widowControl/>
              <w:jc w:val="center"/>
              <w:rPr>
                <w:rFonts w:ascii="宋体" w:hAnsi="宋体" w:cs="Arial"/>
                <w:kern w:val="0"/>
                <w:sz w:val="18"/>
                <w:szCs w:val="18"/>
              </w:rPr>
            </w:pPr>
            <w:r>
              <w:rPr>
                <w:rFonts w:hint="eastAsia" w:ascii="宋体" w:hAnsi="宋体" w:cs="Arial"/>
                <w:kern w:val="0"/>
                <w:sz w:val="18"/>
                <w:szCs w:val="18"/>
              </w:rPr>
              <w:t xml:space="preserve">66 </w:t>
            </w:r>
          </w:p>
        </w:tc>
        <w:tc>
          <w:tcPr>
            <w:tcW w:w="1375" w:type="dxa"/>
            <w:tcBorders>
              <w:top w:val="nil"/>
              <w:left w:val="nil"/>
              <w:bottom w:val="single" w:color="000000" w:sz="4" w:space="0"/>
              <w:right w:val="single" w:color="000000" w:sz="4" w:space="0"/>
            </w:tcBorders>
            <w:shd w:val="clear" w:color="auto" w:fill="auto"/>
            <w:vAlign w:val="center"/>
          </w:tcPr>
          <w:p w14:paraId="2FE0E99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148D654">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9C62FC8">
            <w:pPr>
              <w:widowControl/>
              <w:jc w:val="left"/>
              <w:rPr>
                <w:rFonts w:ascii="宋体" w:hAnsi="宋体" w:cs="Arial"/>
                <w:kern w:val="0"/>
                <w:sz w:val="18"/>
                <w:szCs w:val="18"/>
              </w:rPr>
            </w:pPr>
            <w:r>
              <w:rPr>
                <w:rFonts w:hint="eastAsia" w:ascii="宋体" w:hAnsi="宋体" w:cs="Arial"/>
                <w:kern w:val="0"/>
                <w:sz w:val="18"/>
                <w:szCs w:val="18"/>
              </w:rPr>
              <w:t>★默认应用程序管理</w:t>
            </w:r>
          </w:p>
        </w:tc>
        <w:tc>
          <w:tcPr>
            <w:tcW w:w="2755" w:type="dxa"/>
            <w:tcBorders>
              <w:top w:val="nil"/>
              <w:left w:val="nil"/>
              <w:bottom w:val="single" w:color="000000" w:sz="4" w:space="0"/>
              <w:right w:val="single" w:color="000000" w:sz="4" w:space="0"/>
            </w:tcBorders>
            <w:shd w:val="clear" w:color="auto" w:fill="auto"/>
            <w:vAlign w:val="center"/>
          </w:tcPr>
          <w:p w14:paraId="07BA598F">
            <w:pPr>
              <w:widowControl/>
              <w:jc w:val="center"/>
              <w:rPr>
                <w:rFonts w:ascii="宋体" w:hAnsi="宋体" w:cs="Arial"/>
                <w:kern w:val="0"/>
                <w:sz w:val="18"/>
                <w:szCs w:val="18"/>
              </w:rPr>
            </w:pPr>
            <w:r>
              <w:rPr>
                <w:rFonts w:hint="eastAsia" w:ascii="宋体" w:hAnsi="宋体" w:cs="Arial"/>
                <w:kern w:val="0"/>
                <w:sz w:val="18"/>
                <w:szCs w:val="18"/>
              </w:rPr>
              <w:t>操作系统提供默认用程序管理工具，支持预先定义和修改指定用类型的默认程序，包括图片、文本、音视频、网页、邮件</w:t>
            </w:r>
          </w:p>
        </w:tc>
      </w:tr>
      <w:tr w14:paraId="4EED548D">
        <w:tblPrEx>
          <w:tblCellMar>
            <w:top w:w="0" w:type="dxa"/>
            <w:left w:w="108" w:type="dxa"/>
            <w:bottom w:w="0" w:type="dxa"/>
            <w:right w:w="108" w:type="dxa"/>
          </w:tblCellMar>
        </w:tblPrEx>
        <w:trPr>
          <w:trHeight w:val="16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D7C21D2">
            <w:pPr>
              <w:widowControl/>
              <w:jc w:val="center"/>
              <w:rPr>
                <w:rFonts w:ascii="宋体" w:hAnsi="宋体" w:cs="Arial"/>
                <w:kern w:val="0"/>
                <w:sz w:val="18"/>
                <w:szCs w:val="18"/>
              </w:rPr>
            </w:pPr>
            <w:r>
              <w:rPr>
                <w:rFonts w:hint="eastAsia" w:ascii="宋体" w:hAnsi="宋体" w:cs="Arial"/>
                <w:kern w:val="0"/>
                <w:sz w:val="18"/>
                <w:szCs w:val="18"/>
              </w:rPr>
              <w:t xml:space="preserve">67 </w:t>
            </w:r>
          </w:p>
        </w:tc>
        <w:tc>
          <w:tcPr>
            <w:tcW w:w="1375" w:type="dxa"/>
            <w:tcBorders>
              <w:top w:val="nil"/>
              <w:left w:val="nil"/>
              <w:bottom w:val="single" w:color="000000" w:sz="4" w:space="0"/>
              <w:right w:val="single" w:color="000000" w:sz="4" w:space="0"/>
            </w:tcBorders>
            <w:shd w:val="clear" w:color="auto" w:fill="auto"/>
            <w:vAlign w:val="center"/>
          </w:tcPr>
          <w:p w14:paraId="064ADA4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D6F917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31B2850">
            <w:pPr>
              <w:widowControl/>
              <w:jc w:val="left"/>
              <w:rPr>
                <w:rFonts w:ascii="宋体" w:hAnsi="宋体" w:cs="Arial"/>
                <w:kern w:val="0"/>
                <w:sz w:val="18"/>
                <w:szCs w:val="18"/>
              </w:rPr>
            </w:pPr>
            <w:r>
              <w:rPr>
                <w:rFonts w:hint="eastAsia" w:ascii="宋体" w:hAnsi="宋体" w:cs="Arial"/>
                <w:kern w:val="0"/>
                <w:sz w:val="18"/>
                <w:szCs w:val="18"/>
              </w:rPr>
              <w:t>应用商店</w:t>
            </w:r>
          </w:p>
        </w:tc>
        <w:tc>
          <w:tcPr>
            <w:tcW w:w="2755" w:type="dxa"/>
            <w:tcBorders>
              <w:top w:val="nil"/>
              <w:left w:val="nil"/>
              <w:bottom w:val="single" w:color="000000" w:sz="4" w:space="0"/>
              <w:right w:val="single" w:color="000000" w:sz="4" w:space="0"/>
            </w:tcBorders>
            <w:shd w:val="clear" w:color="auto" w:fill="auto"/>
            <w:vAlign w:val="center"/>
          </w:tcPr>
          <w:p w14:paraId="6A5363D3">
            <w:pPr>
              <w:widowControl/>
              <w:jc w:val="left"/>
              <w:rPr>
                <w:rFonts w:ascii="宋体" w:hAnsi="宋体" w:cs="Arial"/>
                <w:kern w:val="0"/>
                <w:sz w:val="18"/>
                <w:szCs w:val="18"/>
              </w:rPr>
            </w:pPr>
            <w:r>
              <w:rPr>
                <w:rFonts w:hint="eastAsia" w:ascii="宋体" w:hAnsi="宋体" w:cs="Arial"/>
                <w:kern w:val="0"/>
                <w:sz w:val="18"/>
                <w:szCs w:val="18"/>
              </w:rPr>
              <w:t>支持应用软件可视化管理；支持按日常办公、网络应用、多媒体、安全软件、应用开发、游戏娱乐等分类显示；支持应用软件搜索功能；支持应用软件推荐、下载、安装、卸载和升级</w:t>
            </w:r>
          </w:p>
        </w:tc>
      </w:tr>
      <w:tr w14:paraId="3C77F83A">
        <w:tblPrEx>
          <w:tblCellMar>
            <w:top w:w="0" w:type="dxa"/>
            <w:left w:w="108" w:type="dxa"/>
            <w:bottom w:w="0" w:type="dxa"/>
            <w:right w:w="108" w:type="dxa"/>
          </w:tblCellMar>
        </w:tblPrEx>
        <w:trPr>
          <w:trHeight w:val="14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42D5CD4">
            <w:pPr>
              <w:widowControl/>
              <w:jc w:val="center"/>
              <w:rPr>
                <w:rFonts w:ascii="宋体" w:hAnsi="宋体" w:cs="Arial"/>
                <w:kern w:val="0"/>
                <w:sz w:val="18"/>
                <w:szCs w:val="18"/>
              </w:rPr>
            </w:pPr>
            <w:r>
              <w:rPr>
                <w:rFonts w:hint="eastAsia" w:ascii="宋体" w:hAnsi="宋体" w:cs="Arial"/>
                <w:kern w:val="0"/>
                <w:sz w:val="18"/>
                <w:szCs w:val="18"/>
              </w:rPr>
              <w:t xml:space="preserve">68 </w:t>
            </w:r>
          </w:p>
        </w:tc>
        <w:tc>
          <w:tcPr>
            <w:tcW w:w="1375" w:type="dxa"/>
            <w:tcBorders>
              <w:top w:val="nil"/>
              <w:left w:val="nil"/>
              <w:bottom w:val="single" w:color="000000" w:sz="4" w:space="0"/>
              <w:right w:val="single" w:color="000000" w:sz="4" w:space="0"/>
            </w:tcBorders>
            <w:shd w:val="clear" w:color="auto" w:fill="auto"/>
            <w:vAlign w:val="center"/>
          </w:tcPr>
          <w:p w14:paraId="5748F82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8D644F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DFF5BF4">
            <w:pPr>
              <w:widowControl/>
              <w:jc w:val="left"/>
              <w:rPr>
                <w:rFonts w:ascii="宋体" w:hAnsi="宋体" w:cs="Arial"/>
                <w:kern w:val="0"/>
                <w:sz w:val="18"/>
                <w:szCs w:val="18"/>
              </w:rPr>
            </w:pPr>
            <w:r>
              <w:rPr>
                <w:rFonts w:hint="eastAsia" w:ascii="宋体" w:hAnsi="宋体" w:cs="Arial"/>
                <w:kern w:val="0"/>
                <w:sz w:val="18"/>
                <w:szCs w:val="18"/>
              </w:rPr>
              <w:t>★通知管理</w:t>
            </w:r>
          </w:p>
        </w:tc>
        <w:tc>
          <w:tcPr>
            <w:tcW w:w="2755" w:type="dxa"/>
            <w:tcBorders>
              <w:top w:val="nil"/>
              <w:left w:val="nil"/>
              <w:bottom w:val="single" w:color="000000" w:sz="4" w:space="0"/>
              <w:right w:val="single" w:color="000000" w:sz="4" w:space="0"/>
            </w:tcBorders>
            <w:shd w:val="clear" w:color="auto" w:fill="auto"/>
            <w:vAlign w:val="center"/>
          </w:tcPr>
          <w:p w14:paraId="2C973508">
            <w:pPr>
              <w:widowControl/>
              <w:jc w:val="center"/>
              <w:rPr>
                <w:rFonts w:ascii="宋体" w:hAnsi="宋体" w:cs="Arial"/>
                <w:kern w:val="0"/>
                <w:sz w:val="18"/>
                <w:szCs w:val="18"/>
              </w:rPr>
            </w:pPr>
            <w:r>
              <w:rPr>
                <w:rFonts w:hint="eastAsia" w:ascii="宋体" w:hAnsi="宋体" w:cs="Arial"/>
                <w:kern w:val="0"/>
                <w:sz w:val="18"/>
                <w:szCs w:val="18"/>
              </w:rPr>
              <w:t>操作系统任务栏提供通知中心图标，并显示消息提醒；系统和应用使用通知接口发送通知消息；支持对通知消息的管理，包括显示、删除、清理等</w:t>
            </w:r>
          </w:p>
        </w:tc>
      </w:tr>
      <w:tr w14:paraId="111223C7">
        <w:tblPrEx>
          <w:tblCellMar>
            <w:top w:w="0" w:type="dxa"/>
            <w:left w:w="108" w:type="dxa"/>
            <w:bottom w:w="0" w:type="dxa"/>
            <w:right w:w="108" w:type="dxa"/>
          </w:tblCellMar>
        </w:tblPrEx>
        <w:trPr>
          <w:trHeight w:val="14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63182F5">
            <w:pPr>
              <w:widowControl/>
              <w:jc w:val="center"/>
              <w:rPr>
                <w:rFonts w:ascii="宋体" w:hAnsi="宋体" w:cs="Arial"/>
                <w:kern w:val="0"/>
                <w:sz w:val="18"/>
                <w:szCs w:val="18"/>
              </w:rPr>
            </w:pPr>
            <w:r>
              <w:rPr>
                <w:rFonts w:hint="eastAsia" w:ascii="宋体" w:hAnsi="宋体" w:cs="Arial"/>
                <w:kern w:val="0"/>
                <w:sz w:val="18"/>
                <w:szCs w:val="18"/>
              </w:rPr>
              <w:t xml:space="preserve">69 </w:t>
            </w:r>
          </w:p>
        </w:tc>
        <w:tc>
          <w:tcPr>
            <w:tcW w:w="1375" w:type="dxa"/>
            <w:tcBorders>
              <w:top w:val="nil"/>
              <w:left w:val="nil"/>
              <w:bottom w:val="single" w:color="000000" w:sz="4" w:space="0"/>
              <w:right w:val="single" w:color="000000" w:sz="4" w:space="0"/>
            </w:tcBorders>
            <w:shd w:val="clear" w:color="auto" w:fill="auto"/>
            <w:vAlign w:val="center"/>
          </w:tcPr>
          <w:p w14:paraId="0B6DA02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907BB9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E75A812">
            <w:pPr>
              <w:widowControl/>
              <w:jc w:val="left"/>
              <w:rPr>
                <w:rFonts w:ascii="宋体" w:hAnsi="宋体" w:cs="Arial"/>
                <w:kern w:val="0"/>
                <w:sz w:val="18"/>
                <w:szCs w:val="18"/>
              </w:rPr>
            </w:pPr>
            <w:r>
              <w:rPr>
                <w:rFonts w:hint="eastAsia" w:ascii="宋体" w:hAnsi="宋体" w:cs="Arial"/>
                <w:kern w:val="0"/>
                <w:sz w:val="18"/>
                <w:szCs w:val="18"/>
              </w:rPr>
              <w:t>★主题管理</w:t>
            </w:r>
          </w:p>
        </w:tc>
        <w:tc>
          <w:tcPr>
            <w:tcW w:w="2755" w:type="dxa"/>
            <w:tcBorders>
              <w:top w:val="nil"/>
              <w:left w:val="nil"/>
              <w:bottom w:val="single" w:color="000000" w:sz="4" w:space="0"/>
              <w:right w:val="single" w:color="000000" w:sz="4" w:space="0"/>
            </w:tcBorders>
            <w:shd w:val="clear" w:color="auto" w:fill="auto"/>
            <w:vAlign w:val="center"/>
          </w:tcPr>
          <w:p w14:paraId="5D3ADE15">
            <w:pPr>
              <w:widowControl/>
              <w:jc w:val="center"/>
              <w:rPr>
                <w:rFonts w:ascii="宋体" w:hAnsi="宋体" w:cs="Arial"/>
                <w:kern w:val="0"/>
                <w:sz w:val="18"/>
                <w:szCs w:val="18"/>
              </w:rPr>
            </w:pPr>
            <w:r>
              <w:rPr>
                <w:rFonts w:hint="eastAsia" w:ascii="宋体" w:hAnsi="宋体" w:cs="Arial"/>
                <w:kern w:val="0"/>
                <w:sz w:val="18"/>
                <w:szCs w:val="18"/>
              </w:rPr>
              <w:t>操作系统提供图形化主题管理工具；支持以深色、浅色和昼夜切换自动配色方式显示系统图形化界面；支持系统主题颜色设置；支持系统图标主题设置；支持系统光标主题设置</w:t>
            </w:r>
          </w:p>
        </w:tc>
      </w:tr>
      <w:tr w14:paraId="330F521C">
        <w:tblPrEx>
          <w:tblCellMar>
            <w:top w:w="0" w:type="dxa"/>
            <w:left w:w="108" w:type="dxa"/>
            <w:bottom w:w="0" w:type="dxa"/>
            <w:right w:w="108" w:type="dxa"/>
          </w:tblCellMar>
        </w:tblPrEx>
        <w:trPr>
          <w:trHeight w:val="121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E1D9F9D">
            <w:pPr>
              <w:widowControl/>
              <w:jc w:val="center"/>
              <w:rPr>
                <w:rFonts w:ascii="宋体" w:hAnsi="宋体" w:cs="Arial"/>
                <w:kern w:val="0"/>
                <w:sz w:val="18"/>
                <w:szCs w:val="18"/>
              </w:rPr>
            </w:pPr>
            <w:r>
              <w:rPr>
                <w:rFonts w:hint="eastAsia" w:ascii="宋体" w:hAnsi="宋体" w:cs="Arial"/>
                <w:kern w:val="0"/>
                <w:sz w:val="18"/>
                <w:szCs w:val="18"/>
              </w:rPr>
              <w:t xml:space="preserve">70 </w:t>
            </w:r>
          </w:p>
        </w:tc>
        <w:tc>
          <w:tcPr>
            <w:tcW w:w="1375" w:type="dxa"/>
            <w:tcBorders>
              <w:top w:val="nil"/>
              <w:left w:val="nil"/>
              <w:bottom w:val="single" w:color="000000" w:sz="4" w:space="0"/>
              <w:right w:val="single" w:color="000000" w:sz="4" w:space="0"/>
            </w:tcBorders>
            <w:shd w:val="clear" w:color="auto" w:fill="auto"/>
            <w:vAlign w:val="center"/>
          </w:tcPr>
          <w:p w14:paraId="35AE74B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2B92694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2272603">
            <w:pPr>
              <w:widowControl/>
              <w:jc w:val="left"/>
              <w:rPr>
                <w:rFonts w:ascii="宋体" w:hAnsi="宋体" w:cs="Arial"/>
                <w:kern w:val="0"/>
                <w:sz w:val="18"/>
                <w:szCs w:val="18"/>
              </w:rPr>
            </w:pPr>
            <w:r>
              <w:rPr>
                <w:rFonts w:hint="eastAsia" w:ascii="宋体" w:hAnsi="宋体" w:cs="Arial"/>
                <w:kern w:val="0"/>
                <w:sz w:val="18"/>
                <w:szCs w:val="18"/>
              </w:rPr>
              <w:t>产品许可机制</w:t>
            </w:r>
          </w:p>
        </w:tc>
        <w:tc>
          <w:tcPr>
            <w:tcW w:w="2755" w:type="dxa"/>
            <w:tcBorders>
              <w:top w:val="nil"/>
              <w:left w:val="nil"/>
              <w:bottom w:val="single" w:color="000000" w:sz="4" w:space="0"/>
              <w:right w:val="single" w:color="000000" w:sz="4" w:space="0"/>
            </w:tcBorders>
            <w:shd w:val="clear" w:color="auto" w:fill="auto"/>
            <w:vAlign w:val="center"/>
          </w:tcPr>
          <w:p w14:paraId="0620AA03">
            <w:pPr>
              <w:widowControl/>
              <w:jc w:val="left"/>
              <w:rPr>
                <w:rFonts w:ascii="宋体" w:hAnsi="宋体" w:cs="Arial"/>
                <w:kern w:val="0"/>
                <w:sz w:val="18"/>
                <w:szCs w:val="18"/>
              </w:rPr>
            </w:pPr>
            <w:r>
              <w:rPr>
                <w:rFonts w:hint="eastAsia" w:ascii="宋体" w:hAnsi="宋体" w:cs="Arial"/>
                <w:kern w:val="0"/>
                <w:sz w:val="18"/>
                <w:szCs w:val="18"/>
              </w:rPr>
              <w:t>a)操作系统支持序列号授权、批量激活服务、场地授权等未激活期间，系统不得频繁提示干扰用户正常使用；未激活系统不得影响用户数据安全与完整性；b)免激活的系统不适用</w:t>
            </w:r>
          </w:p>
        </w:tc>
      </w:tr>
      <w:tr w14:paraId="3B475928">
        <w:tblPrEx>
          <w:tblCellMar>
            <w:top w:w="0" w:type="dxa"/>
            <w:left w:w="108" w:type="dxa"/>
            <w:bottom w:w="0" w:type="dxa"/>
            <w:right w:w="108" w:type="dxa"/>
          </w:tblCellMar>
        </w:tblPrEx>
        <w:trPr>
          <w:trHeight w:val="2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D64BCE3">
            <w:pPr>
              <w:widowControl/>
              <w:jc w:val="center"/>
              <w:rPr>
                <w:rFonts w:ascii="宋体" w:hAnsi="宋体" w:cs="Arial"/>
                <w:kern w:val="0"/>
                <w:sz w:val="18"/>
                <w:szCs w:val="18"/>
              </w:rPr>
            </w:pPr>
            <w:r>
              <w:rPr>
                <w:rFonts w:hint="eastAsia" w:ascii="宋体" w:hAnsi="宋体" w:cs="Arial"/>
                <w:kern w:val="0"/>
                <w:sz w:val="18"/>
                <w:szCs w:val="18"/>
              </w:rPr>
              <w:t xml:space="preserve">71 </w:t>
            </w:r>
          </w:p>
        </w:tc>
        <w:tc>
          <w:tcPr>
            <w:tcW w:w="1375" w:type="dxa"/>
            <w:tcBorders>
              <w:top w:val="nil"/>
              <w:left w:val="nil"/>
              <w:bottom w:val="single" w:color="000000" w:sz="4" w:space="0"/>
              <w:right w:val="single" w:color="000000" w:sz="4" w:space="0"/>
            </w:tcBorders>
            <w:shd w:val="clear" w:color="auto" w:fill="auto"/>
            <w:vAlign w:val="center"/>
          </w:tcPr>
          <w:p w14:paraId="3F80696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24A14210">
            <w:pPr>
              <w:widowControl/>
              <w:jc w:val="center"/>
              <w:rPr>
                <w:rFonts w:ascii="宋体" w:hAnsi="宋体" w:cs="Arial"/>
                <w:kern w:val="0"/>
                <w:sz w:val="18"/>
                <w:szCs w:val="18"/>
              </w:rPr>
            </w:pPr>
            <w:r>
              <w:rPr>
                <w:rFonts w:hint="eastAsia" w:ascii="宋体" w:hAnsi="宋体" w:cs="Arial"/>
                <w:kern w:val="0"/>
                <w:sz w:val="18"/>
                <w:szCs w:val="18"/>
              </w:rPr>
              <w:t>图形化要求</w:t>
            </w:r>
          </w:p>
        </w:tc>
        <w:tc>
          <w:tcPr>
            <w:tcW w:w="2127" w:type="dxa"/>
            <w:tcBorders>
              <w:top w:val="nil"/>
              <w:left w:val="nil"/>
              <w:bottom w:val="single" w:color="000000" w:sz="4" w:space="0"/>
              <w:right w:val="single" w:color="000000" w:sz="4" w:space="0"/>
            </w:tcBorders>
            <w:shd w:val="clear" w:color="auto" w:fill="auto"/>
            <w:vAlign w:val="center"/>
          </w:tcPr>
          <w:p w14:paraId="16B1416B">
            <w:pPr>
              <w:widowControl/>
              <w:jc w:val="left"/>
              <w:rPr>
                <w:rFonts w:ascii="宋体" w:hAnsi="宋体" w:cs="Arial"/>
                <w:kern w:val="0"/>
                <w:sz w:val="18"/>
                <w:szCs w:val="18"/>
              </w:rPr>
            </w:pPr>
            <w:r>
              <w:rPr>
                <w:rFonts w:hint="eastAsia" w:ascii="宋体" w:hAnsi="宋体" w:cs="Arial"/>
                <w:kern w:val="0"/>
                <w:sz w:val="18"/>
                <w:szCs w:val="18"/>
              </w:rPr>
              <w:t>★用户操作界面</w:t>
            </w:r>
          </w:p>
        </w:tc>
        <w:tc>
          <w:tcPr>
            <w:tcW w:w="2755" w:type="dxa"/>
            <w:tcBorders>
              <w:top w:val="nil"/>
              <w:left w:val="nil"/>
              <w:bottom w:val="single" w:color="000000" w:sz="4" w:space="0"/>
              <w:right w:val="single" w:color="000000" w:sz="4" w:space="0"/>
            </w:tcBorders>
            <w:shd w:val="clear" w:color="auto" w:fill="auto"/>
            <w:vAlign w:val="center"/>
          </w:tcPr>
          <w:p w14:paraId="17EC57D9">
            <w:pPr>
              <w:widowControl/>
              <w:jc w:val="center"/>
              <w:rPr>
                <w:rFonts w:ascii="宋体" w:hAnsi="宋体" w:cs="Arial"/>
                <w:kern w:val="0"/>
                <w:sz w:val="18"/>
                <w:szCs w:val="18"/>
              </w:rPr>
            </w:pPr>
            <w:r>
              <w:rPr>
                <w:rFonts w:hint="eastAsia" w:ascii="宋体" w:hAnsi="宋体" w:cs="Arial"/>
                <w:kern w:val="0"/>
                <w:sz w:val="18"/>
                <w:szCs w:val="18"/>
              </w:rPr>
              <w:t>操作系统提供图形化操作界面</w:t>
            </w:r>
          </w:p>
        </w:tc>
      </w:tr>
      <w:tr w14:paraId="70FDF9A5">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EB2BF45">
            <w:pPr>
              <w:widowControl/>
              <w:jc w:val="center"/>
              <w:rPr>
                <w:rFonts w:ascii="宋体" w:hAnsi="宋体" w:cs="Arial"/>
                <w:kern w:val="0"/>
                <w:sz w:val="18"/>
                <w:szCs w:val="18"/>
              </w:rPr>
            </w:pPr>
            <w:r>
              <w:rPr>
                <w:rFonts w:hint="eastAsia" w:ascii="宋体" w:hAnsi="宋体" w:cs="Arial"/>
                <w:kern w:val="0"/>
                <w:sz w:val="18"/>
                <w:szCs w:val="18"/>
              </w:rPr>
              <w:t xml:space="preserve">72 </w:t>
            </w:r>
          </w:p>
        </w:tc>
        <w:tc>
          <w:tcPr>
            <w:tcW w:w="1375" w:type="dxa"/>
            <w:tcBorders>
              <w:top w:val="nil"/>
              <w:left w:val="nil"/>
              <w:bottom w:val="single" w:color="000000" w:sz="4" w:space="0"/>
              <w:right w:val="single" w:color="000000" w:sz="4" w:space="0"/>
            </w:tcBorders>
            <w:shd w:val="clear" w:color="auto" w:fill="auto"/>
            <w:vAlign w:val="center"/>
          </w:tcPr>
          <w:p w14:paraId="711E1E4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5F47970">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8D64461">
            <w:pPr>
              <w:widowControl/>
              <w:jc w:val="left"/>
              <w:rPr>
                <w:rFonts w:ascii="宋体" w:hAnsi="宋体" w:cs="Arial"/>
                <w:kern w:val="0"/>
                <w:sz w:val="18"/>
                <w:szCs w:val="18"/>
              </w:rPr>
            </w:pPr>
            <w:r>
              <w:rPr>
                <w:rFonts w:hint="eastAsia" w:ascii="宋体" w:hAnsi="宋体" w:cs="Arial"/>
                <w:kern w:val="0"/>
                <w:sz w:val="18"/>
                <w:szCs w:val="18"/>
              </w:rPr>
              <w:t>★桌面图标</w:t>
            </w:r>
          </w:p>
        </w:tc>
        <w:tc>
          <w:tcPr>
            <w:tcW w:w="2755" w:type="dxa"/>
            <w:tcBorders>
              <w:top w:val="nil"/>
              <w:left w:val="nil"/>
              <w:bottom w:val="single" w:color="000000" w:sz="4" w:space="0"/>
              <w:right w:val="single" w:color="000000" w:sz="4" w:space="0"/>
            </w:tcBorders>
            <w:shd w:val="clear" w:color="auto" w:fill="auto"/>
            <w:vAlign w:val="center"/>
          </w:tcPr>
          <w:p w14:paraId="0AEEF186">
            <w:pPr>
              <w:widowControl/>
              <w:jc w:val="center"/>
              <w:rPr>
                <w:rFonts w:ascii="宋体" w:hAnsi="宋体" w:cs="Arial"/>
                <w:kern w:val="0"/>
                <w:sz w:val="18"/>
                <w:szCs w:val="18"/>
              </w:rPr>
            </w:pPr>
            <w:r>
              <w:rPr>
                <w:rFonts w:hint="eastAsia" w:ascii="宋体" w:hAnsi="宋体" w:cs="Arial"/>
                <w:kern w:val="0"/>
                <w:sz w:val="18"/>
                <w:szCs w:val="18"/>
              </w:rPr>
              <w:t>操作系统默认提供我的系统、个人文档、回收站等图标</w:t>
            </w:r>
          </w:p>
        </w:tc>
      </w:tr>
      <w:tr w14:paraId="2FBEC942">
        <w:tblPrEx>
          <w:tblCellMar>
            <w:top w:w="0" w:type="dxa"/>
            <w:left w:w="108" w:type="dxa"/>
            <w:bottom w:w="0" w:type="dxa"/>
            <w:right w:w="108" w:type="dxa"/>
          </w:tblCellMar>
        </w:tblPrEx>
        <w:trPr>
          <w:trHeight w:val="131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552CAEF">
            <w:pPr>
              <w:widowControl/>
              <w:jc w:val="center"/>
              <w:rPr>
                <w:rFonts w:ascii="宋体" w:hAnsi="宋体" w:cs="Arial"/>
                <w:kern w:val="0"/>
                <w:sz w:val="18"/>
                <w:szCs w:val="18"/>
              </w:rPr>
            </w:pPr>
            <w:r>
              <w:rPr>
                <w:rFonts w:hint="eastAsia" w:ascii="宋体" w:hAnsi="宋体" w:cs="Arial"/>
                <w:kern w:val="0"/>
                <w:sz w:val="18"/>
                <w:szCs w:val="18"/>
              </w:rPr>
              <w:t xml:space="preserve">73 </w:t>
            </w:r>
          </w:p>
        </w:tc>
        <w:tc>
          <w:tcPr>
            <w:tcW w:w="1375" w:type="dxa"/>
            <w:tcBorders>
              <w:top w:val="nil"/>
              <w:left w:val="nil"/>
              <w:bottom w:val="single" w:color="000000" w:sz="4" w:space="0"/>
              <w:right w:val="single" w:color="000000" w:sz="4" w:space="0"/>
            </w:tcBorders>
            <w:shd w:val="clear" w:color="auto" w:fill="auto"/>
            <w:vAlign w:val="center"/>
          </w:tcPr>
          <w:p w14:paraId="6CF08FF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F74166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64B1D22">
            <w:pPr>
              <w:widowControl/>
              <w:jc w:val="left"/>
              <w:rPr>
                <w:rFonts w:ascii="宋体" w:hAnsi="宋体" w:cs="Arial"/>
                <w:kern w:val="0"/>
                <w:sz w:val="18"/>
                <w:szCs w:val="18"/>
              </w:rPr>
            </w:pPr>
            <w:r>
              <w:rPr>
                <w:rFonts w:hint="eastAsia" w:ascii="宋体" w:hAnsi="宋体" w:cs="Arial"/>
                <w:kern w:val="0"/>
                <w:sz w:val="18"/>
                <w:szCs w:val="18"/>
              </w:rPr>
              <w:t>★桌面图标管理</w:t>
            </w:r>
          </w:p>
        </w:tc>
        <w:tc>
          <w:tcPr>
            <w:tcW w:w="2755" w:type="dxa"/>
            <w:tcBorders>
              <w:top w:val="nil"/>
              <w:left w:val="nil"/>
              <w:bottom w:val="single" w:color="000000" w:sz="4" w:space="0"/>
              <w:right w:val="single" w:color="000000" w:sz="4" w:space="0"/>
            </w:tcBorders>
            <w:shd w:val="clear" w:color="auto" w:fill="auto"/>
            <w:vAlign w:val="center"/>
          </w:tcPr>
          <w:p w14:paraId="7467B1E5">
            <w:pPr>
              <w:widowControl/>
              <w:jc w:val="center"/>
              <w:rPr>
                <w:rFonts w:ascii="宋体" w:hAnsi="宋体" w:cs="Arial"/>
                <w:kern w:val="0"/>
                <w:sz w:val="18"/>
                <w:szCs w:val="18"/>
              </w:rPr>
            </w:pPr>
            <w:r>
              <w:rPr>
                <w:rFonts w:hint="eastAsia" w:ascii="宋体" w:hAnsi="宋体" w:cs="Arial"/>
                <w:kern w:val="0"/>
                <w:sz w:val="18"/>
                <w:szCs w:val="18"/>
              </w:rPr>
              <w:t>操作系统提供回收站工具，可收集要删除的文件和文件夹，并支持右键清空操作；支持应用程序快捷方式与文件共存；支持右键选单进行复制、剪切和粘贴文件操作；支持文件图标拖拽、摆放；支持图标名称修改；支持按照文件类别显示文件图标</w:t>
            </w:r>
          </w:p>
        </w:tc>
      </w:tr>
      <w:tr w14:paraId="4DA3B8B5">
        <w:tblPrEx>
          <w:tblCellMar>
            <w:top w:w="0" w:type="dxa"/>
            <w:left w:w="108" w:type="dxa"/>
            <w:bottom w:w="0" w:type="dxa"/>
            <w:right w:w="108" w:type="dxa"/>
          </w:tblCellMar>
        </w:tblPrEx>
        <w:trPr>
          <w:trHeight w:val="121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269A6A6">
            <w:pPr>
              <w:widowControl/>
              <w:jc w:val="center"/>
              <w:rPr>
                <w:rFonts w:ascii="宋体" w:hAnsi="宋体" w:cs="Arial"/>
                <w:kern w:val="0"/>
                <w:sz w:val="18"/>
                <w:szCs w:val="18"/>
              </w:rPr>
            </w:pPr>
            <w:r>
              <w:rPr>
                <w:rFonts w:hint="eastAsia" w:ascii="宋体" w:hAnsi="宋体" w:cs="Arial"/>
                <w:kern w:val="0"/>
                <w:sz w:val="18"/>
                <w:szCs w:val="18"/>
              </w:rPr>
              <w:t xml:space="preserve">74 </w:t>
            </w:r>
          </w:p>
        </w:tc>
        <w:tc>
          <w:tcPr>
            <w:tcW w:w="1375" w:type="dxa"/>
            <w:tcBorders>
              <w:top w:val="nil"/>
              <w:left w:val="nil"/>
              <w:bottom w:val="single" w:color="000000" w:sz="4" w:space="0"/>
              <w:right w:val="single" w:color="000000" w:sz="4" w:space="0"/>
            </w:tcBorders>
            <w:shd w:val="clear" w:color="auto" w:fill="auto"/>
            <w:vAlign w:val="center"/>
          </w:tcPr>
          <w:p w14:paraId="06BE715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99CDDD6">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DCB3175">
            <w:pPr>
              <w:widowControl/>
              <w:jc w:val="left"/>
              <w:rPr>
                <w:rFonts w:ascii="宋体" w:hAnsi="宋体" w:cs="Arial"/>
                <w:kern w:val="0"/>
                <w:sz w:val="18"/>
                <w:szCs w:val="18"/>
              </w:rPr>
            </w:pPr>
            <w:r>
              <w:rPr>
                <w:rFonts w:hint="eastAsia" w:ascii="宋体" w:hAnsi="宋体" w:cs="Arial"/>
                <w:kern w:val="0"/>
                <w:sz w:val="18"/>
                <w:szCs w:val="18"/>
              </w:rPr>
              <w:t>★桌面快捷选单</w:t>
            </w:r>
          </w:p>
        </w:tc>
        <w:tc>
          <w:tcPr>
            <w:tcW w:w="2755" w:type="dxa"/>
            <w:tcBorders>
              <w:top w:val="nil"/>
              <w:left w:val="nil"/>
              <w:bottom w:val="single" w:color="000000" w:sz="4" w:space="0"/>
              <w:right w:val="single" w:color="000000" w:sz="4" w:space="0"/>
            </w:tcBorders>
            <w:shd w:val="clear" w:color="auto" w:fill="auto"/>
            <w:vAlign w:val="center"/>
          </w:tcPr>
          <w:p w14:paraId="2F702AB6">
            <w:pPr>
              <w:widowControl/>
              <w:jc w:val="center"/>
              <w:rPr>
                <w:rFonts w:ascii="宋体" w:hAnsi="宋体" w:cs="Arial"/>
                <w:kern w:val="0"/>
                <w:sz w:val="18"/>
                <w:szCs w:val="18"/>
              </w:rPr>
            </w:pPr>
            <w:r>
              <w:rPr>
                <w:rFonts w:hint="eastAsia" w:ascii="宋体" w:hAnsi="宋体" w:cs="Arial"/>
                <w:kern w:val="0"/>
                <w:sz w:val="18"/>
                <w:szCs w:val="18"/>
              </w:rPr>
              <w:t>操作系统支持桌面图标按照网格排列；支持右键选单新建纯文本；支持右键选单新建文件夹；支持右键选单选择图标排列顺序，排序可按名称、类型、修改时间、文件大小</w:t>
            </w:r>
          </w:p>
        </w:tc>
      </w:tr>
      <w:tr w14:paraId="5B0D657B">
        <w:tblPrEx>
          <w:tblCellMar>
            <w:top w:w="0" w:type="dxa"/>
            <w:left w:w="108" w:type="dxa"/>
            <w:bottom w:w="0" w:type="dxa"/>
            <w:right w:w="108" w:type="dxa"/>
          </w:tblCellMar>
        </w:tblPrEx>
        <w:trPr>
          <w:trHeight w:val="31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F6BCBCB">
            <w:pPr>
              <w:widowControl/>
              <w:jc w:val="center"/>
              <w:rPr>
                <w:rFonts w:ascii="宋体" w:hAnsi="宋体" w:cs="Arial"/>
                <w:kern w:val="0"/>
                <w:sz w:val="18"/>
                <w:szCs w:val="18"/>
              </w:rPr>
            </w:pPr>
            <w:r>
              <w:rPr>
                <w:rFonts w:hint="eastAsia" w:ascii="宋体" w:hAnsi="宋体" w:cs="Arial"/>
                <w:kern w:val="0"/>
                <w:sz w:val="18"/>
                <w:szCs w:val="18"/>
              </w:rPr>
              <w:t xml:space="preserve">75 </w:t>
            </w:r>
          </w:p>
        </w:tc>
        <w:tc>
          <w:tcPr>
            <w:tcW w:w="1375" w:type="dxa"/>
            <w:tcBorders>
              <w:top w:val="nil"/>
              <w:left w:val="nil"/>
              <w:bottom w:val="single" w:color="000000" w:sz="4" w:space="0"/>
              <w:right w:val="single" w:color="000000" w:sz="4" w:space="0"/>
            </w:tcBorders>
            <w:shd w:val="clear" w:color="auto" w:fill="auto"/>
            <w:vAlign w:val="center"/>
          </w:tcPr>
          <w:p w14:paraId="412666D2">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7F277E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4209667">
            <w:pPr>
              <w:widowControl/>
              <w:jc w:val="left"/>
              <w:rPr>
                <w:rFonts w:ascii="宋体" w:hAnsi="宋体" w:cs="Arial"/>
                <w:kern w:val="0"/>
                <w:sz w:val="18"/>
                <w:szCs w:val="18"/>
              </w:rPr>
            </w:pPr>
            <w:r>
              <w:rPr>
                <w:rFonts w:hint="eastAsia" w:ascii="宋体" w:hAnsi="宋体" w:cs="Arial"/>
                <w:kern w:val="0"/>
                <w:sz w:val="18"/>
                <w:szCs w:val="18"/>
              </w:rPr>
              <w:t>★起始选单</w:t>
            </w:r>
          </w:p>
        </w:tc>
        <w:tc>
          <w:tcPr>
            <w:tcW w:w="2755" w:type="dxa"/>
            <w:tcBorders>
              <w:top w:val="nil"/>
              <w:left w:val="nil"/>
              <w:bottom w:val="single" w:color="000000" w:sz="4" w:space="0"/>
              <w:right w:val="single" w:color="000000" w:sz="4" w:space="0"/>
            </w:tcBorders>
            <w:shd w:val="clear" w:color="auto" w:fill="auto"/>
            <w:vAlign w:val="center"/>
          </w:tcPr>
          <w:p w14:paraId="5A4C8C04">
            <w:pPr>
              <w:widowControl/>
              <w:jc w:val="center"/>
              <w:rPr>
                <w:rFonts w:ascii="宋体" w:hAnsi="宋体" w:cs="Arial"/>
                <w:kern w:val="0"/>
                <w:sz w:val="18"/>
                <w:szCs w:val="18"/>
              </w:rPr>
            </w:pPr>
            <w:r>
              <w:rPr>
                <w:rFonts w:hint="eastAsia" w:ascii="宋体" w:hAnsi="宋体" w:cs="Arial"/>
                <w:kern w:val="0"/>
                <w:sz w:val="18"/>
                <w:szCs w:val="18"/>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14:paraId="1BD449A6">
        <w:tblPrEx>
          <w:tblCellMar>
            <w:top w:w="0" w:type="dxa"/>
            <w:left w:w="108" w:type="dxa"/>
            <w:bottom w:w="0" w:type="dxa"/>
            <w:right w:w="108" w:type="dxa"/>
          </w:tblCellMar>
        </w:tblPrEx>
        <w:trPr>
          <w:trHeight w:val="2448"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64BF461">
            <w:pPr>
              <w:widowControl/>
              <w:jc w:val="center"/>
              <w:rPr>
                <w:rFonts w:ascii="宋体" w:hAnsi="宋体" w:cs="Arial"/>
                <w:kern w:val="0"/>
                <w:sz w:val="18"/>
                <w:szCs w:val="18"/>
              </w:rPr>
            </w:pPr>
            <w:r>
              <w:rPr>
                <w:rFonts w:hint="eastAsia" w:ascii="宋体" w:hAnsi="宋体" w:cs="Arial"/>
                <w:kern w:val="0"/>
                <w:sz w:val="18"/>
                <w:szCs w:val="18"/>
              </w:rPr>
              <w:t xml:space="preserve">76 </w:t>
            </w:r>
          </w:p>
        </w:tc>
        <w:tc>
          <w:tcPr>
            <w:tcW w:w="1375" w:type="dxa"/>
            <w:tcBorders>
              <w:top w:val="nil"/>
              <w:left w:val="nil"/>
              <w:bottom w:val="single" w:color="000000" w:sz="4" w:space="0"/>
              <w:right w:val="single" w:color="000000" w:sz="4" w:space="0"/>
            </w:tcBorders>
            <w:shd w:val="clear" w:color="auto" w:fill="auto"/>
            <w:vAlign w:val="center"/>
          </w:tcPr>
          <w:p w14:paraId="008B770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4DFFFEDF">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D803104">
            <w:pPr>
              <w:widowControl/>
              <w:jc w:val="left"/>
              <w:rPr>
                <w:rFonts w:ascii="宋体" w:hAnsi="宋体" w:cs="Arial"/>
                <w:kern w:val="0"/>
                <w:sz w:val="18"/>
                <w:szCs w:val="18"/>
              </w:rPr>
            </w:pPr>
            <w:r>
              <w:rPr>
                <w:rFonts w:hint="eastAsia" w:ascii="宋体" w:hAnsi="宋体" w:cs="Arial"/>
                <w:kern w:val="0"/>
                <w:sz w:val="18"/>
                <w:szCs w:val="18"/>
              </w:rPr>
              <w:t>★任务栏</w:t>
            </w:r>
          </w:p>
        </w:tc>
        <w:tc>
          <w:tcPr>
            <w:tcW w:w="2755" w:type="dxa"/>
            <w:tcBorders>
              <w:top w:val="nil"/>
              <w:left w:val="nil"/>
              <w:bottom w:val="single" w:color="000000" w:sz="4" w:space="0"/>
              <w:right w:val="single" w:color="000000" w:sz="4" w:space="0"/>
            </w:tcBorders>
            <w:shd w:val="clear" w:color="auto" w:fill="auto"/>
            <w:vAlign w:val="center"/>
          </w:tcPr>
          <w:p w14:paraId="40648C4A">
            <w:pPr>
              <w:widowControl/>
              <w:jc w:val="center"/>
              <w:rPr>
                <w:rFonts w:ascii="宋体" w:hAnsi="宋体" w:cs="Arial"/>
                <w:kern w:val="0"/>
                <w:sz w:val="18"/>
                <w:szCs w:val="18"/>
              </w:rPr>
            </w:pPr>
            <w:r>
              <w:rPr>
                <w:rFonts w:hint="eastAsia" w:ascii="宋体" w:hAnsi="宋体" w:cs="Arial"/>
                <w:kern w:val="0"/>
                <w:sz w:val="18"/>
                <w:szCs w:val="18"/>
              </w:rPr>
              <w:t>操作系统应提供图形化任务管理工具栏，任务栏中应该包括快速启动栏、通知栏；提供快速启动应用程序区，可以添加或删除应用启动快捷方式；提供系统通知栏，显示网络、声音、电源、USB 设备等，支持应用程序（如输入法等）的状态信息；提供显示桌面功能，支持最小化当前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14:paraId="288D651A">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F2EF67F">
            <w:pPr>
              <w:widowControl/>
              <w:jc w:val="center"/>
              <w:rPr>
                <w:rFonts w:ascii="宋体" w:hAnsi="宋体" w:cs="Arial"/>
                <w:kern w:val="0"/>
                <w:sz w:val="18"/>
                <w:szCs w:val="18"/>
              </w:rPr>
            </w:pPr>
            <w:r>
              <w:rPr>
                <w:rFonts w:hint="eastAsia" w:ascii="宋体" w:hAnsi="宋体" w:cs="Arial"/>
                <w:kern w:val="0"/>
                <w:sz w:val="18"/>
                <w:szCs w:val="18"/>
              </w:rPr>
              <w:t xml:space="preserve">77 </w:t>
            </w:r>
          </w:p>
        </w:tc>
        <w:tc>
          <w:tcPr>
            <w:tcW w:w="1375" w:type="dxa"/>
            <w:tcBorders>
              <w:top w:val="nil"/>
              <w:left w:val="nil"/>
              <w:bottom w:val="single" w:color="000000" w:sz="4" w:space="0"/>
              <w:right w:val="single" w:color="000000" w:sz="4" w:space="0"/>
            </w:tcBorders>
            <w:shd w:val="clear" w:color="auto" w:fill="auto"/>
            <w:vAlign w:val="center"/>
          </w:tcPr>
          <w:p w14:paraId="46E9CF5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3860229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9D8F092">
            <w:pPr>
              <w:widowControl/>
              <w:jc w:val="left"/>
              <w:rPr>
                <w:rFonts w:ascii="宋体" w:hAnsi="宋体" w:cs="Arial"/>
                <w:kern w:val="0"/>
                <w:sz w:val="18"/>
                <w:szCs w:val="18"/>
              </w:rPr>
            </w:pPr>
            <w:r>
              <w:rPr>
                <w:rFonts w:hint="eastAsia" w:ascii="宋体" w:hAnsi="宋体" w:cs="Arial"/>
                <w:kern w:val="0"/>
                <w:sz w:val="18"/>
                <w:szCs w:val="18"/>
              </w:rPr>
              <w:t>★桌面工作区</w:t>
            </w:r>
          </w:p>
        </w:tc>
        <w:tc>
          <w:tcPr>
            <w:tcW w:w="2755" w:type="dxa"/>
            <w:tcBorders>
              <w:top w:val="nil"/>
              <w:left w:val="nil"/>
              <w:bottom w:val="single" w:color="000000" w:sz="4" w:space="0"/>
              <w:right w:val="single" w:color="000000" w:sz="4" w:space="0"/>
            </w:tcBorders>
            <w:shd w:val="clear" w:color="auto" w:fill="auto"/>
            <w:vAlign w:val="center"/>
          </w:tcPr>
          <w:p w14:paraId="1C5FED55">
            <w:pPr>
              <w:widowControl/>
              <w:jc w:val="center"/>
              <w:rPr>
                <w:rFonts w:ascii="宋体" w:hAnsi="宋体" w:cs="Arial"/>
                <w:kern w:val="0"/>
                <w:sz w:val="18"/>
                <w:szCs w:val="18"/>
              </w:rPr>
            </w:pPr>
            <w:r>
              <w:rPr>
                <w:rFonts w:hint="eastAsia" w:ascii="宋体" w:hAnsi="宋体" w:cs="Arial"/>
                <w:kern w:val="0"/>
                <w:sz w:val="18"/>
                <w:szCs w:val="18"/>
              </w:rPr>
              <w:t>操作系统支持多工作区，支持应用跨工作区移动；可配置工作区数量；可通过快捷键切换工作区</w:t>
            </w:r>
          </w:p>
        </w:tc>
      </w:tr>
      <w:tr w14:paraId="5385C40F">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8D80C15">
            <w:pPr>
              <w:widowControl/>
              <w:jc w:val="center"/>
              <w:rPr>
                <w:rFonts w:ascii="宋体" w:hAnsi="宋体" w:cs="Arial"/>
                <w:kern w:val="0"/>
                <w:sz w:val="18"/>
                <w:szCs w:val="18"/>
              </w:rPr>
            </w:pPr>
            <w:r>
              <w:rPr>
                <w:rFonts w:hint="eastAsia" w:ascii="宋体" w:hAnsi="宋体" w:cs="Arial"/>
                <w:kern w:val="0"/>
                <w:sz w:val="18"/>
                <w:szCs w:val="18"/>
              </w:rPr>
              <w:t xml:space="preserve">78 </w:t>
            </w:r>
          </w:p>
        </w:tc>
        <w:tc>
          <w:tcPr>
            <w:tcW w:w="1375" w:type="dxa"/>
            <w:tcBorders>
              <w:top w:val="nil"/>
              <w:left w:val="nil"/>
              <w:bottom w:val="single" w:color="000000" w:sz="4" w:space="0"/>
              <w:right w:val="single" w:color="000000" w:sz="4" w:space="0"/>
            </w:tcBorders>
            <w:shd w:val="clear" w:color="auto" w:fill="auto"/>
            <w:vAlign w:val="center"/>
          </w:tcPr>
          <w:p w14:paraId="0C7A5DD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22C8BCA">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95B5F3C">
            <w:pPr>
              <w:widowControl/>
              <w:jc w:val="left"/>
              <w:rPr>
                <w:rFonts w:ascii="宋体" w:hAnsi="宋体" w:cs="Arial"/>
                <w:kern w:val="0"/>
                <w:sz w:val="18"/>
                <w:szCs w:val="18"/>
              </w:rPr>
            </w:pPr>
            <w:r>
              <w:rPr>
                <w:rFonts w:hint="eastAsia" w:ascii="宋体" w:hAnsi="宋体" w:cs="Arial"/>
                <w:kern w:val="0"/>
                <w:sz w:val="18"/>
                <w:szCs w:val="18"/>
              </w:rPr>
              <w:t>★系统退出</w:t>
            </w:r>
          </w:p>
        </w:tc>
        <w:tc>
          <w:tcPr>
            <w:tcW w:w="2755" w:type="dxa"/>
            <w:tcBorders>
              <w:top w:val="nil"/>
              <w:left w:val="nil"/>
              <w:bottom w:val="single" w:color="000000" w:sz="4" w:space="0"/>
              <w:right w:val="single" w:color="000000" w:sz="4" w:space="0"/>
            </w:tcBorders>
            <w:shd w:val="clear" w:color="auto" w:fill="auto"/>
            <w:vAlign w:val="center"/>
          </w:tcPr>
          <w:p w14:paraId="3F01A04B">
            <w:pPr>
              <w:widowControl/>
              <w:jc w:val="center"/>
              <w:rPr>
                <w:rFonts w:ascii="宋体" w:hAnsi="宋体" w:cs="Arial"/>
                <w:kern w:val="0"/>
                <w:sz w:val="18"/>
                <w:szCs w:val="18"/>
              </w:rPr>
            </w:pPr>
            <w:r>
              <w:rPr>
                <w:rFonts w:hint="eastAsia" w:ascii="宋体" w:hAnsi="宋体" w:cs="Arial"/>
                <w:kern w:val="0"/>
                <w:sz w:val="18"/>
                <w:szCs w:val="18"/>
              </w:rPr>
              <w:t>操作系统退出界面应为模态或全屏界面，提供选择关机、重启、锁定、注销、休眠、待机等六种操作</w:t>
            </w:r>
          </w:p>
        </w:tc>
      </w:tr>
      <w:tr w14:paraId="25B77FDE">
        <w:tblPrEx>
          <w:tblCellMar>
            <w:top w:w="0" w:type="dxa"/>
            <w:left w:w="108" w:type="dxa"/>
            <w:bottom w:w="0" w:type="dxa"/>
            <w:right w:w="108" w:type="dxa"/>
          </w:tblCellMar>
        </w:tblPrEx>
        <w:trPr>
          <w:trHeight w:val="360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02CB7CF">
            <w:pPr>
              <w:widowControl/>
              <w:jc w:val="center"/>
              <w:rPr>
                <w:rFonts w:ascii="宋体" w:hAnsi="宋体" w:cs="Arial"/>
                <w:kern w:val="0"/>
                <w:sz w:val="18"/>
                <w:szCs w:val="18"/>
              </w:rPr>
            </w:pPr>
            <w:r>
              <w:rPr>
                <w:rFonts w:hint="eastAsia" w:ascii="宋体" w:hAnsi="宋体" w:cs="Arial"/>
                <w:kern w:val="0"/>
                <w:sz w:val="18"/>
                <w:szCs w:val="18"/>
              </w:rPr>
              <w:t xml:space="preserve">79 </w:t>
            </w:r>
          </w:p>
        </w:tc>
        <w:tc>
          <w:tcPr>
            <w:tcW w:w="1375" w:type="dxa"/>
            <w:tcBorders>
              <w:top w:val="nil"/>
              <w:left w:val="nil"/>
              <w:bottom w:val="single" w:color="000000" w:sz="4" w:space="0"/>
              <w:right w:val="single" w:color="000000" w:sz="4" w:space="0"/>
            </w:tcBorders>
            <w:shd w:val="clear" w:color="auto" w:fill="auto"/>
            <w:vAlign w:val="center"/>
          </w:tcPr>
          <w:p w14:paraId="4C8F8A1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50A72468">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D054DC0">
            <w:pPr>
              <w:widowControl/>
              <w:jc w:val="left"/>
              <w:rPr>
                <w:rFonts w:ascii="宋体" w:hAnsi="宋体" w:cs="Arial"/>
                <w:kern w:val="0"/>
                <w:sz w:val="18"/>
                <w:szCs w:val="18"/>
              </w:rPr>
            </w:pPr>
            <w:r>
              <w:rPr>
                <w:rFonts w:hint="eastAsia" w:ascii="宋体" w:hAnsi="宋体" w:cs="Arial"/>
                <w:kern w:val="0"/>
                <w:sz w:val="18"/>
                <w:szCs w:val="18"/>
              </w:rPr>
              <w:t>★窗口管理器</w:t>
            </w:r>
          </w:p>
        </w:tc>
        <w:tc>
          <w:tcPr>
            <w:tcW w:w="2755" w:type="dxa"/>
            <w:tcBorders>
              <w:top w:val="nil"/>
              <w:left w:val="nil"/>
              <w:bottom w:val="single" w:color="000000" w:sz="4" w:space="0"/>
              <w:right w:val="single" w:color="000000" w:sz="4" w:space="0"/>
            </w:tcBorders>
            <w:shd w:val="clear" w:color="auto" w:fill="auto"/>
            <w:vAlign w:val="center"/>
          </w:tcPr>
          <w:p w14:paraId="43B8C636">
            <w:pPr>
              <w:widowControl/>
              <w:jc w:val="center"/>
              <w:rPr>
                <w:rFonts w:ascii="宋体" w:hAnsi="宋体" w:cs="Arial"/>
                <w:kern w:val="0"/>
                <w:sz w:val="18"/>
                <w:szCs w:val="18"/>
              </w:rPr>
            </w:pPr>
            <w:r>
              <w:rPr>
                <w:rFonts w:hint="eastAsia" w:ascii="宋体" w:hAnsi="宋体" w:cs="Arial"/>
                <w:kern w:val="0"/>
                <w:sz w:val="18"/>
                <w:szCs w:val="18"/>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窗口防呆功能，防止窗口完全移出桌面范围内；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同时调整窗口尺寸</w:t>
            </w:r>
          </w:p>
        </w:tc>
      </w:tr>
      <w:tr w14:paraId="0D543917">
        <w:tblPrEx>
          <w:tblCellMar>
            <w:top w:w="0" w:type="dxa"/>
            <w:left w:w="108" w:type="dxa"/>
            <w:bottom w:w="0" w:type="dxa"/>
            <w:right w:w="108" w:type="dxa"/>
          </w:tblCellMar>
        </w:tblPrEx>
        <w:trPr>
          <w:trHeight w:val="16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94F570F">
            <w:pPr>
              <w:widowControl/>
              <w:jc w:val="center"/>
              <w:rPr>
                <w:rFonts w:ascii="宋体" w:hAnsi="宋体" w:cs="Arial"/>
                <w:kern w:val="0"/>
                <w:sz w:val="18"/>
                <w:szCs w:val="18"/>
              </w:rPr>
            </w:pPr>
            <w:r>
              <w:rPr>
                <w:rFonts w:hint="eastAsia" w:ascii="宋体" w:hAnsi="宋体" w:cs="Arial"/>
                <w:kern w:val="0"/>
                <w:sz w:val="18"/>
                <w:szCs w:val="18"/>
              </w:rPr>
              <w:t xml:space="preserve">80 </w:t>
            </w:r>
          </w:p>
        </w:tc>
        <w:tc>
          <w:tcPr>
            <w:tcW w:w="1375" w:type="dxa"/>
            <w:tcBorders>
              <w:top w:val="nil"/>
              <w:left w:val="nil"/>
              <w:bottom w:val="single" w:color="000000" w:sz="4" w:space="0"/>
              <w:right w:val="single" w:color="000000" w:sz="4" w:space="0"/>
            </w:tcBorders>
            <w:shd w:val="clear" w:color="auto" w:fill="auto"/>
            <w:vAlign w:val="center"/>
          </w:tcPr>
          <w:p w14:paraId="31C3672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42D76890">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D374E97">
            <w:pPr>
              <w:widowControl/>
              <w:jc w:val="left"/>
              <w:rPr>
                <w:rFonts w:ascii="宋体" w:hAnsi="宋体" w:cs="Arial"/>
                <w:kern w:val="0"/>
                <w:sz w:val="18"/>
                <w:szCs w:val="18"/>
              </w:rPr>
            </w:pPr>
            <w:r>
              <w:rPr>
                <w:rFonts w:hint="eastAsia" w:ascii="宋体" w:hAnsi="宋体" w:cs="Arial"/>
                <w:kern w:val="0"/>
                <w:sz w:val="18"/>
                <w:szCs w:val="18"/>
              </w:rPr>
              <w:t>★图形特效</w:t>
            </w:r>
          </w:p>
        </w:tc>
        <w:tc>
          <w:tcPr>
            <w:tcW w:w="2755" w:type="dxa"/>
            <w:tcBorders>
              <w:top w:val="nil"/>
              <w:left w:val="nil"/>
              <w:bottom w:val="single" w:color="000000" w:sz="4" w:space="0"/>
              <w:right w:val="single" w:color="000000" w:sz="4" w:space="0"/>
            </w:tcBorders>
            <w:shd w:val="clear" w:color="auto" w:fill="auto"/>
            <w:vAlign w:val="center"/>
          </w:tcPr>
          <w:p w14:paraId="116DE609">
            <w:pPr>
              <w:widowControl/>
              <w:jc w:val="center"/>
              <w:rPr>
                <w:rFonts w:ascii="宋体" w:hAnsi="宋体" w:cs="Arial"/>
                <w:kern w:val="0"/>
                <w:sz w:val="18"/>
                <w:szCs w:val="18"/>
              </w:rPr>
            </w:pPr>
            <w:r>
              <w:rPr>
                <w:rFonts w:hint="eastAsia" w:ascii="宋体" w:hAnsi="宋体" w:cs="Arial"/>
                <w:kern w:val="0"/>
                <w:sz w:val="18"/>
                <w:szCs w:val="18"/>
              </w:rPr>
              <w:t>操作系统窗口显示支持模糊透明特效，当支持透明效果的窗口与其他窗口重叠时，前置窗口颜色能随背景窗口颜色的融合发生变化；提供窗口外观装饰效果设置，如边框、阴影、模糊、透明度、圆角等，且透明度可调节</w:t>
            </w:r>
          </w:p>
        </w:tc>
      </w:tr>
      <w:tr w14:paraId="1BB809B6">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631E02A">
            <w:pPr>
              <w:widowControl/>
              <w:jc w:val="center"/>
              <w:rPr>
                <w:rFonts w:ascii="宋体" w:hAnsi="宋体" w:cs="Arial"/>
                <w:kern w:val="0"/>
                <w:sz w:val="18"/>
                <w:szCs w:val="18"/>
              </w:rPr>
            </w:pPr>
            <w:r>
              <w:rPr>
                <w:rFonts w:hint="eastAsia" w:ascii="宋体" w:hAnsi="宋体" w:cs="Arial"/>
                <w:kern w:val="0"/>
                <w:sz w:val="18"/>
                <w:szCs w:val="18"/>
              </w:rPr>
              <w:t xml:space="preserve">81 </w:t>
            </w:r>
          </w:p>
        </w:tc>
        <w:tc>
          <w:tcPr>
            <w:tcW w:w="1375" w:type="dxa"/>
            <w:tcBorders>
              <w:top w:val="nil"/>
              <w:left w:val="nil"/>
              <w:bottom w:val="single" w:color="000000" w:sz="4" w:space="0"/>
              <w:right w:val="single" w:color="000000" w:sz="4" w:space="0"/>
            </w:tcBorders>
            <w:shd w:val="clear" w:color="auto" w:fill="auto"/>
            <w:vAlign w:val="center"/>
          </w:tcPr>
          <w:p w14:paraId="5A6A79E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5F92A453">
            <w:pPr>
              <w:widowControl/>
              <w:jc w:val="center"/>
              <w:rPr>
                <w:rFonts w:ascii="宋体" w:hAnsi="宋体" w:cs="Arial"/>
                <w:kern w:val="0"/>
                <w:sz w:val="18"/>
                <w:szCs w:val="18"/>
              </w:rPr>
            </w:pPr>
            <w:r>
              <w:rPr>
                <w:rFonts w:hint="eastAsia" w:ascii="宋体" w:hAnsi="宋体" w:cs="Arial"/>
                <w:kern w:val="0"/>
                <w:sz w:val="18"/>
                <w:szCs w:val="18"/>
              </w:rPr>
              <w:t>常用软件支持</w:t>
            </w:r>
          </w:p>
        </w:tc>
        <w:tc>
          <w:tcPr>
            <w:tcW w:w="2127" w:type="dxa"/>
            <w:tcBorders>
              <w:top w:val="nil"/>
              <w:left w:val="nil"/>
              <w:bottom w:val="single" w:color="000000" w:sz="4" w:space="0"/>
              <w:right w:val="single" w:color="000000" w:sz="4" w:space="0"/>
            </w:tcBorders>
            <w:shd w:val="clear" w:color="auto" w:fill="auto"/>
            <w:vAlign w:val="center"/>
          </w:tcPr>
          <w:p w14:paraId="35CAF614">
            <w:pPr>
              <w:widowControl/>
              <w:jc w:val="left"/>
              <w:rPr>
                <w:rFonts w:ascii="宋体" w:hAnsi="宋体" w:cs="Arial"/>
                <w:kern w:val="0"/>
                <w:sz w:val="18"/>
                <w:szCs w:val="18"/>
              </w:rPr>
            </w:pPr>
            <w:r>
              <w:rPr>
                <w:rFonts w:hint="eastAsia" w:ascii="宋体" w:hAnsi="宋体" w:cs="Arial"/>
                <w:kern w:val="0"/>
                <w:sz w:val="18"/>
                <w:szCs w:val="18"/>
              </w:rPr>
              <w:t>★应用软件安全要求</w:t>
            </w:r>
          </w:p>
        </w:tc>
        <w:tc>
          <w:tcPr>
            <w:tcW w:w="2755" w:type="dxa"/>
            <w:tcBorders>
              <w:top w:val="nil"/>
              <w:left w:val="nil"/>
              <w:bottom w:val="single" w:color="000000" w:sz="4" w:space="0"/>
              <w:right w:val="single" w:color="000000" w:sz="4" w:space="0"/>
            </w:tcBorders>
            <w:shd w:val="clear" w:color="auto" w:fill="auto"/>
            <w:vAlign w:val="center"/>
          </w:tcPr>
          <w:p w14:paraId="326AB707">
            <w:pPr>
              <w:widowControl/>
              <w:jc w:val="center"/>
              <w:rPr>
                <w:rFonts w:ascii="宋体" w:hAnsi="宋体" w:cs="Arial"/>
                <w:kern w:val="0"/>
                <w:sz w:val="18"/>
                <w:szCs w:val="18"/>
              </w:rPr>
            </w:pPr>
            <w:r>
              <w:rPr>
                <w:rFonts w:hint="eastAsia" w:ascii="宋体" w:hAnsi="宋体" w:cs="Arial"/>
                <w:kern w:val="0"/>
                <w:sz w:val="18"/>
                <w:szCs w:val="18"/>
              </w:rPr>
              <w:t>操作系统预装应用软件应进行签名认证，确保应用软件的安全性、稳定性、可靠性</w:t>
            </w:r>
          </w:p>
        </w:tc>
      </w:tr>
      <w:tr w14:paraId="2FDF549C">
        <w:tblPrEx>
          <w:tblCellMar>
            <w:top w:w="0" w:type="dxa"/>
            <w:left w:w="108" w:type="dxa"/>
            <w:bottom w:w="0" w:type="dxa"/>
            <w:right w:w="108" w:type="dxa"/>
          </w:tblCellMar>
        </w:tblPrEx>
        <w:trPr>
          <w:trHeight w:val="16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E4C1AD6">
            <w:pPr>
              <w:widowControl/>
              <w:jc w:val="center"/>
              <w:rPr>
                <w:rFonts w:ascii="宋体" w:hAnsi="宋体" w:cs="Arial"/>
                <w:kern w:val="0"/>
                <w:sz w:val="18"/>
                <w:szCs w:val="18"/>
              </w:rPr>
            </w:pPr>
            <w:r>
              <w:rPr>
                <w:rFonts w:hint="eastAsia" w:ascii="宋体" w:hAnsi="宋体" w:cs="Arial"/>
                <w:kern w:val="0"/>
                <w:sz w:val="18"/>
                <w:szCs w:val="18"/>
              </w:rPr>
              <w:t xml:space="preserve">82 </w:t>
            </w:r>
          </w:p>
        </w:tc>
        <w:tc>
          <w:tcPr>
            <w:tcW w:w="1375" w:type="dxa"/>
            <w:tcBorders>
              <w:top w:val="nil"/>
              <w:left w:val="nil"/>
              <w:bottom w:val="single" w:color="000000" w:sz="4" w:space="0"/>
              <w:right w:val="single" w:color="000000" w:sz="4" w:space="0"/>
            </w:tcBorders>
            <w:shd w:val="clear" w:color="auto" w:fill="auto"/>
            <w:vAlign w:val="center"/>
          </w:tcPr>
          <w:p w14:paraId="4CDF7440">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4615CD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E0775E6">
            <w:pPr>
              <w:widowControl/>
              <w:jc w:val="left"/>
              <w:rPr>
                <w:rFonts w:ascii="宋体" w:hAnsi="宋体" w:cs="Arial"/>
                <w:kern w:val="0"/>
                <w:sz w:val="18"/>
                <w:szCs w:val="18"/>
              </w:rPr>
            </w:pPr>
            <w:r>
              <w:rPr>
                <w:rFonts w:hint="eastAsia" w:ascii="宋体" w:hAnsi="宋体" w:cs="Arial"/>
                <w:kern w:val="0"/>
                <w:sz w:val="18"/>
                <w:szCs w:val="18"/>
              </w:rPr>
              <w:t>★压缩工具</w:t>
            </w:r>
          </w:p>
        </w:tc>
        <w:tc>
          <w:tcPr>
            <w:tcW w:w="2755" w:type="dxa"/>
            <w:tcBorders>
              <w:top w:val="nil"/>
              <w:left w:val="nil"/>
              <w:bottom w:val="single" w:color="000000" w:sz="4" w:space="0"/>
              <w:right w:val="single" w:color="000000" w:sz="4" w:space="0"/>
            </w:tcBorders>
            <w:shd w:val="clear" w:color="auto" w:fill="auto"/>
            <w:vAlign w:val="center"/>
          </w:tcPr>
          <w:p w14:paraId="54483942">
            <w:pPr>
              <w:widowControl/>
              <w:jc w:val="center"/>
              <w:rPr>
                <w:rFonts w:ascii="宋体" w:hAnsi="宋体" w:cs="Arial"/>
                <w:kern w:val="0"/>
                <w:sz w:val="18"/>
                <w:szCs w:val="18"/>
              </w:rPr>
            </w:pPr>
            <w:r>
              <w:rPr>
                <w:rFonts w:hint="eastAsia" w:ascii="宋体" w:hAnsi="宋体" w:cs="Arial"/>
                <w:kern w:val="0"/>
                <w:sz w:val="18"/>
                <w:szCs w:val="18"/>
              </w:rPr>
              <w:t>操作系统提供压缩解压缩工具，支持zip、7z、tar、tar.7z、tar.bz2、tar.gz等压缩格式新建、打开、解压操作，以及对压缩文件中所含文件进行添加、删除、重命名等操作；支持解压 rar 格式文件；支持对压缩包进行加解密</w:t>
            </w:r>
          </w:p>
        </w:tc>
      </w:tr>
      <w:tr w14:paraId="0417EB69">
        <w:tblPrEx>
          <w:tblCellMar>
            <w:top w:w="0" w:type="dxa"/>
            <w:left w:w="108" w:type="dxa"/>
            <w:bottom w:w="0" w:type="dxa"/>
            <w:right w:w="108" w:type="dxa"/>
          </w:tblCellMar>
        </w:tblPrEx>
        <w:trPr>
          <w:trHeight w:val="121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5E063AA">
            <w:pPr>
              <w:widowControl/>
              <w:jc w:val="center"/>
              <w:rPr>
                <w:rFonts w:ascii="宋体" w:hAnsi="宋体" w:cs="Arial"/>
                <w:kern w:val="0"/>
                <w:sz w:val="18"/>
                <w:szCs w:val="18"/>
              </w:rPr>
            </w:pPr>
            <w:r>
              <w:rPr>
                <w:rFonts w:hint="eastAsia" w:ascii="宋体" w:hAnsi="宋体" w:cs="Arial"/>
                <w:kern w:val="0"/>
                <w:sz w:val="18"/>
                <w:szCs w:val="18"/>
              </w:rPr>
              <w:t xml:space="preserve">83 </w:t>
            </w:r>
          </w:p>
        </w:tc>
        <w:tc>
          <w:tcPr>
            <w:tcW w:w="1375" w:type="dxa"/>
            <w:tcBorders>
              <w:top w:val="nil"/>
              <w:left w:val="nil"/>
              <w:bottom w:val="single" w:color="000000" w:sz="4" w:space="0"/>
              <w:right w:val="single" w:color="000000" w:sz="4" w:space="0"/>
            </w:tcBorders>
            <w:shd w:val="clear" w:color="auto" w:fill="auto"/>
            <w:vAlign w:val="center"/>
          </w:tcPr>
          <w:p w14:paraId="74ED82AF">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C6670A8">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052A46A">
            <w:pPr>
              <w:widowControl/>
              <w:jc w:val="left"/>
              <w:rPr>
                <w:rFonts w:ascii="宋体" w:hAnsi="宋体" w:cs="Arial"/>
                <w:kern w:val="0"/>
                <w:sz w:val="18"/>
                <w:szCs w:val="18"/>
              </w:rPr>
            </w:pPr>
            <w:r>
              <w:rPr>
                <w:rFonts w:hint="eastAsia" w:ascii="宋体" w:hAnsi="宋体" w:cs="Arial"/>
                <w:kern w:val="0"/>
                <w:sz w:val="18"/>
                <w:szCs w:val="18"/>
              </w:rPr>
              <w:t>★音频播放工具</w:t>
            </w:r>
          </w:p>
        </w:tc>
        <w:tc>
          <w:tcPr>
            <w:tcW w:w="2755" w:type="dxa"/>
            <w:tcBorders>
              <w:top w:val="nil"/>
              <w:left w:val="nil"/>
              <w:bottom w:val="single" w:color="000000" w:sz="4" w:space="0"/>
              <w:right w:val="single" w:color="000000" w:sz="4" w:space="0"/>
            </w:tcBorders>
            <w:shd w:val="clear" w:color="auto" w:fill="auto"/>
            <w:vAlign w:val="center"/>
          </w:tcPr>
          <w:p w14:paraId="7DA3C301">
            <w:pPr>
              <w:widowControl/>
              <w:jc w:val="center"/>
              <w:rPr>
                <w:rFonts w:ascii="宋体" w:hAnsi="宋体" w:cs="Arial"/>
                <w:kern w:val="0"/>
                <w:sz w:val="18"/>
                <w:szCs w:val="18"/>
              </w:rPr>
            </w:pPr>
            <w:r>
              <w:rPr>
                <w:rFonts w:hint="eastAsia" w:ascii="宋体" w:hAnsi="宋体" w:cs="Arial"/>
                <w:kern w:val="0"/>
                <w:sz w:val="18"/>
                <w:szCs w:val="18"/>
              </w:rPr>
              <w:t>操作系统提供音频播放工具，支持 MP3、OGG、WAV 等音频格式文件；支持播放本地音频文件；支持本地音乐文件搜索功能；支持播放控制，可设置播放模式</w:t>
            </w:r>
          </w:p>
        </w:tc>
      </w:tr>
      <w:tr w14:paraId="48CB0002">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4D9FCC0">
            <w:pPr>
              <w:widowControl/>
              <w:jc w:val="center"/>
              <w:rPr>
                <w:rFonts w:ascii="宋体" w:hAnsi="宋体" w:cs="Arial"/>
                <w:kern w:val="0"/>
                <w:sz w:val="18"/>
                <w:szCs w:val="18"/>
              </w:rPr>
            </w:pPr>
            <w:r>
              <w:rPr>
                <w:rFonts w:hint="eastAsia" w:ascii="宋体" w:hAnsi="宋体" w:cs="Arial"/>
                <w:kern w:val="0"/>
                <w:sz w:val="18"/>
                <w:szCs w:val="18"/>
              </w:rPr>
              <w:t xml:space="preserve">84 </w:t>
            </w:r>
          </w:p>
        </w:tc>
        <w:tc>
          <w:tcPr>
            <w:tcW w:w="1375" w:type="dxa"/>
            <w:tcBorders>
              <w:top w:val="nil"/>
              <w:left w:val="nil"/>
              <w:bottom w:val="single" w:color="000000" w:sz="4" w:space="0"/>
              <w:right w:val="single" w:color="000000" w:sz="4" w:space="0"/>
            </w:tcBorders>
            <w:shd w:val="clear" w:color="auto" w:fill="auto"/>
            <w:vAlign w:val="center"/>
          </w:tcPr>
          <w:p w14:paraId="55C96F1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1E27A1E">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44194DC">
            <w:pPr>
              <w:widowControl/>
              <w:jc w:val="left"/>
              <w:rPr>
                <w:rFonts w:ascii="宋体" w:hAnsi="宋体" w:cs="Arial"/>
                <w:kern w:val="0"/>
                <w:sz w:val="18"/>
                <w:szCs w:val="18"/>
              </w:rPr>
            </w:pPr>
            <w:r>
              <w:rPr>
                <w:rFonts w:hint="eastAsia" w:ascii="宋体" w:hAnsi="宋体" w:cs="Arial"/>
                <w:kern w:val="0"/>
                <w:sz w:val="18"/>
                <w:szCs w:val="18"/>
              </w:rPr>
              <w:t>★音频录制工具</w:t>
            </w:r>
          </w:p>
        </w:tc>
        <w:tc>
          <w:tcPr>
            <w:tcW w:w="2755" w:type="dxa"/>
            <w:tcBorders>
              <w:top w:val="nil"/>
              <w:left w:val="nil"/>
              <w:bottom w:val="single" w:color="000000" w:sz="4" w:space="0"/>
              <w:right w:val="single" w:color="000000" w:sz="4" w:space="0"/>
            </w:tcBorders>
            <w:shd w:val="clear" w:color="auto" w:fill="auto"/>
            <w:vAlign w:val="center"/>
          </w:tcPr>
          <w:p w14:paraId="23302D15">
            <w:pPr>
              <w:widowControl/>
              <w:jc w:val="center"/>
              <w:rPr>
                <w:rFonts w:ascii="宋体" w:hAnsi="宋体" w:cs="Arial"/>
                <w:kern w:val="0"/>
                <w:sz w:val="18"/>
                <w:szCs w:val="18"/>
              </w:rPr>
            </w:pPr>
            <w:r>
              <w:rPr>
                <w:rFonts w:hint="eastAsia" w:ascii="宋体" w:hAnsi="宋体" w:cs="Arial"/>
                <w:kern w:val="0"/>
                <w:sz w:val="18"/>
                <w:szCs w:val="18"/>
              </w:rPr>
              <w:t>操作系统提供音频录制工具，支持系统播放和传声器输入的音频录制为文件；支持录制音频过程中的录制、暂停、续录和停止等操作</w:t>
            </w:r>
          </w:p>
        </w:tc>
      </w:tr>
      <w:tr w14:paraId="6A9F72A6">
        <w:tblPrEx>
          <w:tblCellMar>
            <w:top w:w="0" w:type="dxa"/>
            <w:left w:w="108" w:type="dxa"/>
            <w:bottom w:w="0" w:type="dxa"/>
            <w:right w:w="108" w:type="dxa"/>
          </w:tblCellMar>
        </w:tblPrEx>
        <w:trPr>
          <w:trHeight w:val="1173"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F3E1A06">
            <w:pPr>
              <w:widowControl/>
              <w:jc w:val="center"/>
              <w:rPr>
                <w:rFonts w:ascii="宋体" w:hAnsi="宋体" w:cs="Arial"/>
                <w:kern w:val="0"/>
                <w:sz w:val="18"/>
                <w:szCs w:val="18"/>
              </w:rPr>
            </w:pPr>
            <w:r>
              <w:rPr>
                <w:rFonts w:hint="eastAsia" w:ascii="宋体" w:hAnsi="宋体" w:cs="Arial"/>
                <w:kern w:val="0"/>
                <w:sz w:val="18"/>
                <w:szCs w:val="18"/>
              </w:rPr>
              <w:t xml:space="preserve">85 </w:t>
            </w:r>
          </w:p>
        </w:tc>
        <w:tc>
          <w:tcPr>
            <w:tcW w:w="1375" w:type="dxa"/>
            <w:tcBorders>
              <w:top w:val="nil"/>
              <w:left w:val="nil"/>
              <w:bottom w:val="single" w:color="000000" w:sz="4" w:space="0"/>
              <w:right w:val="single" w:color="000000" w:sz="4" w:space="0"/>
            </w:tcBorders>
            <w:shd w:val="clear" w:color="auto" w:fill="auto"/>
            <w:vAlign w:val="center"/>
          </w:tcPr>
          <w:p w14:paraId="5223ED8E">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D895084">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F22E3A6">
            <w:pPr>
              <w:widowControl/>
              <w:jc w:val="left"/>
              <w:rPr>
                <w:rFonts w:ascii="宋体" w:hAnsi="宋体" w:cs="Arial"/>
                <w:kern w:val="0"/>
                <w:sz w:val="18"/>
                <w:szCs w:val="18"/>
              </w:rPr>
            </w:pPr>
            <w:r>
              <w:rPr>
                <w:rFonts w:hint="eastAsia" w:ascii="宋体" w:hAnsi="宋体" w:cs="Arial"/>
                <w:kern w:val="0"/>
                <w:sz w:val="18"/>
                <w:szCs w:val="18"/>
              </w:rPr>
              <w:t>★视频播放工具</w:t>
            </w:r>
          </w:p>
        </w:tc>
        <w:tc>
          <w:tcPr>
            <w:tcW w:w="2755" w:type="dxa"/>
            <w:tcBorders>
              <w:top w:val="nil"/>
              <w:left w:val="nil"/>
              <w:bottom w:val="single" w:color="000000" w:sz="4" w:space="0"/>
              <w:right w:val="single" w:color="000000" w:sz="4" w:space="0"/>
            </w:tcBorders>
            <w:shd w:val="clear" w:color="auto" w:fill="auto"/>
            <w:vAlign w:val="center"/>
          </w:tcPr>
          <w:p w14:paraId="300F8394">
            <w:pPr>
              <w:widowControl/>
              <w:jc w:val="center"/>
              <w:rPr>
                <w:rFonts w:ascii="宋体" w:hAnsi="宋体" w:cs="Arial"/>
                <w:kern w:val="0"/>
                <w:sz w:val="18"/>
                <w:szCs w:val="18"/>
              </w:rPr>
            </w:pPr>
            <w:r>
              <w:rPr>
                <w:rFonts w:hint="eastAsia" w:ascii="宋体" w:hAnsi="宋体" w:cs="Arial"/>
                <w:kern w:val="0"/>
                <w:sz w:val="18"/>
                <w:szCs w:val="18"/>
              </w:rPr>
              <w:t>操作系统提供视频播放工具，支持 MKV、OGG 等封装格式的视频文件；支持播放本地视频文件；支持自动加载本地字幕；支持播放控制功能；提供软件解码与硬件编解码切换选项，如硬件支持编解码，应优先使用</w:t>
            </w:r>
          </w:p>
        </w:tc>
      </w:tr>
      <w:tr w14:paraId="29B7D815">
        <w:tblPrEx>
          <w:tblCellMar>
            <w:top w:w="0" w:type="dxa"/>
            <w:left w:w="108" w:type="dxa"/>
            <w:bottom w:w="0" w:type="dxa"/>
            <w:right w:w="108" w:type="dxa"/>
          </w:tblCellMar>
        </w:tblPrEx>
        <w:trPr>
          <w:trHeight w:val="889"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B8449F6">
            <w:pPr>
              <w:widowControl/>
              <w:jc w:val="center"/>
              <w:rPr>
                <w:rFonts w:ascii="宋体" w:hAnsi="宋体" w:cs="Arial"/>
                <w:kern w:val="0"/>
                <w:sz w:val="18"/>
                <w:szCs w:val="18"/>
              </w:rPr>
            </w:pPr>
            <w:r>
              <w:rPr>
                <w:rFonts w:hint="eastAsia" w:ascii="宋体" w:hAnsi="宋体" w:cs="Arial"/>
                <w:kern w:val="0"/>
                <w:sz w:val="18"/>
                <w:szCs w:val="18"/>
              </w:rPr>
              <w:t xml:space="preserve">86 </w:t>
            </w:r>
          </w:p>
        </w:tc>
        <w:tc>
          <w:tcPr>
            <w:tcW w:w="1375" w:type="dxa"/>
            <w:tcBorders>
              <w:top w:val="nil"/>
              <w:left w:val="nil"/>
              <w:bottom w:val="single" w:color="000000" w:sz="4" w:space="0"/>
              <w:right w:val="single" w:color="000000" w:sz="4" w:space="0"/>
            </w:tcBorders>
            <w:shd w:val="clear" w:color="auto" w:fill="auto"/>
            <w:vAlign w:val="center"/>
          </w:tcPr>
          <w:p w14:paraId="48FA86E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E9B4B90">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AEFE196">
            <w:pPr>
              <w:widowControl/>
              <w:jc w:val="left"/>
              <w:rPr>
                <w:rFonts w:ascii="宋体" w:hAnsi="宋体" w:cs="Arial"/>
                <w:kern w:val="0"/>
                <w:sz w:val="18"/>
                <w:szCs w:val="18"/>
              </w:rPr>
            </w:pPr>
            <w:r>
              <w:rPr>
                <w:rFonts w:hint="eastAsia" w:ascii="宋体" w:hAnsi="宋体" w:cs="Arial"/>
                <w:kern w:val="0"/>
                <w:sz w:val="18"/>
                <w:szCs w:val="18"/>
              </w:rPr>
              <w:t>★视频录制工具</w:t>
            </w:r>
          </w:p>
        </w:tc>
        <w:tc>
          <w:tcPr>
            <w:tcW w:w="2755" w:type="dxa"/>
            <w:tcBorders>
              <w:top w:val="nil"/>
              <w:left w:val="nil"/>
              <w:bottom w:val="single" w:color="000000" w:sz="4" w:space="0"/>
              <w:right w:val="single" w:color="000000" w:sz="4" w:space="0"/>
            </w:tcBorders>
            <w:shd w:val="clear" w:color="auto" w:fill="auto"/>
            <w:vAlign w:val="center"/>
          </w:tcPr>
          <w:p w14:paraId="4C2EE98C">
            <w:pPr>
              <w:widowControl/>
              <w:jc w:val="center"/>
              <w:rPr>
                <w:rFonts w:ascii="宋体" w:hAnsi="宋体" w:cs="Arial"/>
                <w:kern w:val="0"/>
                <w:sz w:val="18"/>
                <w:szCs w:val="18"/>
              </w:rPr>
            </w:pPr>
            <w:r>
              <w:rPr>
                <w:rFonts w:hint="eastAsia" w:ascii="宋体" w:hAnsi="宋体" w:cs="Arial"/>
                <w:kern w:val="0"/>
                <w:sz w:val="18"/>
                <w:szCs w:val="18"/>
              </w:rPr>
              <w:t>操作系统提供视频录制工具，支持通过摄像头等设备拍摄图片和录制音视频文件；拍摄照片时，支持设置构图网格、快门音效、多张连拍、延时拍摄、镜像拍摄和图像分辨率；录制音视频时，支持延时录制</w:t>
            </w:r>
          </w:p>
        </w:tc>
      </w:tr>
      <w:tr w14:paraId="0C22AE39">
        <w:tblPrEx>
          <w:tblCellMar>
            <w:top w:w="0" w:type="dxa"/>
            <w:left w:w="108" w:type="dxa"/>
            <w:bottom w:w="0" w:type="dxa"/>
            <w:right w:w="108" w:type="dxa"/>
          </w:tblCellMar>
        </w:tblPrEx>
        <w:trPr>
          <w:trHeight w:val="180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3D87D31">
            <w:pPr>
              <w:widowControl/>
              <w:jc w:val="center"/>
              <w:rPr>
                <w:rFonts w:ascii="宋体" w:hAnsi="宋体" w:cs="Arial"/>
                <w:kern w:val="0"/>
                <w:sz w:val="18"/>
                <w:szCs w:val="18"/>
              </w:rPr>
            </w:pPr>
            <w:r>
              <w:rPr>
                <w:rFonts w:hint="eastAsia" w:ascii="宋体" w:hAnsi="宋体" w:cs="Arial"/>
                <w:kern w:val="0"/>
                <w:sz w:val="18"/>
                <w:szCs w:val="18"/>
              </w:rPr>
              <w:t xml:space="preserve">87 </w:t>
            </w:r>
          </w:p>
        </w:tc>
        <w:tc>
          <w:tcPr>
            <w:tcW w:w="1375" w:type="dxa"/>
            <w:tcBorders>
              <w:top w:val="nil"/>
              <w:left w:val="nil"/>
              <w:bottom w:val="single" w:color="000000" w:sz="4" w:space="0"/>
              <w:right w:val="single" w:color="000000" w:sz="4" w:space="0"/>
            </w:tcBorders>
            <w:shd w:val="clear" w:color="auto" w:fill="auto"/>
            <w:vAlign w:val="center"/>
          </w:tcPr>
          <w:p w14:paraId="1A1C46E0">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4A36A92">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3A5836E">
            <w:pPr>
              <w:widowControl/>
              <w:jc w:val="left"/>
              <w:rPr>
                <w:rFonts w:ascii="宋体" w:hAnsi="宋体" w:cs="Arial"/>
                <w:kern w:val="0"/>
                <w:sz w:val="18"/>
                <w:szCs w:val="18"/>
              </w:rPr>
            </w:pPr>
            <w:r>
              <w:rPr>
                <w:rFonts w:hint="eastAsia" w:ascii="宋体" w:hAnsi="宋体" w:cs="Arial"/>
                <w:kern w:val="0"/>
                <w:sz w:val="18"/>
                <w:szCs w:val="18"/>
              </w:rPr>
              <w:t>★光盘刻录管理工具</w:t>
            </w:r>
          </w:p>
        </w:tc>
        <w:tc>
          <w:tcPr>
            <w:tcW w:w="2755" w:type="dxa"/>
            <w:tcBorders>
              <w:top w:val="nil"/>
              <w:left w:val="nil"/>
              <w:bottom w:val="single" w:color="000000" w:sz="4" w:space="0"/>
              <w:right w:val="single" w:color="000000" w:sz="4" w:space="0"/>
            </w:tcBorders>
            <w:shd w:val="clear" w:color="auto" w:fill="auto"/>
            <w:vAlign w:val="center"/>
          </w:tcPr>
          <w:p w14:paraId="7DB42752">
            <w:pPr>
              <w:widowControl/>
              <w:jc w:val="center"/>
              <w:rPr>
                <w:rFonts w:ascii="宋体" w:hAnsi="宋体" w:cs="Arial"/>
                <w:kern w:val="0"/>
                <w:sz w:val="18"/>
                <w:szCs w:val="18"/>
              </w:rPr>
            </w:pPr>
            <w:r>
              <w:rPr>
                <w:rFonts w:hint="eastAsia" w:ascii="宋体" w:hAnsi="宋体" w:cs="Arial"/>
                <w:kern w:val="0"/>
                <w:sz w:val="18"/>
                <w:szCs w:val="18"/>
              </w:rPr>
              <w:t>操作系统提供光盘刻录管理工具，支持CD-R、CD-RW、DVD-R、DVD-RW、DVD+R、DVD+RW 格式的光盘；支持将光盘复制为镜像文件保存到另一张光盘；支持将光盘镜像文件刻录到光盘；支持 ISO9660、UDF 格式光盘挂载、读取；支持 ISO9660 格式光盘追加刻录；支持检查光盘数据完整性</w:t>
            </w:r>
          </w:p>
        </w:tc>
      </w:tr>
      <w:tr w14:paraId="3F1FD240">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1752161">
            <w:pPr>
              <w:widowControl/>
              <w:jc w:val="center"/>
              <w:rPr>
                <w:rFonts w:ascii="宋体" w:hAnsi="宋体" w:cs="Arial"/>
                <w:kern w:val="0"/>
                <w:sz w:val="18"/>
                <w:szCs w:val="18"/>
              </w:rPr>
            </w:pPr>
            <w:r>
              <w:rPr>
                <w:rFonts w:hint="eastAsia" w:ascii="宋体" w:hAnsi="宋体" w:cs="Arial"/>
                <w:kern w:val="0"/>
                <w:sz w:val="18"/>
                <w:szCs w:val="18"/>
              </w:rPr>
              <w:t xml:space="preserve">88 </w:t>
            </w:r>
          </w:p>
        </w:tc>
        <w:tc>
          <w:tcPr>
            <w:tcW w:w="1375" w:type="dxa"/>
            <w:tcBorders>
              <w:top w:val="nil"/>
              <w:left w:val="nil"/>
              <w:bottom w:val="single" w:color="000000" w:sz="4" w:space="0"/>
              <w:right w:val="single" w:color="000000" w:sz="4" w:space="0"/>
            </w:tcBorders>
            <w:shd w:val="clear" w:color="auto" w:fill="auto"/>
            <w:vAlign w:val="center"/>
          </w:tcPr>
          <w:p w14:paraId="4D8D0B2E">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A1CBBD1">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D3B7447">
            <w:pPr>
              <w:widowControl/>
              <w:jc w:val="left"/>
              <w:rPr>
                <w:rFonts w:ascii="宋体" w:hAnsi="宋体" w:cs="Arial"/>
                <w:kern w:val="0"/>
                <w:sz w:val="18"/>
                <w:szCs w:val="18"/>
              </w:rPr>
            </w:pPr>
            <w:r>
              <w:rPr>
                <w:rFonts w:hint="eastAsia" w:ascii="宋体" w:hAnsi="宋体" w:cs="Arial"/>
                <w:kern w:val="0"/>
                <w:sz w:val="18"/>
                <w:szCs w:val="18"/>
              </w:rPr>
              <w:t>★截图录屏</w:t>
            </w:r>
          </w:p>
        </w:tc>
        <w:tc>
          <w:tcPr>
            <w:tcW w:w="2755" w:type="dxa"/>
            <w:tcBorders>
              <w:top w:val="nil"/>
              <w:left w:val="nil"/>
              <w:bottom w:val="single" w:color="000000" w:sz="4" w:space="0"/>
              <w:right w:val="single" w:color="000000" w:sz="4" w:space="0"/>
            </w:tcBorders>
            <w:shd w:val="clear" w:color="auto" w:fill="auto"/>
            <w:vAlign w:val="center"/>
          </w:tcPr>
          <w:p w14:paraId="4CD124BE">
            <w:pPr>
              <w:widowControl/>
              <w:jc w:val="center"/>
              <w:rPr>
                <w:rFonts w:ascii="宋体" w:hAnsi="宋体" w:cs="Arial"/>
                <w:kern w:val="0"/>
                <w:sz w:val="18"/>
                <w:szCs w:val="18"/>
              </w:rPr>
            </w:pPr>
            <w:r>
              <w:rPr>
                <w:rFonts w:hint="eastAsia" w:ascii="宋体" w:hAnsi="宋体" w:cs="Arial"/>
                <w:kern w:val="0"/>
                <w:sz w:val="18"/>
                <w:szCs w:val="18"/>
              </w:rPr>
              <w:t>操作系统提供截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图支持保存为 PNG、JPG、BMP 等格式，录屏支持保存为 GIF、MP4、MKV等格式</w:t>
            </w:r>
          </w:p>
        </w:tc>
      </w:tr>
      <w:tr w14:paraId="4727496A">
        <w:tblPrEx>
          <w:tblCellMar>
            <w:top w:w="0" w:type="dxa"/>
            <w:left w:w="108" w:type="dxa"/>
            <w:bottom w:w="0" w:type="dxa"/>
            <w:right w:w="108" w:type="dxa"/>
          </w:tblCellMar>
        </w:tblPrEx>
        <w:trPr>
          <w:trHeight w:val="606"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1DFAB04">
            <w:pPr>
              <w:widowControl/>
              <w:jc w:val="center"/>
              <w:rPr>
                <w:rFonts w:ascii="宋体" w:hAnsi="宋体" w:cs="Arial"/>
                <w:kern w:val="0"/>
                <w:sz w:val="18"/>
                <w:szCs w:val="18"/>
              </w:rPr>
            </w:pPr>
            <w:r>
              <w:rPr>
                <w:rFonts w:hint="eastAsia" w:ascii="宋体" w:hAnsi="宋体" w:cs="Arial"/>
                <w:kern w:val="0"/>
                <w:sz w:val="18"/>
                <w:szCs w:val="18"/>
              </w:rPr>
              <w:t xml:space="preserve">89 </w:t>
            </w:r>
          </w:p>
        </w:tc>
        <w:tc>
          <w:tcPr>
            <w:tcW w:w="1375" w:type="dxa"/>
            <w:tcBorders>
              <w:top w:val="nil"/>
              <w:left w:val="nil"/>
              <w:bottom w:val="single" w:color="000000" w:sz="4" w:space="0"/>
              <w:right w:val="single" w:color="000000" w:sz="4" w:space="0"/>
            </w:tcBorders>
            <w:shd w:val="clear" w:color="auto" w:fill="auto"/>
            <w:vAlign w:val="center"/>
          </w:tcPr>
          <w:p w14:paraId="5BFEF3F3">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487D249">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3C31F4D">
            <w:pPr>
              <w:widowControl/>
              <w:jc w:val="left"/>
              <w:rPr>
                <w:rFonts w:ascii="宋体" w:hAnsi="宋体" w:cs="Arial"/>
                <w:kern w:val="0"/>
                <w:sz w:val="18"/>
                <w:szCs w:val="18"/>
              </w:rPr>
            </w:pPr>
            <w:r>
              <w:rPr>
                <w:rFonts w:hint="eastAsia" w:ascii="宋体" w:hAnsi="宋体" w:cs="Arial"/>
                <w:kern w:val="0"/>
                <w:sz w:val="18"/>
                <w:szCs w:val="18"/>
              </w:rPr>
              <w:t>★图像查看工具</w:t>
            </w:r>
          </w:p>
        </w:tc>
        <w:tc>
          <w:tcPr>
            <w:tcW w:w="2755" w:type="dxa"/>
            <w:tcBorders>
              <w:top w:val="nil"/>
              <w:left w:val="nil"/>
              <w:bottom w:val="single" w:color="000000" w:sz="4" w:space="0"/>
              <w:right w:val="single" w:color="000000" w:sz="4" w:space="0"/>
            </w:tcBorders>
            <w:shd w:val="clear" w:color="auto" w:fill="auto"/>
            <w:vAlign w:val="center"/>
          </w:tcPr>
          <w:p w14:paraId="4C387617">
            <w:pPr>
              <w:widowControl/>
              <w:jc w:val="center"/>
              <w:rPr>
                <w:rFonts w:ascii="宋体" w:hAnsi="宋体" w:cs="Arial"/>
                <w:kern w:val="0"/>
                <w:sz w:val="18"/>
                <w:szCs w:val="18"/>
              </w:rPr>
            </w:pPr>
            <w:r>
              <w:rPr>
                <w:rFonts w:hint="eastAsia" w:ascii="宋体" w:hAnsi="宋体" w:cs="Arial"/>
                <w:kern w:val="0"/>
                <w:sz w:val="18"/>
                <w:szCs w:val="18"/>
              </w:rPr>
              <w:t>操作系统提供图像查看工具，支持查看图像文件，支持 PNG、JPEG、TIFF、GIF、BMP 等图像格式；支持显示图像文件的基本信息，包括文件大小、图像格式、宽度和高度等；支持对图像文件的操作，包括放大、缩小、旋转、打印等</w:t>
            </w:r>
          </w:p>
        </w:tc>
      </w:tr>
      <w:tr w14:paraId="4476E784">
        <w:tblPrEx>
          <w:tblCellMar>
            <w:top w:w="0" w:type="dxa"/>
            <w:left w:w="108" w:type="dxa"/>
            <w:bottom w:w="0" w:type="dxa"/>
            <w:right w:w="108" w:type="dxa"/>
          </w:tblCellMar>
        </w:tblPrEx>
        <w:trPr>
          <w:trHeight w:val="121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1D77AB9">
            <w:pPr>
              <w:widowControl/>
              <w:jc w:val="center"/>
              <w:rPr>
                <w:rFonts w:ascii="宋体" w:hAnsi="宋体" w:cs="Arial"/>
                <w:kern w:val="0"/>
                <w:sz w:val="18"/>
                <w:szCs w:val="18"/>
              </w:rPr>
            </w:pPr>
            <w:r>
              <w:rPr>
                <w:rFonts w:hint="eastAsia" w:ascii="宋体" w:hAnsi="宋体" w:cs="Arial"/>
                <w:kern w:val="0"/>
                <w:sz w:val="18"/>
                <w:szCs w:val="18"/>
              </w:rPr>
              <w:t xml:space="preserve">90 </w:t>
            </w:r>
          </w:p>
        </w:tc>
        <w:tc>
          <w:tcPr>
            <w:tcW w:w="1375" w:type="dxa"/>
            <w:tcBorders>
              <w:top w:val="nil"/>
              <w:left w:val="nil"/>
              <w:bottom w:val="single" w:color="000000" w:sz="4" w:space="0"/>
              <w:right w:val="single" w:color="000000" w:sz="4" w:space="0"/>
            </w:tcBorders>
            <w:shd w:val="clear" w:color="auto" w:fill="auto"/>
            <w:vAlign w:val="center"/>
          </w:tcPr>
          <w:p w14:paraId="0B57EA0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76A123A">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52652AB">
            <w:pPr>
              <w:widowControl/>
              <w:jc w:val="left"/>
              <w:rPr>
                <w:rFonts w:ascii="宋体" w:hAnsi="宋体" w:cs="Arial"/>
                <w:kern w:val="0"/>
                <w:sz w:val="18"/>
                <w:szCs w:val="18"/>
              </w:rPr>
            </w:pPr>
            <w:r>
              <w:rPr>
                <w:rFonts w:hint="eastAsia" w:ascii="宋体" w:hAnsi="宋体" w:cs="Arial"/>
                <w:kern w:val="0"/>
                <w:sz w:val="18"/>
                <w:szCs w:val="18"/>
              </w:rPr>
              <w:t>★文件扫描工具</w:t>
            </w:r>
          </w:p>
        </w:tc>
        <w:tc>
          <w:tcPr>
            <w:tcW w:w="2755" w:type="dxa"/>
            <w:tcBorders>
              <w:top w:val="nil"/>
              <w:left w:val="nil"/>
              <w:bottom w:val="single" w:color="000000" w:sz="4" w:space="0"/>
              <w:right w:val="single" w:color="000000" w:sz="4" w:space="0"/>
            </w:tcBorders>
            <w:shd w:val="clear" w:color="auto" w:fill="auto"/>
            <w:vAlign w:val="center"/>
          </w:tcPr>
          <w:p w14:paraId="63D5E6FB">
            <w:pPr>
              <w:widowControl/>
              <w:jc w:val="center"/>
              <w:rPr>
                <w:rFonts w:ascii="宋体" w:hAnsi="宋体" w:cs="Arial"/>
                <w:kern w:val="0"/>
                <w:sz w:val="18"/>
                <w:szCs w:val="18"/>
              </w:rPr>
            </w:pPr>
            <w:r>
              <w:rPr>
                <w:rFonts w:hint="eastAsia" w:ascii="宋体" w:hAnsi="宋体" w:cs="Arial"/>
                <w:kern w:val="0"/>
                <w:sz w:val="18"/>
                <w:szCs w:val="18"/>
              </w:rPr>
              <w:t>操作系统提供文件扫描工具，支持扫描文件类型设置，包括 PNG、JPEG、TIFF、BMP、PDF 等；支持扫描颜色设置，包括彩色、灰度；支持扫描分辨率、幅面设置</w:t>
            </w:r>
          </w:p>
        </w:tc>
      </w:tr>
      <w:tr w14:paraId="3E3E4BD3">
        <w:tblPrEx>
          <w:tblCellMar>
            <w:top w:w="0" w:type="dxa"/>
            <w:left w:w="108" w:type="dxa"/>
            <w:bottom w:w="0" w:type="dxa"/>
            <w:right w:w="108" w:type="dxa"/>
          </w:tblCellMar>
        </w:tblPrEx>
        <w:trPr>
          <w:trHeight w:val="258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21624C6">
            <w:pPr>
              <w:widowControl/>
              <w:jc w:val="center"/>
              <w:rPr>
                <w:rFonts w:ascii="宋体" w:hAnsi="宋体" w:cs="Arial"/>
                <w:kern w:val="0"/>
                <w:sz w:val="18"/>
                <w:szCs w:val="18"/>
              </w:rPr>
            </w:pPr>
            <w:r>
              <w:rPr>
                <w:rFonts w:hint="eastAsia" w:ascii="宋体" w:hAnsi="宋体" w:cs="Arial"/>
                <w:kern w:val="0"/>
                <w:sz w:val="18"/>
                <w:szCs w:val="18"/>
              </w:rPr>
              <w:t xml:space="preserve">91 </w:t>
            </w:r>
          </w:p>
        </w:tc>
        <w:tc>
          <w:tcPr>
            <w:tcW w:w="1375" w:type="dxa"/>
            <w:tcBorders>
              <w:top w:val="nil"/>
              <w:left w:val="nil"/>
              <w:bottom w:val="single" w:color="000000" w:sz="4" w:space="0"/>
              <w:right w:val="single" w:color="000000" w:sz="4" w:space="0"/>
            </w:tcBorders>
            <w:shd w:val="clear" w:color="auto" w:fill="auto"/>
            <w:vAlign w:val="center"/>
          </w:tcPr>
          <w:p w14:paraId="5475107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364E77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F09E17A">
            <w:pPr>
              <w:widowControl/>
              <w:jc w:val="left"/>
              <w:rPr>
                <w:rFonts w:ascii="宋体" w:hAnsi="宋体" w:cs="Arial"/>
                <w:kern w:val="0"/>
                <w:sz w:val="18"/>
                <w:szCs w:val="18"/>
              </w:rPr>
            </w:pPr>
            <w:r>
              <w:rPr>
                <w:rFonts w:hint="eastAsia" w:ascii="宋体" w:hAnsi="宋体" w:cs="Arial"/>
                <w:kern w:val="0"/>
                <w:sz w:val="18"/>
                <w:szCs w:val="18"/>
              </w:rPr>
              <w:t>★浏览器</w:t>
            </w:r>
          </w:p>
        </w:tc>
        <w:tc>
          <w:tcPr>
            <w:tcW w:w="2755" w:type="dxa"/>
            <w:tcBorders>
              <w:top w:val="nil"/>
              <w:left w:val="nil"/>
              <w:bottom w:val="single" w:color="000000" w:sz="4" w:space="0"/>
              <w:right w:val="single" w:color="000000" w:sz="4" w:space="0"/>
            </w:tcBorders>
            <w:shd w:val="clear" w:color="auto" w:fill="auto"/>
            <w:vAlign w:val="center"/>
          </w:tcPr>
          <w:p w14:paraId="3D965504">
            <w:pPr>
              <w:widowControl/>
              <w:jc w:val="center"/>
              <w:rPr>
                <w:rFonts w:ascii="宋体" w:hAnsi="宋体" w:cs="Arial"/>
                <w:kern w:val="0"/>
                <w:sz w:val="18"/>
                <w:szCs w:val="18"/>
              </w:rPr>
            </w:pPr>
            <w:r>
              <w:rPr>
                <w:rFonts w:hint="eastAsia" w:ascii="宋体" w:hAnsi="宋体" w:cs="Arial"/>
                <w:kern w:val="0"/>
                <w:sz w:val="18"/>
                <w:szCs w:val="18"/>
              </w:rPr>
              <w:t>操作系统提供浏览器，支持 HTML4、HTML5、ECMAScript、CSS 等标准；支持符合国家密码管理要求的商用密码算法；支持国家电子认证根 CA 签发的符合相关要求的CA 机构证书；支持符合 GB/T 38636—2020 的 TLCP;预装上网保护插件，对低俗垃圾广告、不良内容进行拦截，可在线查阅报表统计，用户举报等功能。</w:t>
            </w:r>
          </w:p>
        </w:tc>
      </w:tr>
      <w:tr w14:paraId="2BEDAE4B">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70FCCC8">
            <w:pPr>
              <w:widowControl/>
              <w:jc w:val="center"/>
              <w:rPr>
                <w:rFonts w:ascii="宋体" w:hAnsi="宋体" w:cs="Arial"/>
                <w:kern w:val="0"/>
                <w:sz w:val="18"/>
                <w:szCs w:val="18"/>
              </w:rPr>
            </w:pPr>
            <w:r>
              <w:rPr>
                <w:rFonts w:hint="eastAsia" w:ascii="宋体" w:hAnsi="宋体" w:cs="Arial"/>
                <w:kern w:val="0"/>
                <w:sz w:val="18"/>
                <w:szCs w:val="18"/>
              </w:rPr>
              <w:t xml:space="preserve">92 </w:t>
            </w:r>
          </w:p>
        </w:tc>
        <w:tc>
          <w:tcPr>
            <w:tcW w:w="1375" w:type="dxa"/>
            <w:tcBorders>
              <w:top w:val="nil"/>
              <w:left w:val="nil"/>
              <w:bottom w:val="single" w:color="000000" w:sz="4" w:space="0"/>
              <w:right w:val="single" w:color="000000" w:sz="4" w:space="0"/>
            </w:tcBorders>
            <w:shd w:val="clear" w:color="auto" w:fill="auto"/>
            <w:vAlign w:val="center"/>
          </w:tcPr>
          <w:p w14:paraId="6FADCEFE">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635EB37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918615B">
            <w:pPr>
              <w:widowControl/>
              <w:jc w:val="left"/>
              <w:rPr>
                <w:rFonts w:ascii="宋体" w:hAnsi="宋体" w:cs="Arial"/>
                <w:kern w:val="0"/>
                <w:sz w:val="18"/>
                <w:szCs w:val="18"/>
              </w:rPr>
            </w:pPr>
            <w:r>
              <w:rPr>
                <w:rFonts w:hint="eastAsia" w:ascii="宋体" w:hAnsi="宋体" w:cs="Arial"/>
                <w:kern w:val="0"/>
                <w:sz w:val="18"/>
                <w:szCs w:val="18"/>
              </w:rPr>
              <w:t>远程协助工具</w:t>
            </w:r>
          </w:p>
        </w:tc>
        <w:tc>
          <w:tcPr>
            <w:tcW w:w="2755" w:type="dxa"/>
            <w:tcBorders>
              <w:top w:val="nil"/>
              <w:left w:val="nil"/>
              <w:bottom w:val="single" w:color="000000" w:sz="4" w:space="0"/>
              <w:right w:val="single" w:color="000000" w:sz="4" w:space="0"/>
            </w:tcBorders>
            <w:shd w:val="clear" w:color="auto" w:fill="auto"/>
            <w:vAlign w:val="center"/>
          </w:tcPr>
          <w:p w14:paraId="3B1C58DD">
            <w:pPr>
              <w:widowControl/>
              <w:jc w:val="left"/>
              <w:rPr>
                <w:rFonts w:ascii="宋体" w:hAnsi="宋体" w:cs="Arial"/>
                <w:kern w:val="0"/>
                <w:sz w:val="18"/>
                <w:szCs w:val="18"/>
              </w:rPr>
            </w:pPr>
            <w:r>
              <w:rPr>
                <w:rFonts w:hint="eastAsia" w:ascii="宋体" w:hAnsi="宋体" w:cs="Arial"/>
                <w:kern w:val="0"/>
                <w:sz w:val="18"/>
                <w:szCs w:val="18"/>
              </w:rPr>
              <w:t>操作系统提供远程协助工具，支持本地桌面被远程控制和对远程桌面的控制</w:t>
            </w:r>
          </w:p>
        </w:tc>
      </w:tr>
      <w:tr w14:paraId="452E9DBF">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907900F">
            <w:pPr>
              <w:widowControl/>
              <w:jc w:val="center"/>
              <w:rPr>
                <w:rFonts w:ascii="宋体" w:hAnsi="宋体" w:cs="Arial"/>
                <w:kern w:val="0"/>
                <w:sz w:val="18"/>
                <w:szCs w:val="18"/>
              </w:rPr>
            </w:pPr>
            <w:r>
              <w:rPr>
                <w:rFonts w:hint="eastAsia" w:ascii="宋体" w:hAnsi="宋体" w:cs="Arial"/>
                <w:kern w:val="0"/>
                <w:sz w:val="18"/>
                <w:szCs w:val="18"/>
              </w:rPr>
              <w:t xml:space="preserve">93 </w:t>
            </w:r>
          </w:p>
        </w:tc>
        <w:tc>
          <w:tcPr>
            <w:tcW w:w="1375" w:type="dxa"/>
            <w:tcBorders>
              <w:top w:val="nil"/>
              <w:left w:val="nil"/>
              <w:bottom w:val="single" w:color="000000" w:sz="4" w:space="0"/>
              <w:right w:val="single" w:color="000000" w:sz="4" w:space="0"/>
            </w:tcBorders>
            <w:shd w:val="clear" w:color="auto" w:fill="auto"/>
            <w:vAlign w:val="center"/>
          </w:tcPr>
          <w:p w14:paraId="31BE7DD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750EB059">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AA9F4CB">
            <w:pPr>
              <w:widowControl/>
              <w:jc w:val="left"/>
              <w:rPr>
                <w:rFonts w:ascii="宋体" w:hAnsi="宋体" w:cs="Arial"/>
                <w:kern w:val="0"/>
                <w:sz w:val="18"/>
                <w:szCs w:val="18"/>
              </w:rPr>
            </w:pPr>
            <w:r>
              <w:rPr>
                <w:rFonts w:hint="eastAsia" w:ascii="宋体" w:hAnsi="宋体" w:cs="Arial"/>
                <w:kern w:val="0"/>
                <w:sz w:val="18"/>
                <w:szCs w:val="18"/>
              </w:rPr>
              <w:t>★文件共享</w:t>
            </w:r>
          </w:p>
        </w:tc>
        <w:tc>
          <w:tcPr>
            <w:tcW w:w="2755" w:type="dxa"/>
            <w:tcBorders>
              <w:top w:val="nil"/>
              <w:left w:val="nil"/>
              <w:bottom w:val="single" w:color="000000" w:sz="4" w:space="0"/>
              <w:right w:val="single" w:color="000000" w:sz="4" w:space="0"/>
            </w:tcBorders>
            <w:shd w:val="clear" w:color="auto" w:fill="auto"/>
            <w:vAlign w:val="center"/>
          </w:tcPr>
          <w:p w14:paraId="4B5A43EA">
            <w:pPr>
              <w:widowControl/>
              <w:jc w:val="center"/>
              <w:rPr>
                <w:rFonts w:ascii="宋体" w:hAnsi="宋体" w:cs="Arial"/>
                <w:kern w:val="0"/>
                <w:sz w:val="18"/>
                <w:szCs w:val="18"/>
              </w:rPr>
            </w:pPr>
            <w:r>
              <w:rPr>
                <w:rFonts w:hint="eastAsia" w:ascii="宋体" w:hAnsi="宋体" w:cs="Arial"/>
                <w:kern w:val="0"/>
                <w:sz w:val="18"/>
                <w:szCs w:val="18"/>
              </w:rPr>
              <w:t>操作系统提供文件共享工具，支持按用户身份进行读写权限设置</w:t>
            </w:r>
          </w:p>
        </w:tc>
      </w:tr>
      <w:tr w14:paraId="69AD5B21">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22B48B5">
            <w:pPr>
              <w:widowControl/>
              <w:jc w:val="center"/>
              <w:rPr>
                <w:rFonts w:ascii="宋体" w:hAnsi="宋体" w:cs="Arial"/>
                <w:kern w:val="0"/>
                <w:sz w:val="18"/>
                <w:szCs w:val="18"/>
              </w:rPr>
            </w:pPr>
            <w:r>
              <w:rPr>
                <w:rFonts w:hint="eastAsia" w:ascii="宋体" w:hAnsi="宋体" w:cs="Arial"/>
                <w:kern w:val="0"/>
                <w:sz w:val="18"/>
                <w:szCs w:val="18"/>
              </w:rPr>
              <w:t xml:space="preserve">94 </w:t>
            </w:r>
          </w:p>
        </w:tc>
        <w:tc>
          <w:tcPr>
            <w:tcW w:w="1375" w:type="dxa"/>
            <w:tcBorders>
              <w:top w:val="nil"/>
              <w:left w:val="nil"/>
              <w:bottom w:val="single" w:color="000000" w:sz="4" w:space="0"/>
              <w:right w:val="single" w:color="000000" w:sz="4" w:space="0"/>
            </w:tcBorders>
            <w:shd w:val="clear" w:color="auto" w:fill="auto"/>
            <w:vAlign w:val="center"/>
          </w:tcPr>
          <w:p w14:paraId="2652CFC4">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C0C79B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C6F6BD8">
            <w:pPr>
              <w:widowControl/>
              <w:jc w:val="left"/>
              <w:rPr>
                <w:rFonts w:ascii="宋体" w:hAnsi="宋体" w:cs="Arial"/>
                <w:kern w:val="0"/>
                <w:sz w:val="18"/>
                <w:szCs w:val="18"/>
              </w:rPr>
            </w:pPr>
            <w:r>
              <w:rPr>
                <w:rFonts w:hint="eastAsia" w:ascii="宋体" w:hAnsi="宋体" w:cs="Arial"/>
                <w:kern w:val="0"/>
                <w:sz w:val="18"/>
                <w:szCs w:val="18"/>
              </w:rPr>
              <w:t>远程桌面支持</w:t>
            </w:r>
          </w:p>
        </w:tc>
        <w:tc>
          <w:tcPr>
            <w:tcW w:w="2755" w:type="dxa"/>
            <w:tcBorders>
              <w:top w:val="nil"/>
              <w:left w:val="nil"/>
              <w:bottom w:val="single" w:color="000000" w:sz="4" w:space="0"/>
              <w:right w:val="single" w:color="000000" w:sz="4" w:space="0"/>
            </w:tcBorders>
            <w:shd w:val="clear" w:color="auto" w:fill="auto"/>
            <w:vAlign w:val="center"/>
          </w:tcPr>
          <w:p w14:paraId="6C97A277">
            <w:pPr>
              <w:widowControl/>
              <w:jc w:val="left"/>
              <w:rPr>
                <w:rFonts w:ascii="宋体" w:hAnsi="宋体" w:cs="Arial"/>
                <w:kern w:val="0"/>
                <w:sz w:val="18"/>
                <w:szCs w:val="18"/>
              </w:rPr>
            </w:pPr>
            <w:r>
              <w:rPr>
                <w:rFonts w:hint="eastAsia" w:ascii="宋体" w:hAnsi="宋体" w:cs="Arial"/>
                <w:kern w:val="0"/>
                <w:sz w:val="18"/>
                <w:szCs w:val="18"/>
              </w:rPr>
              <w:t>操作系统提供支持 SSH、SFTP 的网络客户端工具</w:t>
            </w:r>
          </w:p>
        </w:tc>
      </w:tr>
      <w:tr w14:paraId="53D57521">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22E7382">
            <w:pPr>
              <w:widowControl/>
              <w:jc w:val="center"/>
              <w:rPr>
                <w:rFonts w:ascii="宋体" w:hAnsi="宋体" w:cs="Arial"/>
                <w:kern w:val="0"/>
                <w:sz w:val="18"/>
                <w:szCs w:val="18"/>
              </w:rPr>
            </w:pPr>
            <w:r>
              <w:rPr>
                <w:rFonts w:hint="eastAsia" w:ascii="宋体" w:hAnsi="宋体" w:cs="Arial"/>
                <w:kern w:val="0"/>
                <w:sz w:val="18"/>
                <w:szCs w:val="18"/>
              </w:rPr>
              <w:t xml:space="preserve">95 </w:t>
            </w:r>
          </w:p>
        </w:tc>
        <w:tc>
          <w:tcPr>
            <w:tcW w:w="1375" w:type="dxa"/>
            <w:tcBorders>
              <w:top w:val="nil"/>
              <w:left w:val="nil"/>
              <w:bottom w:val="single" w:color="000000" w:sz="4" w:space="0"/>
              <w:right w:val="single" w:color="000000" w:sz="4" w:space="0"/>
            </w:tcBorders>
            <w:shd w:val="clear" w:color="auto" w:fill="auto"/>
            <w:vAlign w:val="center"/>
          </w:tcPr>
          <w:p w14:paraId="7B978022">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0BD93615">
            <w:pPr>
              <w:widowControl/>
              <w:jc w:val="center"/>
              <w:rPr>
                <w:rFonts w:ascii="宋体" w:hAnsi="宋体" w:cs="Arial"/>
                <w:kern w:val="0"/>
                <w:sz w:val="18"/>
                <w:szCs w:val="18"/>
              </w:rPr>
            </w:pPr>
            <w:r>
              <w:rPr>
                <w:rFonts w:hint="eastAsia" w:ascii="宋体" w:hAnsi="宋体" w:cs="Arial"/>
                <w:kern w:val="0"/>
                <w:sz w:val="18"/>
                <w:szCs w:val="18"/>
              </w:rPr>
              <w:t>开发环境</w:t>
            </w:r>
          </w:p>
        </w:tc>
        <w:tc>
          <w:tcPr>
            <w:tcW w:w="2127" w:type="dxa"/>
            <w:tcBorders>
              <w:top w:val="nil"/>
              <w:left w:val="nil"/>
              <w:bottom w:val="single" w:color="000000" w:sz="4" w:space="0"/>
              <w:right w:val="single" w:color="000000" w:sz="4" w:space="0"/>
            </w:tcBorders>
            <w:shd w:val="clear" w:color="auto" w:fill="auto"/>
            <w:vAlign w:val="center"/>
          </w:tcPr>
          <w:p w14:paraId="5B3B4C71">
            <w:pPr>
              <w:widowControl/>
              <w:jc w:val="left"/>
              <w:rPr>
                <w:rFonts w:ascii="宋体" w:hAnsi="宋体" w:cs="Arial"/>
                <w:kern w:val="0"/>
                <w:sz w:val="18"/>
                <w:szCs w:val="18"/>
              </w:rPr>
            </w:pPr>
            <w:r>
              <w:rPr>
                <w:rFonts w:hint="eastAsia" w:ascii="宋体" w:hAnsi="宋体" w:cs="Arial"/>
                <w:kern w:val="0"/>
                <w:sz w:val="18"/>
                <w:szCs w:val="18"/>
              </w:rPr>
              <w:t>★开发环境</w:t>
            </w:r>
          </w:p>
        </w:tc>
        <w:tc>
          <w:tcPr>
            <w:tcW w:w="2755" w:type="dxa"/>
            <w:tcBorders>
              <w:top w:val="nil"/>
              <w:left w:val="nil"/>
              <w:bottom w:val="single" w:color="000000" w:sz="4" w:space="0"/>
              <w:right w:val="single" w:color="000000" w:sz="4" w:space="0"/>
            </w:tcBorders>
            <w:shd w:val="clear" w:color="auto" w:fill="auto"/>
            <w:vAlign w:val="center"/>
          </w:tcPr>
          <w:p w14:paraId="3E3E06C4">
            <w:pPr>
              <w:widowControl/>
              <w:jc w:val="left"/>
              <w:rPr>
                <w:rFonts w:ascii="宋体" w:hAnsi="宋体" w:cs="Arial"/>
                <w:kern w:val="0"/>
                <w:sz w:val="18"/>
                <w:szCs w:val="18"/>
              </w:rPr>
            </w:pPr>
            <w:r>
              <w:rPr>
                <w:rFonts w:hint="eastAsia" w:ascii="宋体" w:hAnsi="宋体" w:cs="Arial"/>
                <w:kern w:val="0"/>
                <w:sz w:val="18"/>
                <w:szCs w:val="18"/>
              </w:rPr>
              <w:t>操作系统通过内置、软件仓库或附加光盘等方式提供如 Qt、Eclipse、VSCode等集成开发环境</w:t>
            </w:r>
          </w:p>
        </w:tc>
      </w:tr>
      <w:tr w14:paraId="45D823A9">
        <w:tblPrEx>
          <w:tblCellMar>
            <w:top w:w="0" w:type="dxa"/>
            <w:left w:w="108" w:type="dxa"/>
            <w:bottom w:w="0" w:type="dxa"/>
            <w:right w:w="108" w:type="dxa"/>
          </w:tblCellMar>
        </w:tblPrEx>
        <w:trPr>
          <w:trHeight w:val="1031"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E3D0423">
            <w:pPr>
              <w:widowControl/>
              <w:jc w:val="center"/>
              <w:rPr>
                <w:rFonts w:ascii="宋体" w:hAnsi="宋体" w:cs="Arial"/>
                <w:kern w:val="0"/>
                <w:sz w:val="18"/>
                <w:szCs w:val="18"/>
              </w:rPr>
            </w:pPr>
            <w:r>
              <w:rPr>
                <w:rFonts w:hint="eastAsia" w:ascii="宋体" w:hAnsi="宋体" w:cs="Arial"/>
                <w:kern w:val="0"/>
                <w:sz w:val="18"/>
                <w:szCs w:val="18"/>
              </w:rPr>
              <w:t xml:space="preserve">96 </w:t>
            </w:r>
          </w:p>
        </w:tc>
        <w:tc>
          <w:tcPr>
            <w:tcW w:w="1375" w:type="dxa"/>
            <w:tcBorders>
              <w:top w:val="nil"/>
              <w:left w:val="nil"/>
              <w:bottom w:val="single" w:color="000000" w:sz="4" w:space="0"/>
              <w:right w:val="single" w:color="000000" w:sz="4" w:space="0"/>
            </w:tcBorders>
            <w:shd w:val="clear" w:color="auto" w:fill="auto"/>
            <w:vAlign w:val="center"/>
          </w:tcPr>
          <w:p w14:paraId="25B41C7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19DC1242">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FC84267">
            <w:pPr>
              <w:widowControl/>
              <w:jc w:val="left"/>
              <w:rPr>
                <w:rFonts w:ascii="宋体" w:hAnsi="宋体" w:cs="Arial"/>
                <w:kern w:val="0"/>
                <w:sz w:val="18"/>
                <w:szCs w:val="18"/>
              </w:rPr>
            </w:pPr>
            <w:r>
              <w:rPr>
                <w:rFonts w:hint="eastAsia" w:ascii="宋体" w:hAnsi="宋体" w:cs="Arial"/>
                <w:kern w:val="0"/>
                <w:sz w:val="18"/>
                <w:szCs w:val="18"/>
              </w:rPr>
              <w:t>★开发库</w:t>
            </w:r>
          </w:p>
        </w:tc>
        <w:tc>
          <w:tcPr>
            <w:tcW w:w="2755" w:type="dxa"/>
            <w:tcBorders>
              <w:top w:val="nil"/>
              <w:left w:val="nil"/>
              <w:bottom w:val="single" w:color="000000" w:sz="4" w:space="0"/>
              <w:right w:val="single" w:color="000000" w:sz="4" w:space="0"/>
            </w:tcBorders>
            <w:shd w:val="clear" w:color="auto" w:fill="auto"/>
            <w:vAlign w:val="center"/>
          </w:tcPr>
          <w:p w14:paraId="5436576B">
            <w:pPr>
              <w:widowControl/>
              <w:jc w:val="left"/>
              <w:rPr>
                <w:rFonts w:ascii="宋体" w:hAnsi="宋体" w:cs="Arial"/>
                <w:kern w:val="0"/>
                <w:sz w:val="18"/>
                <w:szCs w:val="18"/>
              </w:rPr>
            </w:pPr>
            <w:r>
              <w:rPr>
                <w:rFonts w:hint="eastAsia" w:ascii="宋体" w:hAnsi="宋体" w:cs="Arial"/>
                <w:kern w:val="0"/>
                <w:sz w:val="18"/>
                <w:szCs w:val="18"/>
              </w:rPr>
              <w:t>操作系统通过内置、软件仓库或附加光盘等方式提供如 GNU C、GNU C++、Java、Qt 、Gtk+、Cairo、OpenGL、Perl、Python、Ruby、Rust、Golang、JS 等开发库</w:t>
            </w:r>
          </w:p>
        </w:tc>
      </w:tr>
      <w:tr w14:paraId="5E87F196">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FFF4F9C">
            <w:pPr>
              <w:widowControl/>
              <w:jc w:val="center"/>
              <w:rPr>
                <w:rFonts w:ascii="宋体" w:hAnsi="宋体" w:cs="Arial"/>
                <w:kern w:val="0"/>
                <w:sz w:val="18"/>
                <w:szCs w:val="18"/>
              </w:rPr>
            </w:pPr>
            <w:r>
              <w:rPr>
                <w:rFonts w:hint="eastAsia" w:ascii="宋体" w:hAnsi="宋体" w:cs="Arial"/>
                <w:kern w:val="0"/>
                <w:sz w:val="18"/>
                <w:szCs w:val="18"/>
              </w:rPr>
              <w:t xml:space="preserve">97 </w:t>
            </w:r>
          </w:p>
        </w:tc>
        <w:tc>
          <w:tcPr>
            <w:tcW w:w="1375" w:type="dxa"/>
            <w:tcBorders>
              <w:top w:val="nil"/>
              <w:left w:val="nil"/>
              <w:bottom w:val="single" w:color="000000" w:sz="4" w:space="0"/>
              <w:right w:val="single" w:color="000000" w:sz="4" w:space="0"/>
            </w:tcBorders>
            <w:shd w:val="clear" w:color="auto" w:fill="auto"/>
            <w:vAlign w:val="center"/>
          </w:tcPr>
          <w:p w14:paraId="7A49752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05BC862C">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8F05344">
            <w:pPr>
              <w:widowControl/>
              <w:jc w:val="left"/>
              <w:rPr>
                <w:rFonts w:ascii="宋体" w:hAnsi="宋体" w:cs="Arial"/>
                <w:kern w:val="0"/>
                <w:sz w:val="18"/>
                <w:szCs w:val="18"/>
              </w:rPr>
            </w:pPr>
            <w:r>
              <w:rPr>
                <w:rFonts w:hint="eastAsia" w:ascii="宋体" w:hAnsi="宋体" w:cs="Arial"/>
                <w:kern w:val="0"/>
                <w:sz w:val="18"/>
                <w:szCs w:val="18"/>
              </w:rPr>
              <w:t>★编译开发工具</w:t>
            </w:r>
          </w:p>
        </w:tc>
        <w:tc>
          <w:tcPr>
            <w:tcW w:w="2755" w:type="dxa"/>
            <w:tcBorders>
              <w:top w:val="nil"/>
              <w:left w:val="nil"/>
              <w:bottom w:val="single" w:color="000000" w:sz="4" w:space="0"/>
              <w:right w:val="single" w:color="000000" w:sz="4" w:space="0"/>
            </w:tcBorders>
            <w:shd w:val="clear" w:color="auto" w:fill="auto"/>
            <w:vAlign w:val="center"/>
          </w:tcPr>
          <w:p w14:paraId="25B97B9E">
            <w:pPr>
              <w:widowControl/>
              <w:jc w:val="left"/>
              <w:rPr>
                <w:rFonts w:ascii="宋体" w:hAnsi="宋体" w:cs="Arial"/>
                <w:kern w:val="0"/>
                <w:sz w:val="18"/>
                <w:szCs w:val="18"/>
              </w:rPr>
            </w:pPr>
            <w:r>
              <w:rPr>
                <w:rFonts w:hint="eastAsia" w:ascii="宋体" w:hAnsi="宋体" w:cs="Arial"/>
                <w:kern w:val="0"/>
                <w:sz w:val="18"/>
                <w:szCs w:val="18"/>
              </w:rPr>
              <w:t>操作系统通过内置、软件仓库或附加光盘等方式提供如 GCC、G++、Binutils、GDB、Make、CMake 等语言编译器</w:t>
            </w:r>
          </w:p>
        </w:tc>
      </w:tr>
      <w:tr w14:paraId="2E667B23">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FE40BDE">
            <w:pPr>
              <w:widowControl/>
              <w:jc w:val="center"/>
              <w:rPr>
                <w:rFonts w:ascii="宋体" w:hAnsi="宋体" w:cs="Arial"/>
                <w:kern w:val="0"/>
                <w:sz w:val="18"/>
                <w:szCs w:val="18"/>
              </w:rPr>
            </w:pPr>
            <w:r>
              <w:rPr>
                <w:rFonts w:hint="eastAsia" w:ascii="宋体" w:hAnsi="宋体" w:cs="Arial"/>
                <w:kern w:val="0"/>
                <w:sz w:val="18"/>
                <w:szCs w:val="18"/>
              </w:rPr>
              <w:t xml:space="preserve">98 </w:t>
            </w:r>
          </w:p>
        </w:tc>
        <w:tc>
          <w:tcPr>
            <w:tcW w:w="1375" w:type="dxa"/>
            <w:tcBorders>
              <w:top w:val="nil"/>
              <w:left w:val="nil"/>
              <w:bottom w:val="single" w:color="000000" w:sz="4" w:space="0"/>
              <w:right w:val="single" w:color="000000" w:sz="4" w:space="0"/>
            </w:tcBorders>
            <w:shd w:val="clear" w:color="auto" w:fill="auto"/>
            <w:vAlign w:val="center"/>
          </w:tcPr>
          <w:p w14:paraId="169C29A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vMerge w:val="continue"/>
            <w:tcBorders>
              <w:top w:val="nil"/>
              <w:left w:val="single" w:color="000000" w:sz="4" w:space="0"/>
              <w:bottom w:val="single" w:color="000000" w:sz="4" w:space="0"/>
              <w:right w:val="single" w:color="000000" w:sz="4" w:space="0"/>
            </w:tcBorders>
            <w:vAlign w:val="center"/>
          </w:tcPr>
          <w:p w14:paraId="2ED6BBB6">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B3D8D0A">
            <w:pPr>
              <w:widowControl/>
              <w:jc w:val="left"/>
              <w:rPr>
                <w:rFonts w:ascii="宋体" w:hAnsi="宋体" w:cs="Arial"/>
                <w:kern w:val="0"/>
                <w:sz w:val="18"/>
                <w:szCs w:val="18"/>
              </w:rPr>
            </w:pPr>
            <w:r>
              <w:rPr>
                <w:rFonts w:hint="eastAsia" w:ascii="宋体" w:hAnsi="宋体" w:cs="Arial"/>
                <w:kern w:val="0"/>
                <w:sz w:val="18"/>
                <w:szCs w:val="18"/>
              </w:rPr>
              <w:t>★文本编辑工具</w:t>
            </w:r>
          </w:p>
        </w:tc>
        <w:tc>
          <w:tcPr>
            <w:tcW w:w="2755" w:type="dxa"/>
            <w:tcBorders>
              <w:top w:val="nil"/>
              <w:left w:val="nil"/>
              <w:bottom w:val="single" w:color="000000" w:sz="4" w:space="0"/>
              <w:right w:val="single" w:color="000000" w:sz="4" w:space="0"/>
            </w:tcBorders>
            <w:shd w:val="clear" w:color="auto" w:fill="auto"/>
            <w:vAlign w:val="center"/>
          </w:tcPr>
          <w:p w14:paraId="2E84BA74">
            <w:pPr>
              <w:widowControl/>
              <w:jc w:val="left"/>
              <w:rPr>
                <w:rFonts w:ascii="宋体" w:hAnsi="宋体" w:cs="Arial"/>
                <w:kern w:val="0"/>
                <w:sz w:val="18"/>
                <w:szCs w:val="18"/>
              </w:rPr>
            </w:pPr>
            <w:r>
              <w:rPr>
                <w:rFonts w:hint="eastAsia" w:ascii="宋体" w:hAnsi="宋体" w:cs="Arial"/>
                <w:kern w:val="0"/>
                <w:sz w:val="18"/>
                <w:szCs w:val="18"/>
              </w:rPr>
              <w:t>操作系统通过内置、软件仓库或附加光盘等方式提供如 Emacs、Vim 等。</w:t>
            </w:r>
          </w:p>
        </w:tc>
      </w:tr>
      <w:tr w14:paraId="2D88B1D2">
        <w:tblPrEx>
          <w:tblCellMar>
            <w:top w:w="0" w:type="dxa"/>
            <w:left w:w="108" w:type="dxa"/>
            <w:bottom w:w="0" w:type="dxa"/>
            <w:right w:w="108" w:type="dxa"/>
          </w:tblCellMar>
        </w:tblPrEx>
        <w:trPr>
          <w:trHeight w:val="14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25A72BB">
            <w:pPr>
              <w:widowControl/>
              <w:jc w:val="center"/>
              <w:rPr>
                <w:rFonts w:ascii="宋体" w:hAnsi="宋体" w:cs="Arial"/>
                <w:kern w:val="0"/>
                <w:sz w:val="18"/>
                <w:szCs w:val="18"/>
              </w:rPr>
            </w:pPr>
            <w:r>
              <w:rPr>
                <w:rFonts w:hint="eastAsia" w:ascii="宋体" w:hAnsi="宋体" w:cs="Arial"/>
                <w:kern w:val="0"/>
                <w:sz w:val="18"/>
                <w:szCs w:val="18"/>
              </w:rPr>
              <w:t xml:space="preserve">99 </w:t>
            </w:r>
          </w:p>
        </w:tc>
        <w:tc>
          <w:tcPr>
            <w:tcW w:w="1375" w:type="dxa"/>
            <w:tcBorders>
              <w:top w:val="nil"/>
              <w:left w:val="nil"/>
              <w:bottom w:val="single" w:color="000000" w:sz="4" w:space="0"/>
              <w:right w:val="single" w:color="000000" w:sz="4" w:space="0"/>
            </w:tcBorders>
            <w:shd w:val="clear" w:color="auto" w:fill="auto"/>
            <w:vAlign w:val="center"/>
          </w:tcPr>
          <w:p w14:paraId="5034E9F2">
            <w:pPr>
              <w:widowControl/>
              <w:jc w:val="center"/>
              <w:rPr>
                <w:rFonts w:ascii="宋体" w:hAnsi="宋体" w:cs="Arial"/>
                <w:kern w:val="0"/>
                <w:sz w:val="18"/>
                <w:szCs w:val="18"/>
              </w:rPr>
            </w:pPr>
            <w:r>
              <w:rPr>
                <w:rFonts w:hint="eastAsia" w:ascii="宋体" w:hAnsi="宋体" w:cs="Arial"/>
                <w:kern w:val="0"/>
                <w:sz w:val="18"/>
                <w:szCs w:val="18"/>
              </w:rPr>
              <w:t>功能要求</w:t>
            </w:r>
          </w:p>
        </w:tc>
        <w:tc>
          <w:tcPr>
            <w:tcW w:w="2126" w:type="dxa"/>
            <w:tcBorders>
              <w:top w:val="nil"/>
              <w:left w:val="nil"/>
              <w:bottom w:val="single" w:color="000000" w:sz="4" w:space="0"/>
              <w:right w:val="single" w:color="000000" w:sz="4" w:space="0"/>
            </w:tcBorders>
            <w:shd w:val="clear" w:color="auto" w:fill="auto"/>
            <w:vAlign w:val="center"/>
          </w:tcPr>
          <w:p w14:paraId="6259B660">
            <w:pPr>
              <w:widowControl/>
              <w:jc w:val="center"/>
              <w:rPr>
                <w:rFonts w:ascii="宋体" w:hAnsi="宋体" w:cs="Arial"/>
                <w:kern w:val="0"/>
                <w:sz w:val="18"/>
                <w:szCs w:val="18"/>
              </w:rPr>
            </w:pPr>
            <w:r>
              <w:rPr>
                <w:rFonts w:hint="eastAsia" w:ascii="宋体" w:hAnsi="宋体" w:cs="Arial"/>
                <w:kern w:val="0"/>
                <w:sz w:val="18"/>
                <w:szCs w:val="18"/>
              </w:rPr>
              <w:t>开发支持</w:t>
            </w:r>
          </w:p>
        </w:tc>
        <w:tc>
          <w:tcPr>
            <w:tcW w:w="2127" w:type="dxa"/>
            <w:tcBorders>
              <w:top w:val="nil"/>
              <w:left w:val="nil"/>
              <w:bottom w:val="single" w:color="000000" w:sz="4" w:space="0"/>
              <w:right w:val="single" w:color="000000" w:sz="4" w:space="0"/>
            </w:tcBorders>
            <w:shd w:val="clear" w:color="auto" w:fill="auto"/>
            <w:vAlign w:val="center"/>
          </w:tcPr>
          <w:p w14:paraId="64419CEF">
            <w:pPr>
              <w:widowControl/>
              <w:jc w:val="left"/>
              <w:rPr>
                <w:rFonts w:ascii="宋体" w:hAnsi="宋体" w:cs="Arial"/>
                <w:kern w:val="0"/>
                <w:sz w:val="18"/>
                <w:szCs w:val="18"/>
              </w:rPr>
            </w:pPr>
            <w:r>
              <w:rPr>
                <w:rFonts w:hint="eastAsia" w:ascii="宋体" w:hAnsi="宋体" w:cs="Arial"/>
                <w:kern w:val="0"/>
                <w:sz w:val="18"/>
                <w:szCs w:val="18"/>
              </w:rPr>
              <w:t>★开发文档</w:t>
            </w:r>
          </w:p>
        </w:tc>
        <w:tc>
          <w:tcPr>
            <w:tcW w:w="2755" w:type="dxa"/>
            <w:tcBorders>
              <w:top w:val="nil"/>
              <w:left w:val="nil"/>
              <w:bottom w:val="single" w:color="000000" w:sz="4" w:space="0"/>
              <w:right w:val="single" w:color="000000" w:sz="4" w:space="0"/>
            </w:tcBorders>
            <w:shd w:val="clear" w:color="auto" w:fill="auto"/>
            <w:vAlign w:val="center"/>
          </w:tcPr>
          <w:p w14:paraId="4BAF75B4">
            <w:pPr>
              <w:widowControl/>
              <w:jc w:val="left"/>
              <w:rPr>
                <w:rFonts w:ascii="宋体" w:hAnsi="宋体" w:cs="Arial"/>
                <w:kern w:val="0"/>
                <w:sz w:val="18"/>
                <w:szCs w:val="18"/>
              </w:rPr>
            </w:pPr>
            <w:r>
              <w:rPr>
                <w:rFonts w:hint="eastAsia" w:ascii="宋体" w:hAnsi="宋体" w:cs="Arial"/>
                <w:kern w:val="0"/>
                <w:sz w:val="18"/>
                <w:szCs w:val="18"/>
              </w:rPr>
              <w:t>操作系统应内置或通过官方网站、社区等提供中文开发文档，包括：软件开发参考文档；驱动开发参考文档；应用移植开发文档；API 文档</w:t>
            </w:r>
          </w:p>
        </w:tc>
      </w:tr>
      <w:tr w14:paraId="6B227BB9">
        <w:tblPrEx>
          <w:tblCellMar>
            <w:top w:w="0" w:type="dxa"/>
            <w:left w:w="108" w:type="dxa"/>
            <w:bottom w:w="0" w:type="dxa"/>
            <w:right w:w="108" w:type="dxa"/>
          </w:tblCellMar>
        </w:tblPrEx>
        <w:trPr>
          <w:trHeight w:val="1947"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5A6A6F3">
            <w:pPr>
              <w:widowControl/>
              <w:jc w:val="center"/>
              <w:rPr>
                <w:rFonts w:ascii="宋体" w:hAnsi="宋体" w:cs="Arial"/>
                <w:kern w:val="0"/>
                <w:sz w:val="18"/>
                <w:szCs w:val="18"/>
              </w:rPr>
            </w:pPr>
            <w:r>
              <w:rPr>
                <w:rFonts w:hint="eastAsia" w:ascii="宋体" w:hAnsi="宋体" w:cs="Arial"/>
                <w:kern w:val="0"/>
                <w:sz w:val="18"/>
                <w:szCs w:val="18"/>
              </w:rPr>
              <w:t xml:space="preserve">100 </w:t>
            </w:r>
          </w:p>
        </w:tc>
        <w:tc>
          <w:tcPr>
            <w:tcW w:w="1375" w:type="dxa"/>
            <w:tcBorders>
              <w:top w:val="nil"/>
              <w:left w:val="nil"/>
              <w:bottom w:val="single" w:color="000000" w:sz="4" w:space="0"/>
              <w:right w:val="single" w:color="000000" w:sz="4" w:space="0"/>
            </w:tcBorders>
            <w:shd w:val="clear" w:color="auto" w:fill="auto"/>
            <w:vAlign w:val="center"/>
          </w:tcPr>
          <w:p w14:paraId="029CE5C6">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270B9D08">
            <w:pPr>
              <w:widowControl/>
              <w:jc w:val="center"/>
              <w:rPr>
                <w:rFonts w:ascii="宋体" w:hAnsi="宋体" w:cs="Arial"/>
                <w:kern w:val="0"/>
                <w:sz w:val="18"/>
                <w:szCs w:val="18"/>
              </w:rPr>
            </w:pPr>
            <w:r>
              <w:rPr>
                <w:rFonts w:hint="eastAsia" w:ascii="宋体" w:hAnsi="宋体" w:cs="Arial"/>
                <w:kern w:val="0"/>
                <w:sz w:val="18"/>
                <w:szCs w:val="18"/>
              </w:rPr>
              <w:t>运行环境兼容</w:t>
            </w:r>
          </w:p>
        </w:tc>
        <w:tc>
          <w:tcPr>
            <w:tcW w:w="2127" w:type="dxa"/>
            <w:tcBorders>
              <w:top w:val="nil"/>
              <w:left w:val="nil"/>
              <w:bottom w:val="single" w:color="000000" w:sz="4" w:space="0"/>
              <w:right w:val="single" w:color="000000" w:sz="4" w:space="0"/>
            </w:tcBorders>
            <w:shd w:val="clear" w:color="auto" w:fill="auto"/>
            <w:vAlign w:val="center"/>
          </w:tcPr>
          <w:p w14:paraId="1200F5D4">
            <w:pPr>
              <w:widowControl/>
              <w:jc w:val="left"/>
              <w:rPr>
                <w:rFonts w:ascii="宋体" w:hAnsi="宋体" w:cs="Arial"/>
                <w:kern w:val="0"/>
                <w:sz w:val="18"/>
                <w:szCs w:val="18"/>
              </w:rPr>
            </w:pPr>
            <w:r>
              <w:rPr>
                <w:rFonts w:hint="eastAsia" w:ascii="宋体" w:hAnsi="宋体" w:cs="Arial"/>
                <w:kern w:val="0"/>
                <w:sz w:val="18"/>
                <w:szCs w:val="18"/>
              </w:rPr>
              <w:t>★版本兼容</w:t>
            </w:r>
          </w:p>
        </w:tc>
        <w:tc>
          <w:tcPr>
            <w:tcW w:w="2755" w:type="dxa"/>
            <w:tcBorders>
              <w:top w:val="nil"/>
              <w:left w:val="nil"/>
              <w:bottom w:val="single" w:color="000000" w:sz="4" w:space="0"/>
              <w:right w:val="single" w:color="000000" w:sz="4" w:space="0"/>
            </w:tcBorders>
            <w:shd w:val="clear" w:color="auto" w:fill="auto"/>
            <w:vAlign w:val="center"/>
          </w:tcPr>
          <w:p w14:paraId="74103115">
            <w:pPr>
              <w:widowControl/>
              <w:jc w:val="center"/>
              <w:rPr>
                <w:rFonts w:ascii="宋体" w:hAnsi="宋体" w:cs="Arial"/>
                <w:kern w:val="0"/>
                <w:sz w:val="18"/>
                <w:szCs w:val="18"/>
              </w:rPr>
            </w:pPr>
            <w:r>
              <w:rPr>
                <w:rFonts w:hint="eastAsia" w:ascii="宋体" w:hAnsi="宋体" w:cs="Arial"/>
                <w:kern w:val="0"/>
                <w:sz w:val="18"/>
                <w:szCs w:val="18"/>
              </w:rPr>
              <w:t>操作系统基础运行库或开发环境向后（向下）兼容，即系统版本升级后，能兼容上一版本所运行的软件与设备；系统主版本兼容维护时间自发布之日起不低于 5 年，包括但不限于安全修复、功能升级、新硬件支持等；支持以增量升级包的方式实现版本更新</w:t>
            </w:r>
          </w:p>
        </w:tc>
      </w:tr>
      <w:tr w14:paraId="1D1946EA">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83371DF">
            <w:pPr>
              <w:widowControl/>
              <w:jc w:val="center"/>
              <w:rPr>
                <w:rFonts w:ascii="宋体" w:hAnsi="宋体" w:cs="Arial"/>
                <w:kern w:val="0"/>
                <w:sz w:val="18"/>
                <w:szCs w:val="18"/>
              </w:rPr>
            </w:pPr>
            <w:r>
              <w:rPr>
                <w:rFonts w:hint="eastAsia" w:ascii="宋体" w:hAnsi="宋体" w:cs="Arial"/>
                <w:kern w:val="0"/>
                <w:sz w:val="18"/>
                <w:szCs w:val="18"/>
              </w:rPr>
              <w:t xml:space="preserve">101 </w:t>
            </w:r>
          </w:p>
        </w:tc>
        <w:tc>
          <w:tcPr>
            <w:tcW w:w="1375" w:type="dxa"/>
            <w:tcBorders>
              <w:top w:val="nil"/>
              <w:left w:val="nil"/>
              <w:bottom w:val="single" w:color="000000" w:sz="4" w:space="0"/>
              <w:right w:val="single" w:color="000000" w:sz="4" w:space="0"/>
            </w:tcBorders>
            <w:shd w:val="clear" w:color="auto" w:fill="auto"/>
            <w:vAlign w:val="center"/>
          </w:tcPr>
          <w:p w14:paraId="5951E6E4">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04A6DF35">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4D066F3">
            <w:pPr>
              <w:widowControl/>
              <w:jc w:val="left"/>
              <w:rPr>
                <w:rFonts w:ascii="宋体" w:hAnsi="宋体" w:cs="Arial"/>
                <w:kern w:val="0"/>
                <w:sz w:val="18"/>
                <w:szCs w:val="18"/>
              </w:rPr>
            </w:pPr>
            <w:r>
              <w:rPr>
                <w:rFonts w:hint="eastAsia" w:ascii="宋体" w:hAnsi="宋体" w:cs="Arial"/>
                <w:kern w:val="0"/>
                <w:sz w:val="18"/>
                <w:szCs w:val="18"/>
              </w:rPr>
              <w:t>★文件系统层次结构</w:t>
            </w:r>
          </w:p>
        </w:tc>
        <w:tc>
          <w:tcPr>
            <w:tcW w:w="2755" w:type="dxa"/>
            <w:tcBorders>
              <w:top w:val="nil"/>
              <w:left w:val="nil"/>
              <w:bottom w:val="single" w:color="000000" w:sz="4" w:space="0"/>
              <w:right w:val="single" w:color="000000" w:sz="4" w:space="0"/>
            </w:tcBorders>
            <w:shd w:val="clear" w:color="auto" w:fill="auto"/>
            <w:vAlign w:val="center"/>
          </w:tcPr>
          <w:p w14:paraId="7584F4D1">
            <w:pPr>
              <w:widowControl/>
              <w:jc w:val="center"/>
              <w:rPr>
                <w:rFonts w:ascii="宋体" w:hAnsi="宋体" w:cs="Arial"/>
                <w:kern w:val="0"/>
                <w:sz w:val="18"/>
                <w:szCs w:val="18"/>
              </w:rPr>
            </w:pPr>
            <w:r>
              <w:rPr>
                <w:rFonts w:hint="eastAsia" w:ascii="宋体" w:hAnsi="宋体" w:cs="Arial"/>
                <w:kern w:val="0"/>
                <w:sz w:val="18"/>
                <w:szCs w:val="18"/>
              </w:rPr>
              <w:t>供应商应给出长期兼容支持的文件系统层次结构</w:t>
            </w:r>
          </w:p>
        </w:tc>
      </w:tr>
      <w:tr w14:paraId="590AF5F3">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F31F6F0">
            <w:pPr>
              <w:widowControl/>
              <w:jc w:val="center"/>
              <w:rPr>
                <w:rFonts w:ascii="宋体" w:hAnsi="宋体" w:cs="Arial"/>
                <w:kern w:val="0"/>
                <w:sz w:val="18"/>
                <w:szCs w:val="18"/>
              </w:rPr>
            </w:pPr>
            <w:r>
              <w:rPr>
                <w:rFonts w:hint="eastAsia" w:ascii="宋体" w:hAnsi="宋体" w:cs="Arial"/>
                <w:kern w:val="0"/>
                <w:sz w:val="18"/>
                <w:szCs w:val="18"/>
              </w:rPr>
              <w:t xml:space="preserve">102 </w:t>
            </w:r>
          </w:p>
        </w:tc>
        <w:tc>
          <w:tcPr>
            <w:tcW w:w="1375" w:type="dxa"/>
            <w:tcBorders>
              <w:top w:val="nil"/>
              <w:left w:val="nil"/>
              <w:bottom w:val="single" w:color="000000" w:sz="4" w:space="0"/>
              <w:right w:val="single" w:color="000000" w:sz="4" w:space="0"/>
            </w:tcBorders>
            <w:shd w:val="clear" w:color="auto" w:fill="auto"/>
            <w:vAlign w:val="center"/>
          </w:tcPr>
          <w:p w14:paraId="41053F3E">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4AA5D8D4">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75CA78E">
            <w:pPr>
              <w:widowControl/>
              <w:jc w:val="left"/>
              <w:rPr>
                <w:rFonts w:ascii="宋体" w:hAnsi="宋体" w:cs="Arial"/>
                <w:kern w:val="0"/>
                <w:sz w:val="18"/>
                <w:szCs w:val="18"/>
              </w:rPr>
            </w:pPr>
            <w:r>
              <w:rPr>
                <w:rFonts w:hint="eastAsia" w:ascii="宋体" w:hAnsi="宋体" w:cs="Arial"/>
                <w:kern w:val="0"/>
                <w:sz w:val="18"/>
                <w:szCs w:val="18"/>
              </w:rPr>
              <w:t>★运行库</w:t>
            </w:r>
          </w:p>
        </w:tc>
        <w:tc>
          <w:tcPr>
            <w:tcW w:w="2755" w:type="dxa"/>
            <w:tcBorders>
              <w:top w:val="nil"/>
              <w:left w:val="nil"/>
              <w:bottom w:val="single" w:color="000000" w:sz="4" w:space="0"/>
              <w:right w:val="single" w:color="000000" w:sz="4" w:space="0"/>
            </w:tcBorders>
            <w:shd w:val="clear" w:color="auto" w:fill="auto"/>
            <w:vAlign w:val="center"/>
          </w:tcPr>
          <w:p w14:paraId="52AB0E03">
            <w:pPr>
              <w:widowControl/>
              <w:jc w:val="center"/>
              <w:rPr>
                <w:rFonts w:ascii="宋体" w:hAnsi="宋体" w:cs="Arial"/>
                <w:kern w:val="0"/>
                <w:sz w:val="18"/>
                <w:szCs w:val="18"/>
              </w:rPr>
            </w:pPr>
            <w:r>
              <w:rPr>
                <w:rFonts w:hint="eastAsia" w:ascii="宋体" w:hAnsi="宋体" w:cs="Arial"/>
                <w:kern w:val="0"/>
                <w:sz w:val="18"/>
                <w:szCs w:val="18"/>
              </w:rPr>
              <w:t>供应商应给出长期兼容支持的运行库</w:t>
            </w:r>
          </w:p>
        </w:tc>
      </w:tr>
      <w:tr w14:paraId="006B3E83">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D31786B">
            <w:pPr>
              <w:widowControl/>
              <w:jc w:val="center"/>
              <w:rPr>
                <w:rFonts w:ascii="宋体" w:hAnsi="宋体" w:cs="Arial"/>
                <w:kern w:val="0"/>
                <w:sz w:val="18"/>
                <w:szCs w:val="18"/>
              </w:rPr>
            </w:pPr>
            <w:r>
              <w:rPr>
                <w:rFonts w:hint="eastAsia" w:ascii="宋体" w:hAnsi="宋体" w:cs="Arial"/>
                <w:kern w:val="0"/>
                <w:sz w:val="18"/>
                <w:szCs w:val="18"/>
              </w:rPr>
              <w:t xml:space="preserve">103 </w:t>
            </w:r>
          </w:p>
        </w:tc>
        <w:tc>
          <w:tcPr>
            <w:tcW w:w="1375" w:type="dxa"/>
            <w:tcBorders>
              <w:top w:val="nil"/>
              <w:left w:val="nil"/>
              <w:bottom w:val="single" w:color="000000" w:sz="4" w:space="0"/>
              <w:right w:val="single" w:color="000000" w:sz="4" w:space="0"/>
            </w:tcBorders>
            <w:shd w:val="clear" w:color="auto" w:fill="auto"/>
            <w:vAlign w:val="center"/>
          </w:tcPr>
          <w:p w14:paraId="49B9CD8F">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09F16624">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F9E4B0A">
            <w:pPr>
              <w:widowControl/>
              <w:jc w:val="left"/>
              <w:rPr>
                <w:rFonts w:ascii="宋体" w:hAnsi="宋体" w:cs="Arial"/>
                <w:kern w:val="0"/>
                <w:sz w:val="18"/>
                <w:szCs w:val="18"/>
              </w:rPr>
            </w:pPr>
            <w:r>
              <w:rPr>
                <w:rFonts w:hint="eastAsia" w:ascii="宋体" w:hAnsi="宋体" w:cs="Arial"/>
                <w:kern w:val="0"/>
                <w:sz w:val="18"/>
                <w:szCs w:val="18"/>
              </w:rPr>
              <w:t>★命令</w:t>
            </w:r>
          </w:p>
        </w:tc>
        <w:tc>
          <w:tcPr>
            <w:tcW w:w="2755" w:type="dxa"/>
            <w:tcBorders>
              <w:top w:val="nil"/>
              <w:left w:val="nil"/>
              <w:bottom w:val="single" w:color="000000" w:sz="4" w:space="0"/>
              <w:right w:val="single" w:color="000000" w:sz="4" w:space="0"/>
            </w:tcBorders>
            <w:shd w:val="clear" w:color="auto" w:fill="auto"/>
            <w:vAlign w:val="center"/>
          </w:tcPr>
          <w:p w14:paraId="7BF33BCF">
            <w:pPr>
              <w:widowControl/>
              <w:jc w:val="center"/>
              <w:rPr>
                <w:rFonts w:ascii="宋体" w:hAnsi="宋体" w:cs="Arial"/>
                <w:kern w:val="0"/>
                <w:sz w:val="18"/>
                <w:szCs w:val="18"/>
              </w:rPr>
            </w:pPr>
            <w:r>
              <w:rPr>
                <w:rFonts w:hint="eastAsia" w:ascii="宋体" w:hAnsi="宋体" w:cs="Arial"/>
                <w:kern w:val="0"/>
                <w:sz w:val="18"/>
                <w:szCs w:val="18"/>
              </w:rPr>
              <w:t>供应商应给出长期兼容支持的常用命令</w:t>
            </w:r>
          </w:p>
        </w:tc>
      </w:tr>
      <w:tr w14:paraId="268042DD">
        <w:tblPrEx>
          <w:tblCellMar>
            <w:top w:w="0" w:type="dxa"/>
            <w:left w:w="108" w:type="dxa"/>
            <w:bottom w:w="0" w:type="dxa"/>
            <w:right w:w="108" w:type="dxa"/>
          </w:tblCellMar>
        </w:tblPrEx>
        <w:trPr>
          <w:trHeight w:val="1463"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F613AAC">
            <w:pPr>
              <w:widowControl/>
              <w:jc w:val="center"/>
              <w:rPr>
                <w:rFonts w:ascii="宋体" w:hAnsi="宋体" w:cs="Arial"/>
                <w:kern w:val="0"/>
                <w:sz w:val="18"/>
                <w:szCs w:val="18"/>
              </w:rPr>
            </w:pPr>
            <w:r>
              <w:rPr>
                <w:rFonts w:hint="eastAsia" w:ascii="宋体" w:hAnsi="宋体" w:cs="Arial"/>
                <w:kern w:val="0"/>
                <w:sz w:val="18"/>
                <w:szCs w:val="18"/>
              </w:rPr>
              <w:t xml:space="preserve">104 </w:t>
            </w:r>
          </w:p>
        </w:tc>
        <w:tc>
          <w:tcPr>
            <w:tcW w:w="1375" w:type="dxa"/>
            <w:tcBorders>
              <w:top w:val="nil"/>
              <w:left w:val="nil"/>
              <w:bottom w:val="single" w:color="000000" w:sz="4" w:space="0"/>
              <w:right w:val="single" w:color="000000" w:sz="4" w:space="0"/>
            </w:tcBorders>
            <w:shd w:val="clear" w:color="auto" w:fill="auto"/>
            <w:vAlign w:val="center"/>
          </w:tcPr>
          <w:p w14:paraId="7D46005A">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0B3969D2">
            <w:pPr>
              <w:widowControl/>
              <w:jc w:val="center"/>
              <w:rPr>
                <w:rFonts w:ascii="宋体" w:hAnsi="宋体" w:cs="Arial"/>
                <w:kern w:val="0"/>
                <w:sz w:val="18"/>
                <w:szCs w:val="18"/>
              </w:rPr>
            </w:pPr>
            <w:r>
              <w:rPr>
                <w:rFonts w:hint="eastAsia" w:ascii="宋体" w:hAnsi="宋体" w:cs="Arial"/>
                <w:kern w:val="0"/>
                <w:sz w:val="18"/>
                <w:szCs w:val="18"/>
              </w:rPr>
              <w:t>软件包</w:t>
            </w:r>
          </w:p>
        </w:tc>
        <w:tc>
          <w:tcPr>
            <w:tcW w:w="2127" w:type="dxa"/>
            <w:tcBorders>
              <w:top w:val="nil"/>
              <w:left w:val="nil"/>
              <w:bottom w:val="single" w:color="000000" w:sz="4" w:space="0"/>
              <w:right w:val="single" w:color="000000" w:sz="4" w:space="0"/>
            </w:tcBorders>
            <w:shd w:val="clear" w:color="auto" w:fill="auto"/>
            <w:vAlign w:val="center"/>
          </w:tcPr>
          <w:p w14:paraId="2E625E2B">
            <w:pPr>
              <w:widowControl/>
              <w:jc w:val="left"/>
              <w:rPr>
                <w:rFonts w:ascii="宋体" w:hAnsi="宋体" w:cs="Arial"/>
                <w:kern w:val="0"/>
                <w:sz w:val="18"/>
                <w:szCs w:val="18"/>
              </w:rPr>
            </w:pPr>
            <w:r>
              <w:rPr>
                <w:rFonts w:hint="eastAsia" w:ascii="宋体" w:hAnsi="宋体" w:cs="Arial"/>
                <w:kern w:val="0"/>
                <w:sz w:val="18"/>
                <w:szCs w:val="18"/>
              </w:rPr>
              <w:t>软件包格式</w:t>
            </w:r>
          </w:p>
        </w:tc>
        <w:tc>
          <w:tcPr>
            <w:tcW w:w="2755" w:type="dxa"/>
            <w:tcBorders>
              <w:top w:val="nil"/>
              <w:left w:val="nil"/>
              <w:bottom w:val="single" w:color="000000" w:sz="4" w:space="0"/>
              <w:right w:val="single" w:color="000000" w:sz="4" w:space="0"/>
            </w:tcBorders>
            <w:shd w:val="clear" w:color="auto" w:fill="auto"/>
            <w:vAlign w:val="center"/>
          </w:tcPr>
          <w:p w14:paraId="48312B2C">
            <w:pPr>
              <w:widowControl/>
              <w:jc w:val="center"/>
              <w:rPr>
                <w:rFonts w:ascii="宋体" w:hAnsi="宋体" w:cs="Arial"/>
                <w:kern w:val="0"/>
                <w:sz w:val="18"/>
                <w:szCs w:val="18"/>
              </w:rPr>
            </w:pPr>
            <w:r>
              <w:rPr>
                <w:rFonts w:hint="eastAsia" w:ascii="宋体" w:hAnsi="宋体" w:cs="Arial"/>
                <w:kern w:val="0"/>
                <w:sz w:val="18"/>
                <w:szCs w:val="18"/>
              </w:rPr>
              <w:t>操作系统是Linux 内核的操作系统时，支持安装 RPM 与 DEB 格式的软件包，当系统默认不支持 RPM 或 DEB 格式的软件包时，提供工具对软件包格式进行转换，软件包格式转换不影响软件对环境依赖关系</w:t>
            </w:r>
          </w:p>
        </w:tc>
      </w:tr>
      <w:tr w14:paraId="7CB1D96B">
        <w:tblPrEx>
          <w:tblCellMar>
            <w:top w:w="0" w:type="dxa"/>
            <w:left w:w="108" w:type="dxa"/>
            <w:bottom w:w="0" w:type="dxa"/>
            <w:right w:w="108" w:type="dxa"/>
          </w:tblCellMar>
        </w:tblPrEx>
        <w:trPr>
          <w:trHeight w:val="2674"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842A1DB">
            <w:pPr>
              <w:widowControl/>
              <w:jc w:val="center"/>
              <w:rPr>
                <w:rFonts w:ascii="宋体" w:hAnsi="宋体" w:cs="Arial"/>
                <w:kern w:val="0"/>
                <w:sz w:val="18"/>
                <w:szCs w:val="18"/>
              </w:rPr>
            </w:pPr>
            <w:r>
              <w:rPr>
                <w:rFonts w:hint="eastAsia" w:ascii="宋体" w:hAnsi="宋体" w:cs="Arial"/>
                <w:kern w:val="0"/>
                <w:sz w:val="18"/>
                <w:szCs w:val="18"/>
              </w:rPr>
              <w:t xml:space="preserve">105 </w:t>
            </w:r>
          </w:p>
        </w:tc>
        <w:tc>
          <w:tcPr>
            <w:tcW w:w="1375" w:type="dxa"/>
            <w:tcBorders>
              <w:top w:val="nil"/>
              <w:left w:val="nil"/>
              <w:bottom w:val="single" w:color="000000" w:sz="4" w:space="0"/>
              <w:right w:val="single" w:color="000000" w:sz="4" w:space="0"/>
            </w:tcBorders>
            <w:shd w:val="clear" w:color="auto" w:fill="auto"/>
            <w:vAlign w:val="center"/>
          </w:tcPr>
          <w:p w14:paraId="583A8ADD">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1A4D6726">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3E87F47">
            <w:pPr>
              <w:widowControl/>
              <w:jc w:val="left"/>
              <w:rPr>
                <w:rFonts w:ascii="宋体" w:hAnsi="宋体" w:cs="Arial"/>
                <w:kern w:val="0"/>
                <w:sz w:val="18"/>
                <w:szCs w:val="18"/>
              </w:rPr>
            </w:pPr>
            <w:r>
              <w:rPr>
                <w:rFonts w:hint="eastAsia" w:ascii="宋体" w:hAnsi="宋体" w:cs="Arial"/>
                <w:kern w:val="0"/>
                <w:sz w:val="18"/>
                <w:szCs w:val="18"/>
              </w:rPr>
              <w:t>★软件包管理</w:t>
            </w:r>
          </w:p>
        </w:tc>
        <w:tc>
          <w:tcPr>
            <w:tcW w:w="2755" w:type="dxa"/>
            <w:tcBorders>
              <w:top w:val="nil"/>
              <w:left w:val="nil"/>
              <w:bottom w:val="single" w:color="000000" w:sz="4" w:space="0"/>
              <w:right w:val="single" w:color="000000" w:sz="4" w:space="0"/>
            </w:tcBorders>
            <w:shd w:val="clear" w:color="auto" w:fill="auto"/>
            <w:vAlign w:val="center"/>
          </w:tcPr>
          <w:p w14:paraId="21306E1C">
            <w:pPr>
              <w:widowControl/>
              <w:jc w:val="center"/>
              <w:rPr>
                <w:rFonts w:ascii="宋体" w:hAnsi="宋体" w:cs="Arial"/>
                <w:kern w:val="0"/>
                <w:sz w:val="18"/>
                <w:szCs w:val="18"/>
              </w:rPr>
            </w:pPr>
            <w:r>
              <w:rPr>
                <w:rFonts w:hint="eastAsia" w:ascii="宋体" w:hAnsi="宋体" w:cs="Arial"/>
                <w:kern w:val="0"/>
                <w:sz w:val="18"/>
                <w:szCs w:val="18"/>
              </w:rPr>
              <w:t>操作系统支持图形化方式下载、安装和卸载软件包；显示已安装软件包的描述和包含的文件；支持安装时优先自动进行缺失依赖软件包的下载和安装；自动检测本地安装包，当发现安装包未经签名认证时自动告警；在连接软件仓库/应用商店时（含局域网、广域网）能自动搜索并下载依赖的软件包</w:t>
            </w:r>
          </w:p>
        </w:tc>
      </w:tr>
      <w:tr w14:paraId="30C15980">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29E4FF1">
            <w:pPr>
              <w:widowControl/>
              <w:jc w:val="center"/>
              <w:rPr>
                <w:rFonts w:ascii="宋体" w:hAnsi="宋体" w:cs="Arial"/>
                <w:kern w:val="0"/>
                <w:sz w:val="18"/>
                <w:szCs w:val="18"/>
              </w:rPr>
            </w:pPr>
            <w:r>
              <w:rPr>
                <w:rFonts w:hint="eastAsia" w:ascii="宋体" w:hAnsi="宋体" w:cs="Arial"/>
                <w:kern w:val="0"/>
                <w:sz w:val="18"/>
                <w:szCs w:val="18"/>
              </w:rPr>
              <w:t xml:space="preserve">106 </w:t>
            </w:r>
          </w:p>
        </w:tc>
        <w:tc>
          <w:tcPr>
            <w:tcW w:w="1375" w:type="dxa"/>
            <w:tcBorders>
              <w:top w:val="nil"/>
              <w:left w:val="nil"/>
              <w:bottom w:val="single" w:color="000000" w:sz="4" w:space="0"/>
              <w:right w:val="single" w:color="000000" w:sz="4" w:space="0"/>
            </w:tcBorders>
            <w:shd w:val="clear" w:color="auto" w:fill="auto"/>
            <w:vAlign w:val="center"/>
          </w:tcPr>
          <w:p w14:paraId="5500FCB6">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5CA82A80">
            <w:pPr>
              <w:widowControl/>
              <w:jc w:val="left"/>
              <w:rPr>
                <w:rFonts w:ascii="宋体" w:hAnsi="宋体" w:cs="Arial"/>
                <w:kern w:val="0"/>
                <w:sz w:val="18"/>
                <w:szCs w:val="18"/>
              </w:rPr>
            </w:pPr>
            <w:r>
              <w:rPr>
                <w:rFonts w:hint="eastAsia" w:ascii="宋体" w:hAnsi="宋体" w:cs="Arial"/>
                <w:kern w:val="0"/>
                <w:sz w:val="18"/>
                <w:szCs w:val="18"/>
              </w:rPr>
              <w:t>硬件兼容（整     机）</w:t>
            </w:r>
          </w:p>
        </w:tc>
        <w:tc>
          <w:tcPr>
            <w:tcW w:w="2127" w:type="dxa"/>
            <w:tcBorders>
              <w:top w:val="nil"/>
              <w:left w:val="nil"/>
              <w:bottom w:val="single" w:color="000000" w:sz="4" w:space="0"/>
              <w:right w:val="single" w:color="000000" w:sz="4" w:space="0"/>
            </w:tcBorders>
            <w:shd w:val="clear" w:color="auto" w:fill="auto"/>
            <w:vAlign w:val="center"/>
          </w:tcPr>
          <w:p w14:paraId="2F7E2FE5">
            <w:pPr>
              <w:widowControl/>
              <w:jc w:val="left"/>
              <w:rPr>
                <w:rFonts w:ascii="宋体" w:hAnsi="宋体" w:cs="Arial"/>
                <w:kern w:val="0"/>
                <w:sz w:val="18"/>
                <w:szCs w:val="18"/>
              </w:rPr>
            </w:pPr>
            <w:r>
              <w:rPr>
                <w:rFonts w:hint="eastAsia" w:ascii="宋体" w:hAnsi="宋体" w:cs="Arial"/>
                <w:kern w:val="0"/>
                <w:sz w:val="18"/>
                <w:szCs w:val="18"/>
              </w:rPr>
              <w:t>★微型计算机兼容清单</w:t>
            </w:r>
          </w:p>
        </w:tc>
        <w:tc>
          <w:tcPr>
            <w:tcW w:w="2755" w:type="dxa"/>
            <w:tcBorders>
              <w:top w:val="nil"/>
              <w:left w:val="nil"/>
              <w:bottom w:val="single" w:color="000000" w:sz="4" w:space="0"/>
              <w:right w:val="single" w:color="000000" w:sz="4" w:space="0"/>
            </w:tcBorders>
            <w:shd w:val="clear" w:color="auto" w:fill="auto"/>
            <w:vAlign w:val="center"/>
          </w:tcPr>
          <w:p w14:paraId="010284BB">
            <w:pPr>
              <w:widowControl/>
              <w:jc w:val="left"/>
              <w:rPr>
                <w:rFonts w:ascii="宋体" w:hAnsi="宋体" w:cs="Arial"/>
                <w:kern w:val="0"/>
                <w:sz w:val="18"/>
                <w:szCs w:val="18"/>
              </w:rPr>
            </w:pPr>
            <w:r>
              <w:rPr>
                <w:rFonts w:hint="eastAsia" w:ascii="宋体" w:hAnsi="宋体" w:cs="Arial"/>
                <w:kern w:val="0"/>
                <w:sz w:val="18"/>
                <w:szCs w:val="18"/>
              </w:rPr>
              <w:t>供应商提供兼容的台式微型计算机品牌及型号清单，且至少兼容一款产品</w:t>
            </w:r>
          </w:p>
        </w:tc>
      </w:tr>
      <w:tr w14:paraId="187DB52D">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26090F6">
            <w:pPr>
              <w:widowControl/>
              <w:jc w:val="center"/>
              <w:rPr>
                <w:rFonts w:ascii="宋体" w:hAnsi="宋体" w:cs="Arial"/>
                <w:kern w:val="0"/>
                <w:sz w:val="18"/>
                <w:szCs w:val="18"/>
              </w:rPr>
            </w:pPr>
            <w:r>
              <w:rPr>
                <w:rFonts w:hint="eastAsia" w:ascii="宋体" w:hAnsi="宋体" w:cs="Arial"/>
                <w:kern w:val="0"/>
                <w:sz w:val="18"/>
                <w:szCs w:val="18"/>
              </w:rPr>
              <w:t xml:space="preserve">107 </w:t>
            </w:r>
          </w:p>
        </w:tc>
        <w:tc>
          <w:tcPr>
            <w:tcW w:w="1375" w:type="dxa"/>
            <w:tcBorders>
              <w:top w:val="nil"/>
              <w:left w:val="nil"/>
              <w:bottom w:val="single" w:color="000000" w:sz="4" w:space="0"/>
              <w:right w:val="single" w:color="000000" w:sz="4" w:space="0"/>
            </w:tcBorders>
            <w:shd w:val="clear" w:color="auto" w:fill="auto"/>
            <w:vAlign w:val="center"/>
          </w:tcPr>
          <w:p w14:paraId="440908D6">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09E514C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565F932">
            <w:pPr>
              <w:widowControl/>
              <w:jc w:val="left"/>
              <w:rPr>
                <w:rFonts w:ascii="宋体" w:hAnsi="宋体" w:cs="Arial"/>
                <w:kern w:val="0"/>
                <w:sz w:val="18"/>
                <w:szCs w:val="18"/>
              </w:rPr>
            </w:pPr>
            <w:r>
              <w:rPr>
                <w:rFonts w:hint="eastAsia" w:ascii="宋体" w:hAnsi="宋体" w:cs="Arial"/>
                <w:kern w:val="0"/>
                <w:sz w:val="18"/>
                <w:szCs w:val="18"/>
              </w:rPr>
              <w:t>★便携式微型计算机兼容清单</w:t>
            </w:r>
          </w:p>
        </w:tc>
        <w:tc>
          <w:tcPr>
            <w:tcW w:w="2755" w:type="dxa"/>
            <w:tcBorders>
              <w:top w:val="nil"/>
              <w:left w:val="nil"/>
              <w:bottom w:val="single" w:color="000000" w:sz="4" w:space="0"/>
              <w:right w:val="single" w:color="000000" w:sz="4" w:space="0"/>
            </w:tcBorders>
            <w:shd w:val="clear" w:color="auto" w:fill="auto"/>
            <w:vAlign w:val="center"/>
          </w:tcPr>
          <w:p w14:paraId="450707F3">
            <w:pPr>
              <w:widowControl/>
              <w:jc w:val="left"/>
              <w:rPr>
                <w:rFonts w:ascii="宋体" w:hAnsi="宋体" w:cs="Arial"/>
                <w:kern w:val="0"/>
                <w:sz w:val="18"/>
                <w:szCs w:val="18"/>
              </w:rPr>
            </w:pPr>
            <w:r>
              <w:rPr>
                <w:rFonts w:hint="eastAsia" w:ascii="宋体" w:hAnsi="宋体" w:cs="Arial"/>
                <w:kern w:val="0"/>
                <w:sz w:val="18"/>
                <w:szCs w:val="18"/>
              </w:rPr>
              <w:t>供应商提供兼容的便携式微型计算机品牌及型号清单，且至少兼容一款产品</w:t>
            </w:r>
          </w:p>
        </w:tc>
      </w:tr>
      <w:tr w14:paraId="2B759F26">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29F3DAC">
            <w:pPr>
              <w:widowControl/>
              <w:jc w:val="center"/>
              <w:rPr>
                <w:rFonts w:ascii="宋体" w:hAnsi="宋体" w:cs="Arial"/>
                <w:kern w:val="0"/>
                <w:sz w:val="18"/>
                <w:szCs w:val="18"/>
              </w:rPr>
            </w:pPr>
            <w:r>
              <w:rPr>
                <w:rFonts w:hint="eastAsia" w:ascii="宋体" w:hAnsi="宋体" w:cs="Arial"/>
                <w:kern w:val="0"/>
                <w:sz w:val="18"/>
                <w:szCs w:val="18"/>
              </w:rPr>
              <w:t xml:space="preserve">108 </w:t>
            </w:r>
          </w:p>
        </w:tc>
        <w:tc>
          <w:tcPr>
            <w:tcW w:w="1375" w:type="dxa"/>
            <w:tcBorders>
              <w:top w:val="nil"/>
              <w:left w:val="nil"/>
              <w:bottom w:val="single" w:color="000000" w:sz="4" w:space="0"/>
              <w:right w:val="single" w:color="000000" w:sz="4" w:space="0"/>
            </w:tcBorders>
            <w:shd w:val="clear" w:color="auto" w:fill="auto"/>
            <w:vAlign w:val="center"/>
          </w:tcPr>
          <w:p w14:paraId="0C2FAD3B">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19832E3F">
            <w:pPr>
              <w:widowControl/>
              <w:jc w:val="left"/>
              <w:rPr>
                <w:rFonts w:ascii="宋体" w:hAnsi="宋体" w:cs="Arial"/>
                <w:kern w:val="0"/>
                <w:sz w:val="18"/>
                <w:szCs w:val="18"/>
              </w:rPr>
            </w:pPr>
            <w:r>
              <w:rPr>
                <w:rFonts w:hint="eastAsia" w:ascii="宋体" w:hAnsi="宋体" w:cs="Arial"/>
                <w:kern w:val="0"/>
                <w:sz w:val="18"/>
                <w:szCs w:val="18"/>
              </w:rPr>
              <w:t>硬件兼容（部     件）</w:t>
            </w:r>
          </w:p>
        </w:tc>
        <w:tc>
          <w:tcPr>
            <w:tcW w:w="2127" w:type="dxa"/>
            <w:tcBorders>
              <w:top w:val="nil"/>
              <w:left w:val="nil"/>
              <w:bottom w:val="single" w:color="000000" w:sz="4" w:space="0"/>
              <w:right w:val="single" w:color="000000" w:sz="4" w:space="0"/>
            </w:tcBorders>
            <w:shd w:val="clear" w:color="auto" w:fill="auto"/>
            <w:vAlign w:val="center"/>
          </w:tcPr>
          <w:p w14:paraId="21C818E5">
            <w:pPr>
              <w:widowControl/>
              <w:jc w:val="left"/>
              <w:rPr>
                <w:rFonts w:ascii="宋体" w:hAnsi="宋体" w:cs="Arial"/>
                <w:kern w:val="0"/>
                <w:sz w:val="18"/>
                <w:szCs w:val="18"/>
              </w:rPr>
            </w:pPr>
            <w:r>
              <w:rPr>
                <w:rFonts w:hint="eastAsia" w:ascii="宋体" w:hAnsi="宋体" w:cs="Arial"/>
                <w:kern w:val="0"/>
                <w:sz w:val="18"/>
                <w:szCs w:val="18"/>
              </w:rPr>
              <w:t>★固件</w:t>
            </w:r>
          </w:p>
        </w:tc>
        <w:tc>
          <w:tcPr>
            <w:tcW w:w="2755" w:type="dxa"/>
            <w:tcBorders>
              <w:top w:val="nil"/>
              <w:left w:val="nil"/>
              <w:bottom w:val="single" w:color="000000" w:sz="4" w:space="0"/>
              <w:right w:val="single" w:color="000000" w:sz="4" w:space="0"/>
            </w:tcBorders>
            <w:shd w:val="clear" w:color="auto" w:fill="auto"/>
            <w:vAlign w:val="center"/>
          </w:tcPr>
          <w:p w14:paraId="22B33906">
            <w:pPr>
              <w:widowControl/>
              <w:jc w:val="left"/>
              <w:rPr>
                <w:rFonts w:ascii="宋体" w:hAnsi="宋体" w:cs="Arial"/>
                <w:kern w:val="0"/>
                <w:sz w:val="18"/>
                <w:szCs w:val="18"/>
              </w:rPr>
            </w:pPr>
            <w:r>
              <w:rPr>
                <w:rFonts w:hint="eastAsia" w:ascii="宋体" w:hAnsi="宋体" w:cs="Arial"/>
                <w:kern w:val="0"/>
                <w:sz w:val="18"/>
                <w:szCs w:val="18"/>
              </w:rPr>
              <w:t>供应商提供兼容的固件品牌及型号清单，且至少兼容一款产品</w:t>
            </w:r>
          </w:p>
        </w:tc>
      </w:tr>
      <w:tr w14:paraId="5B8E9013">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90BA9D0">
            <w:pPr>
              <w:widowControl/>
              <w:jc w:val="center"/>
              <w:rPr>
                <w:rFonts w:ascii="宋体" w:hAnsi="宋体" w:cs="Arial"/>
                <w:kern w:val="0"/>
                <w:sz w:val="18"/>
                <w:szCs w:val="18"/>
              </w:rPr>
            </w:pPr>
            <w:r>
              <w:rPr>
                <w:rFonts w:hint="eastAsia" w:ascii="宋体" w:hAnsi="宋体" w:cs="Arial"/>
                <w:kern w:val="0"/>
                <w:sz w:val="18"/>
                <w:szCs w:val="18"/>
              </w:rPr>
              <w:t xml:space="preserve">109 </w:t>
            </w:r>
          </w:p>
        </w:tc>
        <w:tc>
          <w:tcPr>
            <w:tcW w:w="1375" w:type="dxa"/>
            <w:tcBorders>
              <w:top w:val="nil"/>
              <w:left w:val="nil"/>
              <w:bottom w:val="single" w:color="000000" w:sz="4" w:space="0"/>
              <w:right w:val="single" w:color="000000" w:sz="4" w:space="0"/>
            </w:tcBorders>
            <w:shd w:val="clear" w:color="auto" w:fill="auto"/>
            <w:vAlign w:val="center"/>
          </w:tcPr>
          <w:p w14:paraId="666287CB">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783E27DE">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ADC4441">
            <w:pPr>
              <w:widowControl/>
              <w:jc w:val="left"/>
              <w:rPr>
                <w:rFonts w:ascii="宋体" w:hAnsi="宋体" w:cs="Arial"/>
                <w:kern w:val="0"/>
                <w:sz w:val="18"/>
                <w:szCs w:val="18"/>
              </w:rPr>
            </w:pPr>
            <w:r>
              <w:rPr>
                <w:rFonts w:hint="eastAsia" w:ascii="宋体" w:hAnsi="宋体" w:cs="Arial"/>
                <w:kern w:val="0"/>
                <w:sz w:val="18"/>
                <w:szCs w:val="18"/>
              </w:rPr>
              <w:t>★显卡</w:t>
            </w:r>
          </w:p>
        </w:tc>
        <w:tc>
          <w:tcPr>
            <w:tcW w:w="2755" w:type="dxa"/>
            <w:tcBorders>
              <w:top w:val="nil"/>
              <w:left w:val="nil"/>
              <w:bottom w:val="single" w:color="000000" w:sz="4" w:space="0"/>
              <w:right w:val="single" w:color="000000" w:sz="4" w:space="0"/>
            </w:tcBorders>
            <w:shd w:val="clear" w:color="auto" w:fill="auto"/>
            <w:vAlign w:val="center"/>
          </w:tcPr>
          <w:p w14:paraId="55B5F7E3">
            <w:pPr>
              <w:widowControl/>
              <w:jc w:val="left"/>
              <w:rPr>
                <w:rFonts w:ascii="宋体" w:hAnsi="宋体" w:cs="Arial"/>
                <w:kern w:val="0"/>
                <w:sz w:val="18"/>
                <w:szCs w:val="18"/>
              </w:rPr>
            </w:pPr>
            <w:r>
              <w:rPr>
                <w:rFonts w:hint="eastAsia" w:ascii="宋体" w:hAnsi="宋体" w:cs="Arial"/>
                <w:kern w:val="0"/>
                <w:sz w:val="18"/>
                <w:szCs w:val="18"/>
              </w:rPr>
              <w:t>供应商提供兼容的显卡品牌及型号清单，且至少兼容一款产品</w:t>
            </w:r>
          </w:p>
        </w:tc>
      </w:tr>
      <w:tr w14:paraId="0AC94ABD">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D8D9209">
            <w:pPr>
              <w:widowControl/>
              <w:jc w:val="center"/>
              <w:rPr>
                <w:rFonts w:ascii="宋体" w:hAnsi="宋体" w:cs="Arial"/>
                <w:kern w:val="0"/>
                <w:sz w:val="18"/>
                <w:szCs w:val="18"/>
              </w:rPr>
            </w:pPr>
            <w:r>
              <w:rPr>
                <w:rFonts w:hint="eastAsia" w:ascii="宋体" w:hAnsi="宋体" w:cs="Arial"/>
                <w:kern w:val="0"/>
                <w:sz w:val="18"/>
                <w:szCs w:val="18"/>
              </w:rPr>
              <w:t xml:space="preserve">110 </w:t>
            </w:r>
          </w:p>
        </w:tc>
        <w:tc>
          <w:tcPr>
            <w:tcW w:w="1375" w:type="dxa"/>
            <w:tcBorders>
              <w:top w:val="nil"/>
              <w:left w:val="nil"/>
              <w:bottom w:val="single" w:color="000000" w:sz="4" w:space="0"/>
              <w:right w:val="single" w:color="000000" w:sz="4" w:space="0"/>
            </w:tcBorders>
            <w:shd w:val="clear" w:color="auto" w:fill="auto"/>
            <w:vAlign w:val="center"/>
          </w:tcPr>
          <w:p w14:paraId="3814B250">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442C09D0">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6F317BC">
            <w:pPr>
              <w:widowControl/>
              <w:jc w:val="left"/>
              <w:rPr>
                <w:rFonts w:ascii="宋体" w:hAnsi="宋体" w:cs="Arial"/>
                <w:kern w:val="0"/>
                <w:sz w:val="18"/>
                <w:szCs w:val="18"/>
              </w:rPr>
            </w:pPr>
            <w:r>
              <w:rPr>
                <w:rFonts w:hint="eastAsia" w:ascii="宋体" w:hAnsi="宋体" w:cs="Arial"/>
                <w:kern w:val="0"/>
                <w:sz w:val="18"/>
                <w:szCs w:val="18"/>
              </w:rPr>
              <w:t>★网卡</w:t>
            </w:r>
          </w:p>
        </w:tc>
        <w:tc>
          <w:tcPr>
            <w:tcW w:w="2755" w:type="dxa"/>
            <w:tcBorders>
              <w:top w:val="nil"/>
              <w:left w:val="nil"/>
              <w:bottom w:val="single" w:color="000000" w:sz="4" w:space="0"/>
              <w:right w:val="single" w:color="000000" w:sz="4" w:space="0"/>
            </w:tcBorders>
            <w:shd w:val="clear" w:color="auto" w:fill="auto"/>
            <w:vAlign w:val="center"/>
          </w:tcPr>
          <w:p w14:paraId="274946D8">
            <w:pPr>
              <w:widowControl/>
              <w:jc w:val="left"/>
              <w:rPr>
                <w:rFonts w:ascii="宋体" w:hAnsi="宋体" w:cs="Arial"/>
                <w:kern w:val="0"/>
                <w:sz w:val="18"/>
                <w:szCs w:val="18"/>
              </w:rPr>
            </w:pPr>
            <w:r>
              <w:rPr>
                <w:rFonts w:hint="eastAsia" w:ascii="宋体" w:hAnsi="宋体" w:cs="Arial"/>
                <w:kern w:val="0"/>
                <w:sz w:val="18"/>
                <w:szCs w:val="18"/>
              </w:rPr>
              <w:t>供应商提供兼容的有线、无线网卡品牌及型号清单，且至少兼容一款产品</w:t>
            </w:r>
          </w:p>
        </w:tc>
      </w:tr>
      <w:tr w14:paraId="7F0678DB">
        <w:tblPrEx>
          <w:tblCellMar>
            <w:top w:w="0" w:type="dxa"/>
            <w:left w:w="108" w:type="dxa"/>
            <w:bottom w:w="0" w:type="dxa"/>
            <w:right w:w="108" w:type="dxa"/>
          </w:tblCellMar>
        </w:tblPrEx>
        <w:trPr>
          <w:trHeight w:val="499"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8155555">
            <w:pPr>
              <w:widowControl/>
              <w:jc w:val="center"/>
              <w:rPr>
                <w:rFonts w:ascii="宋体" w:hAnsi="宋体" w:cs="Arial"/>
                <w:kern w:val="0"/>
                <w:sz w:val="18"/>
                <w:szCs w:val="18"/>
              </w:rPr>
            </w:pPr>
            <w:r>
              <w:rPr>
                <w:rFonts w:hint="eastAsia" w:ascii="宋体" w:hAnsi="宋体" w:cs="Arial"/>
                <w:kern w:val="0"/>
                <w:sz w:val="18"/>
                <w:szCs w:val="18"/>
              </w:rPr>
              <w:t xml:space="preserve">111 </w:t>
            </w:r>
          </w:p>
        </w:tc>
        <w:tc>
          <w:tcPr>
            <w:tcW w:w="1375" w:type="dxa"/>
            <w:tcBorders>
              <w:top w:val="nil"/>
              <w:left w:val="nil"/>
              <w:bottom w:val="single" w:color="000000" w:sz="4" w:space="0"/>
              <w:right w:val="single" w:color="000000" w:sz="4" w:space="0"/>
            </w:tcBorders>
            <w:shd w:val="clear" w:color="auto" w:fill="auto"/>
            <w:vAlign w:val="center"/>
          </w:tcPr>
          <w:p w14:paraId="6A6352AE">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09C5D90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F637B9F">
            <w:pPr>
              <w:widowControl/>
              <w:jc w:val="left"/>
              <w:rPr>
                <w:rFonts w:ascii="宋体" w:hAnsi="宋体" w:cs="Arial"/>
                <w:kern w:val="0"/>
                <w:sz w:val="18"/>
                <w:szCs w:val="18"/>
              </w:rPr>
            </w:pPr>
            <w:r>
              <w:rPr>
                <w:rFonts w:hint="eastAsia" w:ascii="宋体" w:hAnsi="宋体" w:cs="Arial"/>
                <w:kern w:val="0"/>
                <w:sz w:val="18"/>
                <w:szCs w:val="18"/>
              </w:rPr>
              <w:t>★蓝牙</w:t>
            </w:r>
          </w:p>
        </w:tc>
        <w:tc>
          <w:tcPr>
            <w:tcW w:w="2755" w:type="dxa"/>
            <w:tcBorders>
              <w:top w:val="nil"/>
              <w:left w:val="nil"/>
              <w:bottom w:val="single" w:color="000000" w:sz="4" w:space="0"/>
              <w:right w:val="single" w:color="000000" w:sz="4" w:space="0"/>
            </w:tcBorders>
            <w:shd w:val="clear" w:color="auto" w:fill="auto"/>
            <w:vAlign w:val="center"/>
          </w:tcPr>
          <w:p w14:paraId="09D13CC8">
            <w:pPr>
              <w:widowControl/>
              <w:jc w:val="left"/>
              <w:rPr>
                <w:rFonts w:ascii="宋体" w:hAnsi="宋体" w:cs="Arial"/>
                <w:kern w:val="0"/>
                <w:sz w:val="18"/>
                <w:szCs w:val="18"/>
              </w:rPr>
            </w:pPr>
            <w:r>
              <w:rPr>
                <w:rFonts w:hint="eastAsia" w:ascii="宋体" w:hAnsi="宋体" w:cs="Arial"/>
                <w:kern w:val="0"/>
                <w:sz w:val="18"/>
                <w:szCs w:val="18"/>
              </w:rPr>
              <w:t>供应商提供兼容的蓝牙设备品牌及型号清单，且至少兼容一款产品</w:t>
            </w:r>
          </w:p>
        </w:tc>
      </w:tr>
      <w:tr w14:paraId="55AAEEFE">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C146276">
            <w:pPr>
              <w:widowControl/>
              <w:jc w:val="center"/>
              <w:rPr>
                <w:rFonts w:ascii="宋体" w:hAnsi="宋体" w:cs="Arial"/>
                <w:kern w:val="0"/>
                <w:sz w:val="18"/>
                <w:szCs w:val="18"/>
              </w:rPr>
            </w:pPr>
            <w:r>
              <w:rPr>
                <w:rFonts w:hint="eastAsia" w:ascii="宋体" w:hAnsi="宋体" w:cs="Arial"/>
                <w:kern w:val="0"/>
                <w:sz w:val="18"/>
                <w:szCs w:val="18"/>
              </w:rPr>
              <w:t xml:space="preserve">112 </w:t>
            </w:r>
          </w:p>
        </w:tc>
        <w:tc>
          <w:tcPr>
            <w:tcW w:w="1375" w:type="dxa"/>
            <w:tcBorders>
              <w:top w:val="nil"/>
              <w:left w:val="nil"/>
              <w:bottom w:val="single" w:color="000000" w:sz="4" w:space="0"/>
              <w:right w:val="single" w:color="000000" w:sz="4" w:space="0"/>
            </w:tcBorders>
            <w:shd w:val="clear" w:color="auto" w:fill="auto"/>
            <w:vAlign w:val="center"/>
          </w:tcPr>
          <w:p w14:paraId="72E5D0F4">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0535C319">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A04E854">
            <w:pPr>
              <w:widowControl/>
              <w:jc w:val="left"/>
              <w:rPr>
                <w:rFonts w:ascii="宋体" w:hAnsi="宋体" w:cs="Arial"/>
                <w:kern w:val="0"/>
                <w:sz w:val="18"/>
                <w:szCs w:val="18"/>
              </w:rPr>
            </w:pPr>
            <w:r>
              <w:rPr>
                <w:rFonts w:hint="eastAsia" w:ascii="宋体" w:hAnsi="宋体" w:cs="Arial"/>
                <w:kern w:val="0"/>
                <w:sz w:val="18"/>
                <w:szCs w:val="18"/>
              </w:rPr>
              <w:t>★显示设备</w:t>
            </w:r>
          </w:p>
        </w:tc>
        <w:tc>
          <w:tcPr>
            <w:tcW w:w="2755" w:type="dxa"/>
            <w:tcBorders>
              <w:top w:val="nil"/>
              <w:left w:val="nil"/>
              <w:bottom w:val="single" w:color="000000" w:sz="4" w:space="0"/>
              <w:right w:val="single" w:color="000000" w:sz="4" w:space="0"/>
            </w:tcBorders>
            <w:shd w:val="clear" w:color="auto" w:fill="auto"/>
            <w:vAlign w:val="center"/>
          </w:tcPr>
          <w:p w14:paraId="3A311417">
            <w:pPr>
              <w:widowControl/>
              <w:jc w:val="left"/>
              <w:rPr>
                <w:rFonts w:ascii="宋体" w:hAnsi="宋体" w:cs="Arial"/>
                <w:kern w:val="0"/>
                <w:sz w:val="18"/>
                <w:szCs w:val="18"/>
              </w:rPr>
            </w:pPr>
            <w:r>
              <w:rPr>
                <w:rFonts w:hint="eastAsia" w:ascii="宋体" w:hAnsi="宋体" w:cs="Arial"/>
                <w:kern w:val="0"/>
                <w:sz w:val="18"/>
                <w:szCs w:val="18"/>
              </w:rPr>
              <w:t>供应商提供兼容的显示设备品牌及型号清单，且至少兼容一款产品</w:t>
            </w:r>
          </w:p>
        </w:tc>
      </w:tr>
      <w:tr w14:paraId="3DC2954D">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926C568">
            <w:pPr>
              <w:widowControl/>
              <w:jc w:val="center"/>
              <w:rPr>
                <w:rFonts w:ascii="宋体" w:hAnsi="宋体" w:cs="Arial"/>
                <w:kern w:val="0"/>
                <w:sz w:val="18"/>
                <w:szCs w:val="18"/>
              </w:rPr>
            </w:pPr>
            <w:r>
              <w:rPr>
                <w:rFonts w:hint="eastAsia" w:ascii="宋体" w:hAnsi="宋体" w:cs="Arial"/>
                <w:kern w:val="0"/>
                <w:sz w:val="18"/>
                <w:szCs w:val="18"/>
              </w:rPr>
              <w:t xml:space="preserve">113 </w:t>
            </w:r>
          </w:p>
        </w:tc>
        <w:tc>
          <w:tcPr>
            <w:tcW w:w="1375" w:type="dxa"/>
            <w:tcBorders>
              <w:top w:val="nil"/>
              <w:left w:val="nil"/>
              <w:bottom w:val="single" w:color="000000" w:sz="4" w:space="0"/>
              <w:right w:val="single" w:color="000000" w:sz="4" w:space="0"/>
            </w:tcBorders>
            <w:shd w:val="clear" w:color="auto" w:fill="auto"/>
            <w:vAlign w:val="center"/>
          </w:tcPr>
          <w:p w14:paraId="108BA47A">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1B00F2C6">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A13702A">
            <w:pPr>
              <w:widowControl/>
              <w:jc w:val="left"/>
              <w:rPr>
                <w:rFonts w:ascii="宋体" w:hAnsi="宋体" w:cs="Arial"/>
                <w:kern w:val="0"/>
                <w:sz w:val="18"/>
                <w:szCs w:val="18"/>
              </w:rPr>
            </w:pPr>
            <w:r>
              <w:rPr>
                <w:rFonts w:hint="eastAsia" w:ascii="宋体" w:hAnsi="宋体" w:cs="Arial"/>
                <w:kern w:val="0"/>
                <w:sz w:val="18"/>
                <w:szCs w:val="18"/>
              </w:rPr>
              <w:t>★生物特征</w:t>
            </w:r>
          </w:p>
        </w:tc>
        <w:tc>
          <w:tcPr>
            <w:tcW w:w="2755" w:type="dxa"/>
            <w:tcBorders>
              <w:top w:val="nil"/>
              <w:left w:val="nil"/>
              <w:bottom w:val="single" w:color="000000" w:sz="4" w:space="0"/>
              <w:right w:val="single" w:color="000000" w:sz="4" w:space="0"/>
            </w:tcBorders>
            <w:shd w:val="clear" w:color="auto" w:fill="auto"/>
            <w:vAlign w:val="center"/>
          </w:tcPr>
          <w:p w14:paraId="48643EB6">
            <w:pPr>
              <w:widowControl/>
              <w:jc w:val="left"/>
              <w:rPr>
                <w:rFonts w:ascii="宋体" w:hAnsi="宋体" w:cs="Arial"/>
                <w:kern w:val="0"/>
                <w:sz w:val="18"/>
                <w:szCs w:val="18"/>
              </w:rPr>
            </w:pPr>
            <w:r>
              <w:rPr>
                <w:rFonts w:hint="eastAsia" w:ascii="宋体" w:hAnsi="宋体" w:cs="Arial"/>
                <w:kern w:val="0"/>
                <w:sz w:val="18"/>
                <w:szCs w:val="18"/>
              </w:rPr>
              <w:t>供应商提供兼容的生物识别设备（指纹、人脸）品牌及型号清单，且至少兼容一款产品</w:t>
            </w:r>
          </w:p>
        </w:tc>
      </w:tr>
      <w:tr w14:paraId="4602C2C4">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FB034CE">
            <w:pPr>
              <w:widowControl/>
              <w:jc w:val="center"/>
              <w:rPr>
                <w:rFonts w:ascii="宋体" w:hAnsi="宋体" w:cs="Arial"/>
                <w:kern w:val="0"/>
                <w:sz w:val="18"/>
                <w:szCs w:val="18"/>
              </w:rPr>
            </w:pPr>
            <w:r>
              <w:rPr>
                <w:rFonts w:hint="eastAsia" w:ascii="宋体" w:hAnsi="宋体" w:cs="Arial"/>
                <w:kern w:val="0"/>
                <w:sz w:val="18"/>
                <w:szCs w:val="18"/>
              </w:rPr>
              <w:t xml:space="preserve">114 </w:t>
            </w:r>
          </w:p>
        </w:tc>
        <w:tc>
          <w:tcPr>
            <w:tcW w:w="1375" w:type="dxa"/>
            <w:tcBorders>
              <w:top w:val="nil"/>
              <w:left w:val="nil"/>
              <w:bottom w:val="single" w:color="000000" w:sz="4" w:space="0"/>
              <w:right w:val="single" w:color="000000" w:sz="4" w:space="0"/>
            </w:tcBorders>
            <w:shd w:val="clear" w:color="auto" w:fill="auto"/>
            <w:vAlign w:val="center"/>
          </w:tcPr>
          <w:p w14:paraId="17E39E89">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79899D01">
            <w:pPr>
              <w:widowControl/>
              <w:jc w:val="center"/>
              <w:rPr>
                <w:rFonts w:ascii="宋体" w:hAnsi="宋体" w:cs="Arial"/>
                <w:kern w:val="0"/>
                <w:sz w:val="18"/>
                <w:szCs w:val="18"/>
              </w:rPr>
            </w:pPr>
            <w:r>
              <w:rPr>
                <w:rFonts w:hint="eastAsia" w:ascii="宋体" w:hAnsi="宋体" w:cs="Arial"/>
                <w:kern w:val="0"/>
                <w:sz w:val="18"/>
                <w:szCs w:val="18"/>
              </w:rPr>
              <w:t>硬件兼容（外设）</w:t>
            </w:r>
          </w:p>
        </w:tc>
        <w:tc>
          <w:tcPr>
            <w:tcW w:w="2127" w:type="dxa"/>
            <w:tcBorders>
              <w:top w:val="nil"/>
              <w:left w:val="nil"/>
              <w:bottom w:val="single" w:color="000000" w:sz="4" w:space="0"/>
              <w:right w:val="single" w:color="000000" w:sz="4" w:space="0"/>
            </w:tcBorders>
            <w:shd w:val="clear" w:color="auto" w:fill="auto"/>
            <w:vAlign w:val="center"/>
          </w:tcPr>
          <w:p w14:paraId="635669F8">
            <w:pPr>
              <w:widowControl/>
              <w:jc w:val="left"/>
              <w:rPr>
                <w:rFonts w:ascii="宋体" w:hAnsi="宋体" w:cs="Arial"/>
                <w:kern w:val="0"/>
                <w:sz w:val="18"/>
                <w:szCs w:val="18"/>
              </w:rPr>
            </w:pPr>
            <w:r>
              <w:rPr>
                <w:rFonts w:hint="eastAsia" w:ascii="宋体" w:hAnsi="宋体" w:cs="Arial"/>
                <w:kern w:val="0"/>
                <w:sz w:val="18"/>
                <w:szCs w:val="18"/>
              </w:rPr>
              <w:t>★打印机</w:t>
            </w:r>
          </w:p>
        </w:tc>
        <w:tc>
          <w:tcPr>
            <w:tcW w:w="2755" w:type="dxa"/>
            <w:tcBorders>
              <w:top w:val="nil"/>
              <w:left w:val="nil"/>
              <w:bottom w:val="single" w:color="000000" w:sz="4" w:space="0"/>
              <w:right w:val="single" w:color="000000" w:sz="4" w:space="0"/>
            </w:tcBorders>
            <w:shd w:val="clear" w:color="auto" w:fill="auto"/>
            <w:vAlign w:val="center"/>
          </w:tcPr>
          <w:p w14:paraId="0CEBE3AC">
            <w:pPr>
              <w:widowControl/>
              <w:jc w:val="left"/>
              <w:rPr>
                <w:rFonts w:ascii="宋体" w:hAnsi="宋体" w:cs="Arial"/>
                <w:kern w:val="0"/>
                <w:sz w:val="18"/>
                <w:szCs w:val="18"/>
              </w:rPr>
            </w:pPr>
            <w:r>
              <w:rPr>
                <w:rFonts w:hint="eastAsia" w:ascii="宋体" w:hAnsi="宋体" w:cs="Arial"/>
                <w:kern w:val="0"/>
                <w:sz w:val="18"/>
                <w:szCs w:val="18"/>
              </w:rPr>
              <w:t>供应商提供兼容的打印机品牌及型号清单，且至少兼容一款产品</w:t>
            </w:r>
          </w:p>
        </w:tc>
      </w:tr>
      <w:tr w14:paraId="0CE15EE1">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3A19F43">
            <w:pPr>
              <w:widowControl/>
              <w:jc w:val="center"/>
              <w:rPr>
                <w:rFonts w:ascii="宋体" w:hAnsi="宋体" w:cs="Arial"/>
                <w:kern w:val="0"/>
                <w:sz w:val="18"/>
                <w:szCs w:val="18"/>
              </w:rPr>
            </w:pPr>
            <w:r>
              <w:rPr>
                <w:rFonts w:hint="eastAsia" w:ascii="宋体" w:hAnsi="宋体" w:cs="Arial"/>
                <w:kern w:val="0"/>
                <w:sz w:val="18"/>
                <w:szCs w:val="18"/>
              </w:rPr>
              <w:t xml:space="preserve">115 </w:t>
            </w:r>
          </w:p>
        </w:tc>
        <w:tc>
          <w:tcPr>
            <w:tcW w:w="1375" w:type="dxa"/>
            <w:tcBorders>
              <w:top w:val="nil"/>
              <w:left w:val="nil"/>
              <w:bottom w:val="single" w:color="000000" w:sz="4" w:space="0"/>
              <w:right w:val="single" w:color="000000" w:sz="4" w:space="0"/>
            </w:tcBorders>
            <w:shd w:val="clear" w:color="auto" w:fill="auto"/>
            <w:vAlign w:val="center"/>
          </w:tcPr>
          <w:p w14:paraId="6CFCB263">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6F3FA201">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379845B">
            <w:pPr>
              <w:widowControl/>
              <w:jc w:val="left"/>
              <w:rPr>
                <w:rFonts w:ascii="宋体" w:hAnsi="宋体" w:cs="Arial"/>
                <w:kern w:val="0"/>
                <w:sz w:val="18"/>
                <w:szCs w:val="18"/>
              </w:rPr>
            </w:pPr>
            <w:r>
              <w:rPr>
                <w:rFonts w:hint="eastAsia" w:ascii="宋体" w:hAnsi="宋体" w:cs="Arial"/>
                <w:kern w:val="0"/>
                <w:sz w:val="18"/>
                <w:szCs w:val="18"/>
              </w:rPr>
              <w:t>★扫描仪</w:t>
            </w:r>
          </w:p>
        </w:tc>
        <w:tc>
          <w:tcPr>
            <w:tcW w:w="2755" w:type="dxa"/>
            <w:tcBorders>
              <w:top w:val="nil"/>
              <w:left w:val="nil"/>
              <w:bottom w:val="single" w:color="000000" w:sz="4" w:space="0"/>
              <w:right w:val="single" w:color="000000" w:sz="4" w:space="0"/>
            </w:tcBorders>
            <w:shd w:val="clear" w:color="auto" w:fill="auto"/>
            <w:vAlign w:val="center"/>
          </w:tcPr>
          <w:p w14:paraId="128A2671">
            <w:pPr>
              <w:widowControl/>
              <w:jc w:val="left"/>
              <w:rPr>
                <w:rFonts w:ascii="宋体" w:hAnsi="宋体" w:cs="Arial"/>
                <w:kern w:val="0"/>
                <w:sz w:val="18"/>
                <w:szCs w:val="18"/>
              </w:rPr>
            </w:pPr>
            <w:r>
              <w:rPr>
                <w:rFonts w:hint="eastAsia" w:ascii="宋体" w:hAnsi="宋体" w:cs="Arial"/>
                <w:kern w:val="0"/>
                <w:sz w:val="18"/>
                <w:szCs w:val="18"/>
              </w:rPr>
              <w:t>供应商提供兼容的扫描仪品牌及型号清单，且至少兼容一款产品</w:t>
            </w:r>
          </w:p>
        </w:tc>
      </w:tr>
      <w:tr w14:paraId="2F8AF10F">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BB9DA59">
            <w:pPr>
              <w:widowControl/>
              <w:jc w:val="center"/>
              <w:rPr>
                <w:rFonts w:ascii="宋体" w:hAnsi="宋体" w:cs="Arial"/>
                <w:kern w:val="0"/>
                <w:sz w:val="18"/>
                <w:szCs w:val="18"/>
              </w:rPr>
            </w:pPr>
            <w:r>
              <w:rPr>
                <w:rFonts w:hint="eastAsia" w:ascii="宋体" w:hAnsi="宋体" w:cs="Arial"/>
                <w:kern w:val="0"/>
                <w:sz w:val="18"/>
                <w:szCs w:val="18"/>
              </w:rPr>
              <w:t xml:space="preserve">116 </w:t>
            </w:r>
          </w:p>
        </w:tc>
        <w:tc>
          <w:tcPr>
            <w:tcW w:w="1375" w:type="dxa"/>
            <w:tcBorders>
              <w:top w:val="nil"/>
              <w:left w:val="nil"/>
              <w:bottom w:val="single" w:color="000000" w:sz="4" w:space="0"/>
              <w:right w:val="single" w:color="000000" w:sz="4" w:space="0"/>
            </w:tcBorders>
            <w:shd w:val="clear" w:color="auto" w:fill="auto"/>
            <w:vAlign w:val="center"/>
          </w:tcPr>
          <w:p w14:paraId="4D49F15D">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11D22BD4">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3A3F530">
            <w:pPr>
              <w:widowControl/>
              <w:jc w:val="left"/>
              <w:rPr>
                <w:rFonts w:ascii="宋体" w:hAnsi="宋体" w:cs="Arial"/>
                <w:kern w:val="0"/>
                <w:sz w:val="18"/>
                <w:szCs w:val="18"/>
              </w:rPr>
            </w:pPr>
            <w:r>
              <w:rPr>
                <w:rFonts w:hint="eastAsia" w:ascii="宋体" w:hAnsi="宋体" w:cs="Arial"/>
                <w:kern w:val="0"/>
                <w:sz w:val="18"/>
                <w:szCs w:val="18"/>
              </w:rPr>
              <w:t>★摄录设备</w:t>
            </w:r>
          </w:p>
        </w:tc>
        <w:tc>
          <w:tcPr>
            <w:tcW w:w="2755" w:type="dxa"/>
            <w:tcBorders>
              <w:top w:val="nil"/>
              <w:left w:val="nil"/>
              <w:bottom w:val="single" w:color="000000" w:sz="4" w:space="0"/>
              <w:right w:val="single" w:color="000000" w:sz="4" w:space="0"/>
            </w:tcBorders>
            <w:shd w:val="clear" w:color="auto" w:fill="auto"/>
            <w:vAlign w:val="center"/>
          </w:tcPr>
          <w:p w14:paraId="66CADF50">
            <w:pPr>
              <w:widowControl/>
              <w:jc w:val="left"/>
              <w:rPr>
                <w:rFonts w:ascii="宋体" w:hAnsi="宋体" w:cs="Arial"/>
                <w:kern w:val="0"/>
                <w:sz w:val="18"/>
                <w:szCs w:val="18"/>
              </w:rPr>
            </w:pPr>
            <w:r>
              <w:rPr>
                <w:rFonts w:hint="eastAsia" w:ascii="宋体" w:hAnsi="宋体" w:cs="Arial"/>
                <w:kern w:val="0"/>
                <w:sz w:val="18"/>
                <w:szCs w:val="18"/>
              </w:rPr>
              <w:t>供应商提供兼容的摄录设备品牌及型号清单，且至少兼容一款产品</w:t>
            </w:r>
          </w:p>
        </w:tc>
      </w:tr>
      <w:tr w14:paraId="0C97C551">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540E188">
            <w:pPr>
              <w:widowControl/>
              <w:jc w:val="center"/>
              <w:rPr>
                <w:rFonts w:ascii="宋体" w:hAnsi="宋体" w:cs="Arial"/>
                <w:kern w:val="0"/>
                <w:sz w:val="18"/>
                <w:szCs w:val="18"/>
              </w:rPr>
            </w:pPr>
            <w:r>
              <w:rPr>
                <w:rFonts w:hint="eastAsia" w:ascii="宋体" w:hAnsi="宋体" w:cs="Arial"/>
                <w:kern w:val="0"/>
                <w:sz w:val="18"/>
                <w:szCs w:val="18"/>
              </w:rPr>
              <w:t xml:space="preserve">117 </w:t>
            </w:r>
          </w:p>
        </w:tc>
        <w:tc>
          <w:tcPr>
            <w:tcW w:w="1375" w:type="dxa"/>
            <w:tcBorders>
              <w:top w:val="nil"/>
              <w:left w:val="nil"/>
              <w:bottom w:val="single" w:color="000000" w:sz="4" w:space="0"/>
              <w:right w:val="single" w:color="000000" w:sz="4" w:space="0"/>
            </w:tcBorders>
            <w:shd w:val="clear" w:color="auto" w:fill="auto"/>
            <w:vAlign w:val="center"/>
          </w:tcPr>
          <w:p w14:paraId="0F584CF6">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19B1366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985FBC3">
            <w:pPr>
              <w:widowControl/>
              <w:jc w:val="left"/>
              <w:rPr>
                <w:rFonts w:ascii="宋体" w:hAnsi="宋体" w:cs="Arial"/>
                <w:kern w:val="0"/>
                <w:sz w:val="18"/>
                <w:szCs w:val="18"/>
              </w:rPr>
            </w:pPr>
            <w:r>
              <w:rPr>
                <w:rFonts w:hint="eastAsia" w:ascii="宋体" w:hAnsi="宋体" w:cs="Arial"/>
                <w:kern w:val="0"/>
                <w:sz w:val="18"/>
                <w:szCs w:val="18"/>
              </w:rPr>
              <w:t>★存储设备</w:t>
            </w:r>
          </w:p>
        </w:tc>
        <w:tc>
          <w:tcPr>
            <w:tcW w:w="2755" w:type="dxa"/>
            <w:tcBorders>
              <w:top w:val="nil"/>
              <w:left w:val="nil"/>
              <w:bottom w:val="single" w:color="000000" w:sz="4" w:space="0"/>
              <w:right w:val="single" w:color="000000" w:sz="4" w:space="0"/>
            </w:tcBorders>
            <w:shd w:val="clear" w:color="auto" w:fill="auto"/>
            <w:vAlign w:val="center"/>
          </w:tcPr>
          <w:p w14:paraId="6C5A1FE2">
            <w:pPr>
              <w:widowControl/>
              <w:jc w:val="left"/>
              <w:rPr>
                <w:rFonts w:ascii="宋体" w:hAnsi="宋体" w:cs="Arial"/>
                <w:kern w:val="0"/>
                <w:sz w:val="18"/>
                <w:szCs w:val="18"/>
              </w:rPr>
            </w:pPr>
            <w:r>
              <w:rPr>
                <w:rFonts w:hint="eastAsia" w:ascii="宋体" w:hAnsi="宋体" w:cs="Arial"/>
                <w:kern w:val="0"/>
                <w:sz w:val="18"/>
                <w:szCs w:val="18"/>
              </w:rPr>
              <w:t>供应商提供兼容 USB2.0，3.0，3.1 的 U盘和移动硬盘品牌及型号清单，且至少兼容一款产品</w:t>
            </w:r>
          </w:p>
        </w:tc>
      </w:tr>
      <w:tr w14:paraId="13B5EEB4">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F11AF4A">
            <w:pPr>
              <w:widowControl/>
              <w:jc w:val="center"/>
              <w:rPr>
                <w:rFonts w:ascii="宋体" w:hAnsi="宋体" w:cs="Arial"/>
                <w:kern w:val="0"/>
                <w:sz w:val="18"/>
                <w:szCs w:val="18"/>
              </w:rPr>
            </w:pPr>
            <w:r>
              <w:rPr>
                <w:rFonts w:hint="eastAsia" w:ascii="宋体" w:hAnsi="宋体" w:cs="Arial"/>
                <w:kern w:val="0"/>
                <w:sz w:val="18"/>
                <w:szCs w:val="18"/>
              </w:rPr>
              <w:t xml:space="preserve">118 </w:t>
            </w:r>
          </w:p>
        </w:tc>
        <w:tc>
          <w:tcPr>
            <w:tcW w:w="1375" w:type="dxa"/>
            <w:tcBorders>
              <w:top w:val="nil"/>
              <w:left w:val="nil"/>
              <w:bottom w:val="single" w:color="000000" w:sz="4" w:space="0"/>
              <w:right w:val="single" w:color="000000" w:sz="4" w:space="0"/>
            </w:tcBorders>
            <w:shd w:val="clear" w:color="auto" w:fill="auto"/>
            <w:vAlign w:val="center"/>
          </w:tcPr>
          <w:p w14:paraId="3EFCD649">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0C500C7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4408C99">
            <w:pPr>
              <w:widowControl/>
              <w:jc w:val="left"/>
              <w:rPr>
                <w:rFonts w:ascii="宋体" w:hAnsi="宋体" w:cs="Arial"/>
                <w:kern w:val="0"/>
                <w:sz w:val="18"/>
                <w:szCs w:val="18"/>
              </w:rPr>
            </w:pPr>
            <w:r>
              <w:rPr>
                <w:rFonts w:hint="eastAsia" w:ascii="宋体" w:hAnsi="宋体" w:cs="Arial"/>
                <w:kern w:val="0"/>
                <w:sz w:val="18"/>
                <w:szCs w:val="18"/>
              </w:rPr>
              <w:t>★主流蓝牙设备</w:t>
            </w:r>
          </w:p>
        </w:tc>
        <w:tc>
          <w:tcPr>
            <w:tcW w:w="2755" w:type="dxa"/>
            <w:tcBorders>
              <w:top w:val="nil"/>
              <w:left w:val="nil"/>
              <w:bottom w:val="single" w:color="000000" w:sz="4" w:space="0"/>
              <w:right w:val="single" w:color="000000" w:sz="4" w:space="0"/>
            </w:tcBorders>
            <w:shd w:val="clear" w:color="auto" w:fill="auto"/>
            <w:vAlign w:val="center"/>
          </w:tcPr>
          <w:p w14:paraId="2F2AF6EE">
            <w:pPr>
              <w:widowControl/>
              <w:jc w:val="left"/>
              <w:rPr>
                <w:rFonts w:ascii="宋体" w:hAnsi="宋体" w:cs="Arial"/>
                <w:kern w:val="0"/>
                <w:sz w:val="18"/>
                <w:szCs w:val="18"/>
              </w:rPr>
            </w:pPr>
            <w:r>
              <w:rPr>
                <w:rFonts w:hint="eastAsia" w:ascii="宋体" w:hAnsi="宋体" w:cs="Arial"/>
                <w:kern w:val="0"/>
                <w:sz w:val="18"/>
                <w:szCs w:val="18"/>
              </w:rPr>
              <w:t>供应商提供兼容的蓝牙鼠标、键盘、音响等品牌及型号清单，且至少兼容一款产品</w:t>
            </w:r>
          </w:p>
        </w:tc>
      </w:tr>
      <w:tr w14:paraId="246E0147">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F67A0B8">
            <w:pPr>
              <w:widowControl/>
              <w:jc w:val="center"/>
              <w:rPr>
                <w:rFonts w:ascii="宋体" w:hAnsi="宋体" w:cs="Arial"/>
                <w:kern w:val="0"/>
                <w:sz w:val="18"/>
                <w:szCs w:val="18"/>
              </w:rPr>
            </w:pPr>
            <w:r>
              <w:rPr>
                <w:rFonts w:hint="eastAsia" w:ascii="宋体" w:hAnsi="宋体" w:cs="Arial"/>
                <w:kern w:val="0"/>
                <w:sz w:val="18"/>
                <w:szCs w:val="18"/>
              </w:rPr>
              <w:t xml:space="preserve">119 </w:t>
            </w:r>
          </w:p>
        </w:tc>
        <w:tc>
          <w:tcPr>
            <w:tcW w:w="1375" w:type="dxa"/>
            <w:tcBorders>
              <w:top w:val="nil"/>
              <w:left w:val="nil"/>
              <w:bottom w:val="single" w:color="000000" w:sz="4" w:space="0"/>
              <w:right w:val="single" w:color="000000" w:sz="4" w:space="0"/>
            </w:tcBorders>
            <w:shd w:val="clear" w:color="auto" w:fill="auto"/>
            <w:vAlign w:val="center"/>
          </w:tcPr>
          <w:p w14:paraId="20B7F512">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1CACC6C8">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4AC87D3">
            <w:pPr>
              <w:widowControl/>
              <w:jc w:val="left"/>
              <w:rPr>
                <w:rFonts w:ascii="宋体" w:hAnsi="宋体" w:cs="Arial"/>
                <w:kern w:val="0"/>
                <w:sz w:val="18"/>
                <w:szCs w:val="18"/>
              </w:rPr>
            </w:pPr>
            <w:r>
              <w:rPr>
                <w:rFonts w:hint="eastAsia" w:ascii="宋体" w:hAnsi="宋体" w:cs="Arial"/>
                <w:kern w:val="0"/>
                <w:sz w:val="18"/>
                <w:szCs w:val="18"/>
              </w:rPr>
              <w:t>★主流 USB 外设</w:t>
            </w:r>
          </w:p>
        </w:tc>
        <w:tc>
          <w:tcPr>
            <w:tcW w:w="2755" w:type="dxa"/>
            <w:tcBorders>
              <w:top w:val="nil"/>
              <w:left w:val="nil"/>
              <w:bottom w:val="single" w:color="000000" w:sz="4" w:space="0"/>
              <w:right w:val="single" w:color="000000" w:sz="4" w:space="0"/>
            </w:tcBorders>
            <w:shd w:val="clear" w:color="auto" w:fill="auto"/>
            <w:vAlign w:val="center"/>
          </w:tcPr>
          <w:p w14:paraId="7258FB35">
            <w:pPr>
              <w:widowControl/>
              <w:jc w:val="left"/>
              <w:rPr>
                <w:rFonts w:ascii="宋体" w:hAnsi="宋体" w:cs="Arial"/>
                <w:kern w:val="0"/>
                <w:sz w:val="18"/>
                <w:szCs w:val="18"/>
              </w:rPr>
            </w:pPr>
            <w:r>
              <w:rPr>
                <w:rFonts w:hint="eastAsia" w:ascii="宋体" w:hAnsi="宋体" w:cs="Arial"/>
                <w:kern w:val="0"/>
                <w:sz w:val="18"/>
                <w:szCs w:val="18"/>
              </w:rPr>
              <w:t>供应商提供兼容的USB 设备，如 USB 鼠标、键盘、音响、网卡等品牌及型号清单，且至少兼容一款产品</w:t>
            </w:r>
          </w:p>
        </w:tc>
      </w:tr>
      <w:tr w14:paraId="312BC43F">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869A72E">
            <w:pPr>
              <w:widowControl/>
              <w:jc w:val="center"/>
              <w:rPr>
                <w:rFonts w:ascii="宋体" w:hAnsi="宋体" w:cs="Arial"/>
                <w:kern w:val="0"/>
                <w:sz w:val="18"/>
                <w:szCs w:val="18"/>
              </w:rPr>
            </w:pPr>
            <w:r>
              <w:rPr>
                <w:rFonts w:hint="eastAsia" w:ascii="宋体" w:hAnsi="宋体" w:cs="Arial"/>
                <w:kern w:val="0"/>
                <w:sz w:val="18"/>
                <w:szCs w:val="18"/>
              </w:rPr>
              <w:t xml:space="preserve">120 </w:t>
            </w:r>
          </w:p>
        </w:tc>
        <w:tc>
          <w:tcPr>
            <w:tcW w:w="1375" w:type="dxa"/>
            <w:tcBorders>
              <w:top w:val="nil"/>
              <w:left w:val="nil"/>
              <w:bottom w:val="single" w:color="000000" w:sz="4" w:space="0"/>
              <w:right w:val="single" w:color="000000" w:sz="4" w:space="0"/>
            </w:tcBorders>
            <w:shd w:val="clear" w:color="auto" w:fill="auto"/>
            <w:vAlign w:val="center"/>
          </w:tcPr>
          <w:p w14:paraId="0D8886B0">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5CA4D4BE">
            <w:pPr>
              <w:widowControl/>
              <w:jc w:val="center"/>
              <w:rPr>
                <w:rFonts w:ascii="宋体" w:hAnsi="宋体" w:cs="Arial"/>
                <w:kern w:val="0"/>
                <w:sz w:val="18"/>
                <w:szCs w:val="18"/>
              </w:rPr>
            </w:pPr>
            <w:r>
              <w:rPr>
                <w:rFonts w:hint="eastAsia" w:ascii="宋体" w:hAnsi="宋体" w:cs="Arial"/>
                <w:kern w:val="0"/>
                <w:sz w:val="18"/>
                <w:szCs w:val="18"/>
              </w:rPr>
              <w:t>软件兼容（日常办公）</w:t>
            </w:r>
          </w:p>
        </w:tc>
        <w:tc>
          <w:tcPr>
            <w:tcW w:w="2127" w:type="dxa"/>
            <w:tcBorders>
              <w:top w:val="nil"/>
              <w:left w:val="nil"/>
              <w:bottom w:val="single" w:color="000000" w:sz="4" w:space="0"/>
              <w:right w:val="single" w:color="000000" w:sz="4" w:space="0"/>
            </w:tcBorders>
            <w:shd w:val="clear" w:color="auto" w:fill="auto"/>
            <w:vAlign w:val="center"/>
          </w:tcPr>
          <w:p w14:paraId="450D4A84">
            <w:pPr>
              <w:widowControl/>
              <w:jc w:val="left"/>
              <w:rPr>
                <w:rFonts w:ascii="宋体" w:hAnsi="宋体" w:cs="Arial"/>
                <w:kern w:val="0"/>
                <w:sz w:val="18"/>
                <w:szCs w:val="18"/>
              </w:rPr>
            </w:pPr>
            <w:r>
              <w:rPr>
                <w:rFonts w:hint="eastAsia" w:ascii="宋体" w:hAnsi="宋体" w:cs="Arial"/>
                <w:kern w:val="0"/>
                <w:sz w:val="18"/>
                <w:szCs w:val="18"/>
              </w:rPr>
              <w:t>★办公软件</w:t>
            </w:r>
          </w:p>
        </w:tc>
        <w:tc>
          <w:tcPr>
            <w:tcW w:w="2755" w:type="dxa"/>
            <w:tcBorders>
              <w:top w:val="nil"/>
              <w:left w:val="nil"/>
              <w:bottom w:val="single" w:color="000000" w:sz="4" w:space="0"/>
              <w:right w:val="single" w:color="000000" w:sz="4" w:space="0"/>
            </w:tcBorders>
            <w:shd w:val="clear" w:color="auto" w:fill="auto"/>
            <w:vAlign w:val="center"/>
          </w:tcPr>
          <w:p w14:paraId="27C16582">
            <w:pPr>
              <w:widowControl/>
              <w:jc w:val="left"/>
              <w:rPr>
                <w:rFonts w:ascii="宋体" w:hAnsi="宋体" w:cs="Arial"/>
                <w:kern w:val="0"/>
                <w:sz w:val="18"/>
                <w:szCs w:val="18"/>
              </w:rPr>
            </w:pPr>
            <w:r>
              <w:rPr>
                <w:rFonts w:hint="eastAsia" w:ascii="宋体" w:hAnsi="宋体" w:cs="Arial"/>
                <w:kern w:val="0"/>
                <w:sz w:val="18"/>
                <w:szCs w:val="18"/>
              </w:rPr>
              <w:t>供应商提供兼容的办公软件品牌及版本清单，且至少兼容一款产品</w:t>
            </w:r>
          </w:p>
        </w:tc>
      </w:tr>
      <w:tr w14:paraId="2FDFDDF4">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55E34E1">
            <w:pPr>
              <w:widowControl/>
              <w:jc w:val="center"/>
              <w:rPr>
                <w:rFonts w:ascii="宋体" w:hAnsi="宋体" w:cs="Arial"/>
                <w:kern w:val="0"/>
                <w:sz w:val="18"/>
                <w:szCs w:val="18"/>
              </w:rPr>
            </w:pPr>
            <w:r>
              <w:rPr>
                <w:rFonts w:hint="eastAsia" w:ascii="宋体" w:hAnsi="宋体" w:cs="Arial"/>
                <w:kern w:val="0"/>
                <w:sz w:val="18"/>
                <w:szCs w:val="18"/>
              </w:rPr>
              <w:t xml:space="preserve">121 </w:t>
            </w:r>
          </w:p>
        </w:tc>
        <w:tc>
          <w:tcPr>
            <w:tcW w:w="1375" w:type="dxa"/>
            <w:tcBorders>
              <w:top w:val="nil"/>
              <w:left w:val="nil"/>
              <w:bottom w:val="single" w:color="000000" w:sz="4" w:space="0"/>
              <w:right w:val="single" w:color="000000" w:sz="4" w:space="0"/>
            </w:tcBorders>
            <w:shd w:val="clear" w:color="auto" w:fill="auto"/>
            <w:vAlign w:val="center"/>
          </w:tcPr>
          <w:p w14:paraId="05FDAF52">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25D0062E">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86D343F">
            <w:pPr>
              <w:widowControl/>
              <w:jc w:val="left"/>
              <w:rPr>
                <w:rFonts w:ascii="宋体" w:hAnsi="宋体" w:cs="Arial"/>
                <w:kern w:val="0"/>
                <w:sz w:val="18"/>
                <w:szCs w:val="18"/>
              </w:rPr>
            </w:pPr>
            <w:r>
              <w:rPr>
                <w:rFonts w:hint="eastAsia" w:ascii="宋体" w:hAnsi="宋体" w:cs="Arial"/>
                <w:kern w:val="0"/>
                <w:sz w:val="18"/>
                <w:szCs w:val="18"/>
              </w:rPr>
              <w:t>★版式软件</w:t>
            </w:r>
          </w:p>
        </w:tc>
        <w:tc>
          <w:tcPr>
            <w:tcW w:w="2755" w:type="dxa"/>
            <w:tcBorders>
              <w:top w:val="nil"/>
              <w:left w:val="nil"/>
              <w:bottom w:val="single" w:color="000000" w:sz="4" w:space="0"/>
              <w:right w:val="single" w:color="000000" w:sz="4" w:space="0"/>
            </w:tcBorders>
            <w:shd w:val="clear" w:color="auto" w:fill="auto"/>
            <w:vAlign w:val="center"/>
          </w:tcPr>
          <w:p w14:paraId="347C7F3A">
            <w:pPr>
              <w:widowControl/>
              <w:jc w:val="left"/>
              <w:rPr>
                <w:rFonts w:ascii="宋体" w:hAnsi="宋体" w:cs="Arial"/>
                <w:kern w:val="0"/>
                <w:sz w:val="18"/>
                <w:szCs w:val="18"/>
              </w:rPr>
            </w:pPr>
            <w:r>
              <w:rPr>
                <w:rFonts w:hint="eastAsia" w:ascii="宋体" w:hAnsi="宋体" w:cs="Arial"/>
                <w:kern w:val="0"/>
                <w:sz w:val="18"/>
                <w:szCs w:val="18"/>
              </w:rPr>
              <w:t>供应商提供兼容的版式软件品牌及版本清单，且至少兼容一款产品</w:t>
            </w:r>
          </w:p>
        </w:tc>
      </w:tr>
      <w:tr w14:paraId="733E27ED">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2AAD9ED">
            <w:pPr>
              <w:widowControl/>
              <w:jc w:val="center"/>
              <w:rPr>
                <w:rFonts w:ascii="宋体" w:hAnsi="宋体" w:cs="Arial"/>
                <w:kern w:val="0"/>
                <w:sz w:val="18"/>
                <w:szCs w:val="18"/>
              </w:rPr>
            </w:pPr>
            <w:r>
              <w:rPr>
                <w:rFonts w:hint="eastAsia" w:ascii="宋体" w:hAnsi="宋体" w:cs="Arial"/>
                <w:kern w:val="0"/>
                <w:sz w:val="18"/>
                <w:szCs w:val="18"/>
              </w:rPr>
              <w:t xml:space="preserve">122 </w:t>
            </w:r>
          </w:p>
        </w:tc>
        <w:tc>
          <w:tcPr>
            <w:tcW w:w="1375" w:type="dxa"/>
            <w:tcBorders>
              <w:top w:val="nil"/>
              <w:left w:val="nil"/>
              <w:bottom w:val="single" w:color="000000" w:sz="4" w:space="0"/>
              <w:right w:val="single" w:color="000000" w:sz="4" w:space="0"/>
            </w:tcBorders>
            <w:shd w:val="clear" w:color="auto" w:fill="auto"/>
            <w:vAlign w:val="center"/>
          </w:tcPr>
          <w:p w14:paraId="75FBFCA8">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37C3B59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3839702">
            <w:pPr>
              <w:widowControl/>
              <w:jc w:val="left"/>
              <w:rPr>
                <w:rFonts w:ascii="宋体" w:hAnsi="宋体" w:cs="Arial"/>
                <w:kern w:val="0"/>
                <w:sz w:val="18"/>
                <w:szCs w:val="18"/>
              </w:rPr>
            </w:pPr>
            <w:r>
              <w:rPr>
                <w:rFonts w:hint="eastAsia" w:ascii="宋体" w:hAnsi="宋体" w:cs="Arial"/>
                <w:kern w:val="0"/>
                <w:sz w:val="18"/>
                <w:szCs w:val="18"/>
              </w:rPr>
              <w:t>★签名软件</w:t>
            </w:r>
          </w:p>
        </w:tc>
        <w:tc>
          <w:tcPr>
            <w:tcW w:w="2755" w:type="dxa"/>
            <w:tcBorders>
              <w:top w:val="nil"/>
              <w:left w:val="nil"/>
              <w:bottom w:val="single" w:color="000000" w:sz="4" w:space="0"/>
              <w:right w:val="single" w:color="000000" w:sz="4" w:space="0"/>
            </w:tcBorders>
            <w:shd w:val="clear" w:color="auto" w:fill="auto"/>
            <w:vAlign w:val="center"/>
          </w:tcPr>
          <w:p w14:paraId="44B812B1">
            <w:pPr>
              <w:widowControl/>
              <w:jc w:val="left"/>
              <w:rPr>
                <w:rFonts w:ascii="宋体" w:hAnsi="宋体" w:cs="Arial"/>
                <w:kern w:val="0"/>
                <w:sz w:val="18"/>
                <w:szCs w:val="18"/>
              </w:rPr>
            </w:pPr>
            <w:r>
              <w:rPr>
                <w:rFonts w:hint="eastAsia" w:ascii="宋体" w:hAnsi="宋体" w:cs="Arial"/>
                <w:kern w:val="0"/>
                <w:sz w:val="18"/>
                <w:szCs w:val="18"/>
              </w:rPr>
              <w:t>供应商提供兼容的电子签名、电子签章、云签章、key 签署等签名软件的品牌及版本清单，且至少兼容一款产品</w:t>
            </w:r>
          </w:p>
        </w:tc>
      </w:tr>
      <w:tr w14:paraId="0AF6617E">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A8C343E">
            <w:pPr>
              <w:widowControl/>
              <w:jc w:val="center"/>
              <w:rPr>
                <w:rFonts w:ascii="宋体" w:hAnsi="宋体" w:cs="Arial"/>
                <w:kern w:val="0"/>
                <w:sz w:val="18"/>
                <w:szCs w:val="18"/>
              </w:rPr>
            </w:pPr>
            <w:r>
              <w:rPr>
                <w:rFonts w:hint="eastAsia" w:ascii="宋体" w:hAnsi="宋体" w:cs="Arial"/>
                <w:kern w:val="0"/>
                <w:sz w:val="18"/>
                <w:szCs w:val="18"/>
              </w:rPr>
              <w:t xml:space="preserve">123 </w:t>
            </w:r>
          </w:p>
        </w:tc>
        <w:tc>
          <w:tcPr>
            <w:tcW w:w="1375" w:type="dxa"/>
            <w:tcBorders>
              <w:top w:val="nil"/>
              <w:left w:val="nil"/>
              <w:bottom w:val="single" w:color="000000" w:sz="4" w:space="0"/>
              <w:right w:val="single" w:color="000000" w:sz="4" w:space="0"/>
            </w:tcBorders>
            <w:shd w:val="clear" w:color="auto" w:fill="auto"/>
            <w:vAlign w:val="center"/>
          </w:tcPr>
          <w:p w14:paraId="65D78854">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694F180C">
            <w:pPr>
              <w:widowControl/>
              <w:jc w:val="center"/>
              <w:rPr>
                <w:rFonts w:ascii="宋体" w:hAnsi="宋体" w:cs="Arial"/>
                <w:kern w:val="0"/>
                <w:sz w:val="18"/>
                <w:szCs w:val="18"/>
              </w:rPr>
            </w:pPr>
            <w:r>
              <w:rPr>
                <w:rFonts w:hint="eastAsia" w:ascii="宋体" w:hAnsi="宋体" w:cs="Arial"/>
                <w:kern w:val="0"/>
                <w:sz w:val="18"/>
                <w:szCs w:val="18"/>
              </w:rPr>
              <w:t>软件兼容（安全防护）</w:t>
            </w:r>
          </w:p>
        </w:tc>
        <w:tc>
          <w:tcPr>
            <w:tcW w:w="2127" w:type="dxa"/>
            <w:tcBorders>
              <w:top w:val="nil"/>
              <w:left w:val="nil"/>
              <w:bottom w:val="single" w:color="000000" w:sz="4" w:space="0"/>
              <w:right w:val="single" w:color="000000" w:sz="4" w:space="0"/>
            </w:tcBorders>
            <w:shd w:val="clear" w:color="auto" w:fill="auto"/>
            <w:vAlign w:val="center"/>
          </w:tcPr>
          <w:p w14:paraId="1A1B525A">
            <w:pPr>
              <w:widowControl/>
              <w:jc w:val="left"/>
              <w:rPr>
                <w:rFonts w:ascii="宋体" w:hAnsi="宋体" w:cs="Arial"/>
                <w:kern w:val="0"/>
                <w:sz w:val="18"/>
                <w:szCs w:val="18"/>
              </w:rPr>
            </w:pPr>
            <w:r>
              <w:rPr>
                <w:rFonts w:hint="eastAsia" w:ascii="宋体" w:hAnsi="宋体" w:cs="Arial"/>
                <w:kern w:val="0"/>
                <w:sz w:val="18"/>
                <w:szCs w:val="18"/>
              </w:rPr>
              <w:t>★杀毒软件</w:t>
            </w:r>
          </w:p>
        </w:tc>
        <w:tc>
          <w:tcPr>
            <w:tcW w:w="2755" w:type="dxa"/>
            <w:tcBorders>
              <w:top w:val="nil"/>
              <w:left w:val="nil"/>
              <w:bottom w:val="single" w:color="000000" w:sz="4" w:space="0"/>
              <w:right w:val="single" w:color="000000" w:sz="4" w:space="0"/>
            </w:tcBorders>
            <w:shd w:val="clear" w:color="auto" w:fill="auto"/>
            <w:vAlign w:val="center"/>
          </w:tcPr>
          <w:p w14:paraId="6CAA60B2">
            <w:pPr>
              <w:widowControl/>
              <w:jc w:val="left"/>
              <w:rPr>
                <w:rFonts w:ascii="宋体" w:hAnsi="宋体" w:cs="Arial"/>
                <w:kern w:val="0"/>
                <w:sz w:val="18"/>
                <w:szCs w:val="18"/>
              </w:rPr>
            </w:pPr>
            <w:r>
              <w:rPr>
                <w:rFonts w:hint="eastAsia" w:ascii="宋体" w:hAnsi="宋体" w:cs="Arial"/>
                <w:kern w:val="0"/>
                <w:sz w:val="18"/>
                <w:szCs w:val="18"/>
              </w:rPr>
              <w:t>供应商提供兼容的杀毒软件的品牌及版本清单，且至少兼容一款产品</w:t>
            </w:r>
          </w:p>
        </w:tc>
      </w:tr>
      <w:tr w14:paraId="66B6C81E">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B35A9B6">
            <w:pPr>
              <w:widowControl/>
              <w:jc w:val="center"/>
              <w:rPr>
                <w:rFonts w:ascii="宋体" w:hAnsi="宋体" w:cs="Arial"/>
                <w:kern w:val="0"/>
                <w:sz w:val="18"/>
                <w:szCs w:val="18"/>
              </w:rPr>
            </w:pPr>
            <w:r>
              <w:rPr>
                <w:rFonts w:hint="eastAsia" w:ascii="宋体" w:hAnsi="宋体" w:cs="Arial"/>
                <w:kern w:val="0"/>
                <w:sz w:val="18"/>
                <w:szCs w:val="18"/>
              </w:rPr>
              <w:t xml:space="preserve">124 </w:t>
            </w:r>
          </w:p>
        </w:tc>
        <w:tc>
          <w:tcPr>
            <w:tcW w:w="1375" w:type="dxa"/>
            <w:tcBorders>
              <w:top w:val="nil"/>
              <w:left w:val="nil"/>
              <w:bottom w:val="single" w:color="000000" w:sz="4" w:space="0"/>
              <w:right w:val="single" w:color="000000" w:sz="4" w:space="0"/>
            </w:tcBorders>
            <w:shd w:val="clear" w:color="auto" w:fill="auto"/>
            <w:vAlign w:val="center"/>
          </w:tcPr>
          <w:p w14:paraId="5EE91DC1">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115E2CDD">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A9C78DD">
            <w:pPr>
              <w:widowControl/>
              <w:jc w:val="left"/>
              <w:rPr>
                <w:rFonts w:ascii="宋体" w:hAnsi="宋体" w:cs="Arial"/>
                <w:kern w:val="0"/>
                <w:sz w:val="18"/>
                <w:szCs w:val="18"/>
              </w:rPr>
            </w:pPr>
            <w:r>
              <w:rPr>
                <w:rFonts w:hint="eastAsia" w:ascii="宋体" w:hAnsi="宋体" w:cs="Arial"/>
                <w:kern w:val="0"/>
                <w:sz w:val="18"/>
                <w:szCs w:val="18"/>
              </w:rPr>
              <w:t>★身份鉴别系统</w:t>
            </w:r>
          </w:p>
        </w:tc>
        <w:tc>
          <w:tcPr>
            <w:tcW w:w="2755" w:type="dxa"/>
            <w:tcBorders>
              <w:top w:val="nil"/>
              <w:left w:val="nil"/>
              <w:bottom w:val="single" w:color="000000" w:sz="4" w:space="0"/>
              <w:right w:val="single" w:color="000000" w:sz="4" w:space="0"/>
            </w:tcBorders>
            <w:shd w:val="clear" w:color="auto" w:fill="auto"/>
            <w:vAlign w:val="center"/>
          </w:tcPr>
          <w:p w14:paraId="60299CF5">
            <w:pPr>
              <w:widowControl/>
              <w:jc w:val="left"/>
              <w:rPr>
                <w:rFonts w:ascii="宋体" w:hAnsi="宋体" w:cs="Arial"/>
                <w:kern w:val="0"/>
                <w:sz w:val="18"/>
                <w:szCs w:val="18"/>
              </w:rPr>
            </w:pPr>
            <w:r>
              <w:rPr>
                <w:rFonts w:hint="eastAsia" w:ascii="宋体" w:hAnsi="宋体" w:cs="Arial"/>
                <w:kern w:val="0"/>
                <w:sz w:val="18"/>
                <w:szCs w:val="18"/>
              </w:rPr>
              <w:t>供应商提供兼容的通过指纹、人脸识别、Ukey 等方式对使用者身份进行验证的系统品牌及版本清单，且至少兼容一款产品</w:t>
            </w:r>
          </w:p>
        </w:tc>
      </w:tr>
      <w:tr w14:paraId="200E0A0D">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C905120">
            <w:pPr>
              <w:widowControl/>
              <w:jc w:val="center"/>
              <w:rPr>
                <w:rFonts w:ascii="宋体" w:hAnsi="宋体" w:cs="Arial"/>
                <w:kern w:val="0"/>
                <w:sz w:val="18"/>
                <w:szCs w:val="18"/>
              </w:rPr>
            </w:pPr>
            <w:r>
              <w:rPr>
                <w:rFonts w:hint="eastAsia" w:ascii="宋体" w:hAnsi="宋体" w:cs="Arial"/>
                <w:kern w:val="0"/>
                <w:sz w:val="18"/>
                <w:szCs w:val="18"/>
              </w:rPr>
              <w:t xml:space="preserve">125 </w:t>
            </w:r>
          </w:p>
        </w:tc>
        <w:tc>
          <w:tcPr>
            <w:tcW w:w="1375" w:type="dxa"/>
            <w:tcBorders>
              <w:top w:val="nil"/>
              <w:left w:val="nil"/>
              <w:bottom w:val="single" w:color="000000" w:sz="4" w:space="0"/>
              <w:right w:val="single" w:color="000000" w:sz="4" w:space="0"/>
            </w:tcBorders>
            <w:shd w:val="clear" w:color="auto" w:fill="auto"/>
            <w:vAlign w:val="center"/>
          </w:tcPr>
          <w:p w14:paraId="3DA87328">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2E5D618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BA28758">
            <w:pPr>
              <w:widowControl/>
              <w:jc w:val="left"/>
              <w:rPr>
                <w:rFonts w:ascii="宋体" w:hAnsi="宋体" w:cs="Arial"/>
                <w:kern w:val="0"/>
                <w:sz w:val="18"/>
                <w:szCs w:val="18"/>
              </w:rPr>
            </w:pPr>
            <w:r>
              <w:rPr>
                <w:rFonts w:hint="eastAsia" w:ascii="宋体" w:hAnsi="宋体" w:cs="Arial"/>
                <w:kern w:val="0"/>
                <w:sz w:val="18"/>
                <w:szCs w:val="18"/>
              </w:rPr>
              <w:t>★ 日志管理</w:t>
            </w:r>
          </w:p>
        </w:tc>
        <w:tc>
          <w:tcPr>
            <w:tcW w:w="2755" w:type="dxa"/>
            <w:tcBorders>
              <w:top w:val="nil"/>
              <w:left w:val="nil"/>
              <w:bottom w:val="single" w:color="000000" w:sz="4" w:space="0"/>
              <w:right w:val="single" w:color="000000" w:sz="4" w:space="0"/>
            </w:tcBorders>
            <w:shd w:val="clear" w:color="auto" w:fill="auto"/>
            <w:vAlign w:val="center"/>
          </w:tcPr>
          <w:p w14:paraId="2F833E9B">
            <w:pPr>
              <w:widowControl/>
              <w:jc w:val="left"/>
              <w:rPr>
                <w:rFonts w:ascii="宋体" w:hAnsi="宋体" w:cs="Arial"/>
                <w:kern w:val="0"/>
                <w:sz w:val="18"/>
                <w:szCs w:val="18"/>
              </w:rPr>
            </w:pPr>
            <w:r>
              <w:rPr>
                <w:rFonts w:hint="eastAsia" w:ascii="宋体" w:hAnsi="宋体" w:cs="Arial"/>
                <w:kern w:val="0"/>
                <w:sz w:val="18"/>
                <w:szCs w:val="18"/>
              </w:rPr>
              <w:t>供应商提供兼容的日志管理软件品牌及版本清单，且至少兼容一款产品</w:t>
            </w:r>
          </w:p>
        </w:tc>
      </w:tr>
      <w:tr w14:paraId="0C5C7FC7">
        <w:tblPrEx>
          <w:tblCellMar>
            <w:top w:w="0" w:type="dxa"/>
            <w:left w:w="108" w:type="dxa"/>
            <w:bottom w:w="0" w:type="dxa"/>
            <w:right w:w="108" w:type="dxa"/>
          </w:tblCellMar>
        </w:tblPrEx>
        <w:trPr>
          <w:trHeight w:val="73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5DF036B">
            <w:pPr>
              <w:widowControl/>
              <w:jc w:val="center"/>
              <w:rPr>
                <w:rFonts w:ascii="宋体" w:hAnsi="宋体" w:cs="Arial"/>
                <w:kern w:val="0"/>
                <w:sz w:val="18"/>
                <w:szCs w:val="18"/>
              </w:rPr>
            </w:pPr>
            <w:r>
              <w:rPr>
                <w:rFonts w:hint="eastAsia" w:ascii="宋体" w:hAnsi="宋体" w:cs="Arial"/>
                <w:kern w:val="0"/>
                <w:sz w:val="18"/>
                <w:szCs w:val="18"/>
              </w:rPr>
              <w:t xml:space="preserve">126 </w:t>
            </w:r>
          </w:p>
        </w:tc>
        <w:tc>
          <w:tcPr>
            <w:tcW w:w="1375" w:type="dxa"/>
            <w:tcBorders>
              <w:top w:val="nil"/>
              <w:left w:val="nil"/>
              <w:bottom w:val="single" w:color="000000" w:sz="4" w:space="0"/>
              <w:right w:val="single" w:color="000000" w:sz="4" w:space="0"/>
            </w:tcBorders>
            <w:shd w:val="clear" w:color="auto" w:fill="auto"/>
            <w:vAlign w:val="center"/>
          </w:tcPr>
          <w:p w14:paraId="53C1C079">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77EC6EFC">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2E3963A">
            <w:pPr>
              <w:widowControl/>
              <w:jc w:val="left"/>
              <w:rPr>
                <w:rFonts w:ascii="宋体" w:hAnsi="宋体" w:cs="Arial"/>
                <w:kern w:val="0"/>
                <w:sz w:val="18"/>
                <w:szCs w:val="18"/>
              </w:rPr>
            </w:pPr>
            <w:r>
              <w:rPr>
                <w:rFonts w:hint="eastAsia" w:ascii="宋体" w:hAnsi="宋体" w:cs="Arial"/>
                <w:kern w:val="0"/>
                <w:sz w:val="18"/>
                <w:szCs w:val="18"/>
              </w:rPr>
              <w:t>★防火墙</w:t>
            </w:r>
          </w:p>
        </w:tc>
        <w:tc>
          <w:tcPr>
            <w:tcW w:w="2755" w:type="dxa"/>
            <w:tcBorders>
              <w:top w:val="nil"/>
              <w:left w:val="nil"/>
              <w:bottom w:val="single" w:color="000000" w:sz="4" w:space="0"/>
              <w:right w:val="single" w:color="000000" w:sz="4" w:space="0"/>
            </w:tcBorders>
            <w:shd w:val="clear" w:color="auto" w:fill="auto"/>
            <w:vAlign w:val="center"/>
          </w:tcPr>
          <w:p w14:paraId="778A050A">
            <w:pPr>
              <w:widowControl/>
              <w:jc w:val="left"/>
              <w:rPr>
                <w:rFonts w:ascii="宋体" w:hAnsi="宋体" w:cs="Arial"/>
                <w:kern w:val="0"/>
                <w:sz w:val="18"/>
                <w:szCs w:val="18"/>
              </w:rPr>
            </w:pPr>
            <w:r>
              <w:rPr>
                <w:rFonts w:hint="eastAsia" w:ascii="宋体" w:hAnsi="宋体" w:cs="Arial"/>
                <w:kern w:val="0"/>
                <w:sz w:val="18"/>
                <w:szCs w:val="18"/>
              </w:rPr>
              <w:t>供应商提供兼容的网络防护、安全管理等软件的品牌及版本清单，且至少兼容一款产品</w:t>
            </w:r>
          </w:p>
        </w:tc>
      </w:tr>
      <w:tr w14:paraId="1A4A3FCD">
        <w:tblPrEx>
          <w:tblCellMar>
            <w:top w:w="0" w:type="dxa"/>
            <w:left w:w="108" w:type="dxa"/>
            <w:bottom w:w="0" w:type="dxa"/>
            <w:right w:w="108" w:type="dxa"/>
          </w:tblCellMar>
        </w:tblPrEx>
        <w:trPr>
          <w:trHeight w:val="72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BEDFEC5">
            <w:pPr>
              <w:widowControl/>
              <w:jc w:val="center"/>
              <w:rPr>
                <w:rFonts w:ascii="宋体" w:hAnsi="宋体" w:cs="Arial"/>
                <w:kern w:val="0"/>
                <w:sz w:val="18"/>
                <w:szCs w:val="18"/>
              </w:rPr>
            </w:pPr>
            <w:r>
              <w:rPr>
                <w:rFonts w:hint="eastAsia" w:ascii="宋体" w:hAnsi="宋体" w:cs="Arial"/>
                <w:kern w:val="0"/>
                <w:sz w:val="18"/>
                <w:szCs w:val="18"/>
              </w:rPr>
              <w:t xml:space="preserve">127 </w:t>
            </w:r>
          </w:p>
        </w:tc>
        <w:tc>
          <w:tcPr>
            <w:tcW w:w="1375" w:type="dxa"/>
            <w:tcBorders>
              <w:top w:val="nil"/>
              <w:left w:val="nil"/>
              <w:bottom w:val="single" w:color="000000" w:sz="4" w:space="0"/>
              <w:right w:val="single" w:color="000000" w:sz="4" w:space="0"/>
            </w:tcBorders>
            <w:shd w:val="clear" w:color="auto" w:fill="auto"/>
            <w:vAlign w:val="center"/>
          </w:tcPr>
          <w:p w14:paraId="46593A32">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3D7CB1BB">
            <w:pPr>
              <w:widowControl/>
              <w:jc w:val="center"/>
              <w:rPr>
                <w:rFonts w:ascii="宋体" w:hAnsi="宋体" w:cs="Arial"/>
                <w:kern w:val="0"/>
                <w:sz w:val="18"/>
                <w:szCs w:val="18"/>
              </w:rPr>
            </w:pPr>
            <w:r>
              <w:rPr>
                <w:rFonts w:hint="eastAsia" w:ascii="宋体" w:hAnsi="宋体" w:cs="Arial"/>
                <w:kern w:val="0"/>
                <w:sz w:val="18"/>
                <w:szCs w:val="18"/>
              </w:rPr>
              <w:t>软件兼容（网络应用）</w:t>
            </w:r>
          </w:p>
        </w:tc>
        <w:tc>
          <w:tcPr>
            <w:tcW w:w="2127" w:type="dxa"/>
            <w:tcBorders>
              <w:top w:val="nil"/>
              <w:left w:val="nil"/>
              <w:bottom w:val="single" w:color="000000" w:sz="4" w:space="0"/>
              <w:right w:val="single" w:color="000000" w:sz="4" w:space="0"/>
            </w:tcBorders>
            <w:shd w:val="clear" w:color="auto" w:fill="auto"/>
            <w:vAlign w:val="center"/>
          </w:tcPr>
          <w:p w14:paraId="367D07AB">
            <w:pPr>
              <w:widowControl/>
              <w:jc w:val="left"/>
              <w:rPr>
                <w:rFonts w:ascii="宋体" w:hAnsi="宋体" w:cs="Arial"/>
                <w:kern w:val="0"/>
                <w:sz w:val="18"/>
                <w:szCs w:val="18"/>
              </w:rPr>
            </w:pPr>
            <w:r>
              <w:rPr>
                <w:rFonts w:hint="eastAsia" w:ascii="宋体" w:hAnsi="宋体" w:cs="Arial"/>
                <w:kern w:val="0"/>
                <w:sz w:val="18"/>
                <w:szCs w:val="18"/>
              </w:rPr>
              <w:t>★网络会议</w:t>
            </w:r>
          </w:p>
        </w:tc>
        <w:tc>
          <w:tcPr>
            <w:tcW w:w="2755" w:type="dxa"/>
            <w:tcBorders>
              <w:top w:val="nil"/>
              <w:left w:val="nil"/>
              <w:bottom w:val="single" w:color="000000" w:sz="4" w:space="0"/>
              <w:right w:val="single" w:color="000000" w:sz="4" w:space="0"/>
            </w:tcBorders>
            <w:shd w:val="clear" w:color="auto" w:fill="auto"/>
            <w:vAlign w:val="center"/>
          </w:tcPr>
          <w:p w14:paraId="746FE2DC">
            <w:pPr>
              <w:widowControl/>
              <w:jc w:val="left"/>
              <w:rPr>
                <w:rFonts w:ascii="宋体" w:hAnsi="宋体" w:cs="Arial"/>
                <w:kern w:val="0"/>
                <w:sz w:val="18"/>
                <w:szCs w:val="18"/>
              </w:rPr>
            </w:pPr>
            <w:r>
              <w:rPr>
                <w:rFonts w:hint="eastAsia" w:ascii="宋体" w:hAnsi="宋体" w:cs="Arial"/>
                <w:kern w:val="0"/>
                <w:sz w:val="18"/>
                <w:szCs w:val="18"/>
              </w:rPr>
              <w:t>供应商提供兼容的网络会议软件的品牌及版本清单，且至少兼容一款产品</w:t>
            </w:r>
          </w:p>
        </w:tc>
      </w:tr>
      <w:tr w14:paraId="29BA644F">
        <w:tblPrEx>
          <w:tblCellMar>
            <w:top w:w="0" w:type="dxa"/>
            <w:left w:w="108" w:type="dxa"/>
            <w:bottom w:w="0" w:type="dxa"/>
            <w:right w:w="108" w:type="dxa"/>
          </w:tblCellMar>
        </w:tblPrEx>
        <w:trPr>
          <w:trHeight w:val="72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1222001">
            <w:pPr>
              <w:widowControl/>
              <w:jc w:val="center"/>
              <w:rPr>
                <w:rFonts w:ascii="宋体" w:hAnsi="宋体" w:cs="Arial"/>
                <w:kern w:val="0"/>
                <w:sz w:val="18"/>
                <w:szCs w:val="18"/>
              </w:rPr>
            </w:pPr>
            <w:r>
              <w:rPr>
                <w:rFonts w:hint="eastAsia" w:ascii="宋体" w:hAnsi="宋体" w:cs="Arial"/>
                <w:kern w:val="0"/>
                <w:sz w:val="18"/>
                <w:szCs w:val="18"/>
              </w:rPr>
              <w:t xml:space="preserve">128 </w:t>
            </w:r>
          </w:p>
        </w:tc>
        <w:tc>
          <w:tcPr>
            <w:tcW w:w="1375" w:type="dxa"/>
            <w:tcBorders>
              <w:top w:val="nil"/>
              <w:left w:val="nil"/>
              <w:bottom w:val="single" w:color="000000" w:sz="4" w:space="0"/>
              <w:right w:val="single" w:color="000000" w:sz="4" w:space="0"/>
            </w:tcBorders>
            <w:shd w:val="clear" w:color="auto" w:fill="auto"/>
            <w:vAlign w:val="center"/>
          </w:tcPr>
          <w:p w14:paraId="626F6301">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24D2C359">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A50E6B1">
            <w:pPr>
              <w:widowControl/>
              <w:jc w:val="left"/>
              <w:rPr>
                <w:rFonts w:ascii="宋体" w:hAnsi="宋体" w:cs="Arial"/>
                <w:kern w:val="0"/>
                <w:sz w:val="18"/>
                <w:szCs w:val="18"/>
              </w:rPr>
            </w:pPr>
            <w:r>
              <w:rPr>
                <w:rFonts w:hint="eastAsia" w:ascii="宋体" w:hAnsi="宋体" w:cs="Arial"/>
                <w:kern w:val="0"/>
                <w:sz w:val="18"/>
                <w:szCs w:val="18"/>
              </w:rPr>
              <w:t>★浏览器</w:t>
            </w:r>
          </w:p>
        </w:tc>
        <w:tc>
          <w:tcPr>
            <w:tcW w:w="2755" w:type="dxa"/>
            <w:tcBorders>
              <w:top w:val="nil"/>
              <w:left w:val="nil"/>
              <w:bottom w:val="single" w:color="000000" w:sz="4" w:space="0"/>
              <w:right w:val="single" w:color="000000" w:sz="4" w:space="0"/>
            </w:tcBorders>
            <w:shd w:val="clear" w:color="auto" w:fill="auto"/>
            <w:vAlign w:val="center"/>
          </w:tcPr>
          <w:p w14:paraId="2A8CB149">
            <w:pPr>
              <w:widowControl/>
              <w:jc w:val="left"/>
              <w:rPr>
                <w:rFonts w:ascii="宋体" w:hAnsi="宋体" w:cs="Arial"/>
                <w:kern w:val="0"/>
                <w:sz w:val="18"/>
                <w:szCs w:val="18"/>
              </w:rPr>
            </w:pPr>
            <w:r>
              <w:rPr>
                <w:rFonts w:hint="eastAsia" w:ascii="宋体" w:hAnsi="宋体" w:cs="Arial"/>
                <w:kern w:val="0"/>
                <w:sz w:val="18"/>
                <w:szCs w:val="18"/>
              </w:rPr>
              <w:t>供应商提供兼容的浏览器的品牌及版本清单，且至少兼容一款产品</w:t>
            </w:r>
          </w:p>
        </w:tc>
      </w:tr>
      <w:tr w14:paraId="64CC5C91">
        <w:tblPrEx>
          <w:tblCellMar>
            <w:top w:w="0" w:type="dxa"/>
            <w:left w:w="108" w:type="dxa"/>
            <w:bottom w:w="0" w:type="dxa"/>
            <w:right w:w="108" w:type="dxa"/>
          </w:tblCellMar>
        </w:tblPrEx>
        <w:trPr>
          <w:trHeight w:val="72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1B40B63">
            <w:pPr>
              <w:widowControl/>
              <w:jc w:val="center"/>
              <w:rPr>
                <w:rFonts w:ascii="宋体" w:hAnsi="宋体" w:cs="Arial"/>
                <w:kern w:val="0"/>
                <w:sz w:val="18"/>
                <w:szCs w:val="18"/>
              </w:rPr>
            </w:pPr>
            <w:r>
              <w:rPr>
                <w:rFonts w:hint="eastAsia" w:ascii="宋体" w:hAnsi="宋体" w:cs="Arial"/>
                <w:kern w:val="0"/>
                <w:sz w:val="18"/>
                <w:szCs w:val="18"/>
              </w:rPr>
              <w:t xml:space="preserve">129 </w:t>
            </w:r>
          </w:p>
        </w:tc>
        <w:tc>
          <w:tcPr>
            <w:tcW w:w="1375" w:type="dxa"/>
            <w:tcBorders>
              <w:top w:val="nil"/>
              <w:left w:val="nil"/>
              <w:bottom w:val="single" w:color="000000" w:sz="4" w:space="0"/>
              <w:right w:val="single" w:color="000000" w:sz="4" w:space="0"/>
            </w:tcBorders>
            <w:shd w:val="clear" w:color="auto" w:fill="auto"/>
            <w:vAlign w:val="center"/>
          </w:tcPr>
          <w:p w14:paraId="5712B676">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2F3B47C9">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79304C3">
            <w:pPr>
              <w:widowControl/>
              <w:jc w:val="left"/>
              <w:rPr>
                <w:rFonts w:ascii="宋体" w:hAnsi="宋体" w:cs="Arial"/>
                <w:kern w:val="0"/>
                <w:sz w:val="18"/>
                <w:szCs w:val="18"/>
              </w:rPr>
            </w:pPr>
            <w:r>
              <w:rPr>
                <w:rFonts w:hint="eastAsia" w:ascii="宋体" w:hAnsi="宋体" w:cs="Arial"/>
                <w:kern w:val="0"/>
                <w:sz w:val="18"/>
                <w:szCs w:val="18"/>
              </w:rPr>
              <w:t>★新闻信息</w:t>
            </w:r>
          </w:p>
        </w:tc>
        <w:tc>
          <w:tcPr>
            <w:tcW w:w="2755" w:type="dxa"/>
            <w:tcBorders>
              <w:top w:val="nil"/>
              <w:left w:val="nil"/>
              <w:bottom w:val="single" w:color="000000" w:sz="4" w:space="0"/>
              <w:right w:val="single" w:color="000000" w:sz="4" w:space="0"/>
            </w:tcBorders>
            <w:shd w:val="clear" w:color="auto" w:fill="auto"/>
            <w:vAlign w:val="center"/>
          </w:tcPr>
          <w:p w14:paraId="581EBBEA">
            <w:pPr>
              <w:widowControl/>
              <w:jc w:val="left"/>
              <w:rPr>
                <w:rFonts w:ascii="宋体" w:hAnsi="宋体" w:cs="Arial"/>
                <w:kern w:val="0"/>
                <w:sz w:val="18"/>
                <w:szCs w:val="18"/>
              </w:rPr>
            </w:pPr>
            <w:r>
              <w:rPr>
                <w:rFonts w:hint="eastAsia" w:ascii="宋体" w:hAnsi="宋体" w:cs="Arial"/>
                <w:kern w:val="0"/>
                <w:sz w:val="18"/>
                <w:szCs w:val="18"/>
              </w:rPr>
              <w:t>供应商提供兼容的新闻信息类软件的品牌及版本清单，且至少兼容一款产品</w:t>
            </w:r>
          </w:p>
        </w:tc>
      </w:tr>
      <w:tr w14:paraId="5AE74278">
        <w:tblPrEx>
          <w:tblCellMar>
            <w:top w:w="0" w:type="dxa"/>
            <w:left w:w="108" w:type="dxa"/>
            <w:bottom w:w="0" w:type="dxa"/>
            <w:right w:w="108" w:type="dxa"/>
          </w:tblCellMar>
        </w:tblPrEx>
        <w:trPr>
          <w:trHeight w:val="45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4089017">
            <w:pPr>
              <w:widowControl/>
              <w:jc w:val="center"/>
              <w:rPr>
                <w:rFonts w:ascii="宋体" w:hAnsi="宋体" w:cs="Arial"/>
                <w:kern w:val="0"/>
                <w:sz w:val="18"/>
                <w:szCs w:val="18"/>
              </w:rPr>
            </w:pPr>
            <w:r>
              <w:rPr>
                <w:rFonts w:hint="eastAsia" w:ascii="宋体" w:hAnsi="宋体" w:cs="Arial"/>
                <w:kern w:val="0"/>
                <w:sz w:val="18"/>
                <w:szCs w:val="18"/>
              </w:rPr>
              <w:t xml:space="preserve">130 </w:t>
            </w:r>
          </w:p>
        </w:tc>
        <w:tc>
          <w:tcPr>
            <w:tcW w:w="1375" w:type="dxa"/>
            <w:tcBorders>
              <w:top w:val="nil"/>
              <w:left w:val="nil"/>
              <w:bottom w:val="single" w:color="000000" w:sz="4" w:space="0"/>
              <w:right w:val="single" w:color="000000" w:sz="4" w:space="0"/>
            </w:tcBorders>
            <w:shd w:val="clear" w:color="auto" w:fill="auto"/>
            <w:vAlign w:val="center"/>
          </w:tcPr>
          <w:p w14:paraId="1CC571C7">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056BBB7A">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5B0E154">
            <w:pPr>
              <w:widowControl/>
              <w:jc w:val="left"/>
              <w:rPr>
                <w:rFonts w:ascii="宋体" w:hAnsi="宋体" w:cs="Arial"/>
                <w:kern w:val="0"/>
                <w:sz w:val="18"/>
                <w:szCs w:val="18"/>
              </w:rPr>
            </w:pPr>
            <w:r>
              <w:rPr>
                <w:rFonts w:hint="eastAsia" w:ascii="宋体" w:hAnsi="宋体" w:cs="Arial"/>
                <w:kern w:val="0"/>
                <w:sz w:val="18"/>
                <w:szCs w:val="18"/>
              </w:rPr>
              <w:t>★社交软件</w:t>
            </w:r>
          </w:p>
        </w:tc>
        <w:tc>
          <w:tcPr>
            <w:tcW w:w="2755" w:type="dxa"/>
            <w:tcBorders>
              <w:top w:val="nil"/>
              <w:left w:val="nil"/>
              <w:bottom w:val="single" w:color="000000" w:sz="4" w:space="0"/>
              <w:right w:val="single" w:color="000000" w:sz="4" w:space="0"/>
            </w:tcBorders>
            <w:shd w:val="clear" w:color="auto" w:fill="auto"/>
            <w:vAlign w:val="center"/>
          </w:tcPr>
          <w:p w14:paraId="7B813DA3">
            <w:pPr>
              <w:widowControl/>
              <w:jc w:val="left"/>
              <w:rPr>
                <w:rFonts w:ascii="宋体" w:hAnsi="宋体" w:cs="Arial"/>
                <w:kern w:val="0"/>
                <w:sz w:val="18"/>
                <w:szCs w:val="18"/>
              </w:rPr>
            </w:pPr>
            <w:r>
              <w:rPr>
                <w:rFonts w:hint="eastAsia" w:ascii="宋体" w:hAnsi="宋体" w:cs="Arial"/>
                <w:kern w:val="0"/>
                <w:sz w:val="18"/>
                <w:szCs w:val="18"/>
              </w:rPr>
              <w:t>供应商提供兼容的社交软件的品牌及版本清单，且至少兼容一款产品</w:t>
            </w:r>
          </w:p>
        </w:tc>
      </w:tr>
      <w:tr w14:paraId="2D30F8E7">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2D53E9A">
            <w:pPr>
              <w:widowControl/>
              <w:jc w:val="center"/>
              <w:rPr>
                <w:rFonts w:ascii="宋体" w:hAnsi="宋体" w:cs="Arial"/>
                <w:kern w:val="0"/>
                <w:sz w:val="18"/>
                <w:szCs w:val="18"/>
              </w:rPr>
            </w:pPr>
            <w:r>
              <w:rPr>
                <w:rFonts w:hint="eastAsia" w:ascii="宋体" w:hAnsi="宋体" w:cs="Arial"/>
                <w:kern w:val="0"/>
                <w:sz w:val="18"/>
                <w:szCs w:val="18"/>
              </w:rPr>
              <w:t xml:space="preserve">131 </w:t>
            </w:r>
          </w:p>
        </w:tc>
        <w:tc>
          <w:tcPr>
            <w:tcW w:w="1375" w:type="dxa"/>
            <w:tcBorders>
              <w:top w:val="nil"/>
              <w:left w:val="nil"/>
              <w:bottom w:val="single" w:color="000000" w:sz="4" w:space="0"/>
              <w:right w:val="single" w:color="000000" w:sz="4" w:space="0"/>
            </w:tcBorders>
            <w:shd w:val="clear" w:color="auto" w:fill="auto"/>
            <w:vAlign w:val="center"/>
          </w:tcPr>
          <w:p w14:paraId="413D0270">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05BD60C6">
            <w:pPr>
              <w:widowControl/>
              <w:jc w:val="left"/>
              <w:rPr>
                <w:rFonts w:ascii="宋体" w:hAnsi="宋体" w:cs="Arial"/>
                <w:kern w:val="0"/>
                <w:sz w:val="18"/>
                <w:szCs w:val="18"/>
              </w:rPr>
            </w:pPr>
            <w:r>
              <w:rPr>
                <w:rFonts w:hint="eastAsia" w:ascii="宋体" w:hAnsi="宋体" w:cs="Arial"/>
                <w:kern w:val="0"/>
                <w:sz w:val="18"/>
                <w:szCs w:val="18"/>
              </w:rPr>
              <w:t>软件兼容（多    媒体）</w:t>
            </w:r>
          </w:p>
        </w:tc>
        <w:tc>
          <w:tcPr>
            <w:tcW w:w="2127" w:type="dxa"/>
            <w:tcBorders>
              <w:top w:val="nil"/>
              <w:left w:val="nil"/>
              <w:bottom w:val="single" w:color="000000" w:sz="4" w:space="0"/>
              <w:right w:val="single" w:color="000000" w:sz="4" w:space="0"/>
            </w:tcBorders>
            <w:shd w:val="clear" w:color="auto" w:fill="auto"/>
            <w:vAlign w:val="center"/>
          </w:tcPr>
          <w:p w14:paraId="272C2C5A">
            <w:pPr>
              <w:widowControl/>
              <w:jc w:val="left"/>
              <w:rPr>
                <w:rFonts w:ascii="宋体" w:hAnsi="宋体" w:cs="Arial"/>
                <w:kern w:val="0"/>
                <w:sz w:val="18"/>
                <w:szCs w:val="18"/>
              </w:rPr>
            </w:pPr>
            <w:r>
              <w:rPr>
                <w:rFonts w:hint="eastAsia" w:ascii="宋体" w:hAnsi="宋体" w:cs="Arial"/>
                <w:kern w:val="0"/>
                <w:sz w:val="18"/>
                <w:szCs w:val="18"/>
              </w:rPr>
              <w:t>★图形图像</w:t>
            </w:r>
          </w:p>
        </w:tc>
        <w:tc>
          <w:tcPr>
            <w:tcW w:w="2755" w:type="dxa"/>
            <w:tcBorders>
              <w:top w:val="nil"/>
              <w:left w:val="nil"/>
              <w:bottom w:val="single" w:color="000000" w:sz="4" w:space="0"/>
              <w:right w:val="single" w:color="000000" w:sz="4" w:space="0"/>
            </w:tcBorders>
            <w:shd w:val="clear" w:color="auto" w:fill="auto"/>
            <w:vAlign w:val="center"/>
          </w:tcPr>
          <w:p w14:paraId="0B6FE8F9">
            <w:pPr>
              <w:widowControl/>
              <w:jc w:val="left"/>
              <w:rPr>
                <w:rFonts w:ascii="宋体" w:hAnsi="宋体" w:cs="Arial"/>
                <w:kern w:val="0"/>
                <w:sz w:val="18"/>
                <w:szCs w:val="18"/>
              </w:rPr>
            </w:pPr>
            <w:r>
              <w:rPr>
                <w:rFonts w:hint="eastAsia" w:ascii="宋体" w:hAnsi="宋体" w:cs="Arial"/>
                <w:kern w:val="0"/>
                <w:sz w:val="18"/>
                <w:szCs w:val="18"/>
              </w:rPr>
              <w:t>供应商提供兼容的图像查看、图像编辑的品牌及版本清单，且至少兼容一款产品</w:t>
            </w:r>
          </w:p>
        </w:tc>
      </w:tr>
      <w:tr w14:paraId="3C648CD8">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797D06D">
            <w:pPr>
              <w:widowControl/>
              <w:jc w:val="center"/>
              <w:rPr>
                <w:rFonts w:ascii="宋体" w:hAnsi="宋体" w:cs="Arial"/>
                <w:kern w:val="0"/>
                <w:sz w:val="18"/>
                <w:szCs w:val="18"/>
              </w:rPr>
            </w:pPr>
            <w:r>
              <w:rPr>
                <w:rFonts w:hint="eastAsia" w:ascii="宋体" w:hAnsi="宋体" w:cs="Arial"/>
                <w:kern w:val="0"/>
                <w:sz w:val="18"/>
                <w:szCs w:val="18"/>
              </w:rPr>
              <w:t xml:space="preserve">132 </w:t>
            </w:r>
          </w:p>
        </w:tc>
        <w:tc>
          <w:tcPr>
            <w:tcW w:w="1375" w:type="dxa"/>
            <w:tcBorders>
              <w:top w:val="nil"/>
              <w:left w:val="nil"/>
              <w:bottom w:val="single" w:color="000000" w:sz="4" w:space="0"/>
              <w:right w:val="single" w:color="000000" w:sz="4" w:space="0"/>
            </w:tcBorders>
            <w:shd w:val="clear" w:color="auto" w:fill="auto"/>
            <w:vAlign w:val="center"/>
          </w:tcPr>
          <w:p w14:paraId="06628BF0">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3AEE36A2">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380AF94">
            <w:pPr>
              <w:widowControl/>
              <w:jc w:val="left"/>
              <w:rPr>
                <w:rFonts w:ascii="宋体" w:hAnsi="宋体" w:cs="Arial"/>
                <w:kern w:val="0"/>
                <w:sz w:val="18"/>
                <w:szCs w:val="18"/>
              </w:rPr>
            </w:pPr>
            <w:r>
              <w:rPr>
                <w:rFonts w:hint="eastAsia" w:ascii="宋体" w:hAnsi="宋体" w:cs="Arial"/>
                <w:kern w:val="0"/>
                <w:sz w:val="18"/>
                <w:szCs w:val="18"/>
              </w:rPr>
              <w:t>★媒体播放</w:t>
            </w:r>
          </w:p>
        </w:tc>
        <w:tc>
          <w:tcPr>
            <w:tcW w:w="2755" w:type="dxa"/>
            <w:tcBorders>
              <w:top w:val="nil"/>
              <w:left w:val="nil"/>
              <w:bottom w:val="single" w:color="000000" w:sz="4" w:space="0"/>
              <w:right w:val="single" w:color="000000" w:sz="4" w:space="0"/>
            </w:tcBorders>
            <w:shd w:val="clear" w:color="auto" w:fill="auto"/>
            <w:vAlign w:val="center"/>
          </w:tcPr>
          <w:p w14:paraId="61715673">
            <w:pPr>
              <w:widowControl/>
              <w:jc w:val="left"/>
              <w:rPr>
                <w:rFonts w:ascii="宋体" w:hAnsi="宋体" w:cs="Arial"/>
                <w:kern w:val="0"/>
                <w:sz w:val="18"/>
                <w:szCs w:val="18"/>
              </w:rPr>
            </w:pPr>
            <w:r>
              <w:rPr>
                <w:rFonts w:hint="eastAsia" w:ascii="宋体" w:hAnsi="宋体" w:cs="Arial"/>
                <w:kern w:val="0"/>
                <w:sz w:val="18"/>
                <w:szCs w:val="18"/>
              </w:rPr>
              <w:t>供应商提供兼容的媒体播放类软件品牌及版本清单，且至少兼容一款产品</w:t>
            </w:r>
          </w:p>
        </w:tc>
      </w:tr>
      <w:tr w14:paraId="35BCB6EE">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CC49546">
            <w:pPr>
              <w:widowControl/>
              <w:jc w:val="center"/>
              <w:rPr>
                <w:rFonts w:ascii="宋体" w:hAnsi="宋体" w:cs="Arial"/>
                <w:kern w:val="0"/>
                <w:sz w:val="18"/>
                <w:szCs w:val="18"/>
              </w:rPr>
            </w:pPr>
            <w:r>
              <w:rPr>
                <w:rFonts w:hint="eastAsia" w:ascii="宋体" w:hAnsi="宋体" w:cs="Arial"/>
                <w:kern w:val="0"/>
                <w:sz w:val="18"/>
                <w:szCs w:val="18"/>
              </w:rPr>
              <w:t xml:space="preserve">133 </w:t>
            </w:r>
          </w:p>
        </w:tc>
        <w:tc>
          <w:tcPr>
            <w:tcW w:w="1375" w:type="dxa"/>
            <w:tcBorders>
              <w:top w:val="nil"/>
              <w:left w:val="nil"/>
              <w:bottom w:val="single" w:color="000000" w:sz="4" w:space="0"/>
              <w:right w:val="single" w:color="000000" w:sz="4" w:space="0"/>
            </w:tcBorders>
            <w:shd w:val="clear" w:color="auto" w:fill="auto"/>
            <w:vAlign w:val="center"/>
          </w:tcPr>
          <w:p w14:paraId="5F492B02">
            <w:pPr>
              <w:widowControl/>
              <w:jc w:val="center"/>
              <w:rPr>
                <w:rFonts w:ascii="宋体" w:hAnsi="宋体" w:cs="Arial"/>
                <w:kern w:val="0"/>
                <w:sz w:val="18"/>
                <w:szCs w:val="18"/>
              </w:rPr>
            </w:pPr>
            <w:r>
              <w:rPr>
                <w:rFonts w:hint="eastAsia" w:ascii="宋体" w:hAnsi="宋体" w:cs="Arial"/>
                <w:kern w:val="0"/>
                <w:sz w:val="18"/>
                <w:szCs w:val="18"/>
              </w:rPr>
              <w:t>兼容性要求</w:t>
            </w:r>
          </w:p>
        </w:tc>
        <w:tc>
          <w:tcPr>
            <w:tcW w:w="2126" w:type="dxa"/>
            <w:vMerge w:val="continue"/>
            <w:tcBorders>
              <w:top w:val="nil"/>
              <w:left w:val="single" w:color="000000" w:sz="4" w:space="0"/>
              <w:bottom w:val="single" w:color="000000" w:sz="4" w:space="0"/>
              <w:right w:val="single" w:color="000000" w:sz="4" w:space="0"/>
            </w:tcBorders>
            <w:vAlign w:val="center"/>
          </w:tcPr>
          <w:p w14:paraId="34A9AF46">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4217D54">
            <w:pPr>
              <w:widowControl/>
              <w:jc w:val="left"/>
              <w:rPr>
                <w:rFonts w:ascii="宋体" w:hAnsi="宋体" w:cs="Arial"/>
                <w:kern w:val="0"/>
                <w:sz w:val="18"/>
                <w:szCs w:val="18"/>
              </w:rPr>
            </w:pPr>
            <w:r>
              <w:rPr>
                <w:rFonts w:hint="eastAsia" w:ascii="宋体" w:hAnsi="宋体" w:cs="Arial"/>
                <w:kern w:val="0"/>
                <w:sz w:val="18"/>
                <w:szCs w:val="18"/>
              </w:rPr>
              <w:t>★音乐电台</w:t>
            </w:r>
          </w:p>
        </w:tc>
        <w:tc>
          <w:tcPr>
            <w:tcW w:w="2755" w:type="dxa"/>
            <w:tcBorders>
              <w:top w:val="nil"/>
              <w:left w:val="nil"/>
              <w:bottom w:val="single" w:color="000000" w:sz="4" w:space="0"/>
              <w:right w:val="single" w:color="000000" w:sz="4" w:space="0"/>
            </w:tcBorders>
            <w:shd w:val="clear" w:color="auto" w:fill="auto"/>
            <w:vAlign w:val="center"/>
          </w:tcPr>
          <w:p w14:paraId="0DE645CC">
            <w:pPr>
              <w:widowControl/>
              <w:jc w:val="left"/>
              <w:rPr>
                <w:rFonts w:ascii="宋体" w:hAnsi="宋体" w:cs="Arial"/>
                <w:kern w:val="0"/>
                <w:sz w:val="18"/>
                <w:szCs w:val="18"/>
              </w:rPr>
            </w:pPr>
            <w:r>
              <w:rPr>
                <w:rFonts w:hint="eastAsia" w:ascii="宋体" w:hAnsi="宋体" w:cs="Arial"/>
                <w:kern w:val="0"/>
                <w:sz w:val="18"/>
                <w:szCs w:val="18"/>
              </w:rPr>
              <w:t>供应商提供兼容的多媒体类软件品牌及版本清单，且至少兼容一款产品</w:t>
            </w:r>
          </w:p>
        </w:tc>
      </w:tr>
      <w:tr w14:paraId="1C9F714D">
        <w:tblPrEx>
          <w:tblCellMar>
            <w:top w:w="0" w:type="dxa"/>
            <w:left w:w="108" w:type="dxa"/>
            <w:bottom w:w="0" w:type="dxa"/>
            <w:right w:w="108" w:type="dxa"/>
          </w:tblCellMar>
        </w:tblPrEx>
        <w:trPr>
          <w:trHeight w:val="121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CA23177">
            <w:pPr>
              <w:widowControl/>
              <w:jc w:val="center"/>
              <w:rPr>
                <w:rFonts w:ascii="宋体" w:hAnsi="宋体" w:cs="Arial"/>
                <w:kern w:val="0"/>
                <w:sz w:val="18"/>
                <w:szCs w:val="18"/>
              </w:rPr>
            </w:pPr>
            <w:r>
              <w:rPr>
                <w:rFonts w:hint="eastAsia" w:ascii="宋体" w:hAnsi="宋体" w:cs="Arial"/>
                <w:kern w:val="0"/>
                <w:sz w:val="18"/>
                <w:szCs w:val="18"/>
              </w:rPr>
              <w:t xml:space="preserve">134 </w:t>
            </w:r>
          </w:p>
        </w:tc>
        <w:tc>
          <w:tcPr>
            <w:tcW w:w="1375" w:type="dxa"/>
            <w:tcBorders>
              <w:top w:val="nil"/>
              <w:left w:val="nil"/>
              <w:bottom w:val="single" w:color="000000" w:sz="4" w:space="0"/>
              <w:right w:val="single" w:color="000000" w:sz="4" w:space="0"/>
            </w:tcBorders>
            <w:shd w:val="clear" w:color="auto" w:fill="auto"/>
            <w:vAlign w:val="center"/>
          </w:tcPr>
          <w:p w14:paraId="21202B72">
            <w:pPr>
              <w:widowControl/>
              <w:jc w:val="center"/>
              <w:rPr>
                <w:rFonts w:ascii="宋体" w:hAnsi="宋体" w:cs="Arial"/>
                <w:kern w:val="0"/>
                <w:sz w:val="18"/>
                <w:szCs w:val="18"/>
              </w:rPr>
            </w:pPr>
            <w:r>
              <w:rPr>
                <w:rFonts w:hint="eastAsia" w:ascii="宋体" w:hAnsi="宋体" w:cs="Arial"/>
                <w:kern w:val="0"/>
                <w:sz w:val="18"/>
                <w:szCs w:val="18"/>
              </w:rPr>
              <w:t>易用性要求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1C69C40C">
            <w:pPr>
              <w:widowControl/>
              <w:jc w:val="center"/>
              <w:rPr>
                <w:rFonts w:ascii="宋体" w:hAnsi="宋体" w:cs="Arial"/>
                <w:kern w:val="0"/>
                <w:sz w:val="18"/>
                <w:szCs w:val="18"/>
              </w:rPr>
            </w:pPr>
            <w:r>
              <w:rPr>
                <w:rFonts w:hint="eastAsia" w:ascii="宋体" w:hAnsi="宋体" w:cs="Arial"/>
                <w:kern w:val="0"/>
                <w:sz w:val="18"/>
                <w:szCs w:val="18"/>
              </w:rPr>
              <w:t>便捷使用</w:t>
            </w:r>
          </w:p>
        </w:tc>
        <w:tc>
          <w:tcPr>
            <w:tcW w:w="2127" w:type="dxa"/>
            <w:tcBorders>
              <w:top w:val="nil"/>
              <w:left w:val="nil"/>
              <w:bottom w:val="single" w:color="000000" w:sz="4" w:space="0"/>
              <w:right w:val="single" w:color="000000" w:sz="4" w:space="0"/>
            </w:tcBorders>
            <w:shd w:val="clear" w:color="auto" w:fill="auto"/>
            <w:vAlign w:val="center"/>
          </w:tcPr>
          <w:p w14:paraId="63819011">
            <w:pPr>
              <w:widowControl/>
              <w:jc w:val="left"/>
              <w:rPr>
                <w:rFonts w:ascii="宋体" w:hAnsi="宋体" w:cs="Arial"/>
                <w:kern w:val="0"/>
                <w:sz w:val="18"/>
                <w:szCs w:val="18"/>
              </w:rPr>
            </w:pPr>
            <w:r>
              <w:rPr>
                <w:rFonts w:hint="eastAsia" w:ascii="宋体" w:hAnsi="宋体" w:cs="Arial"/>
                <w:kern w:val="0"/>
                <w:sz w:val="18"/>
                <w:szCs w:val="18"/>
              </w:rPr>
              <w:t>★帮助提示</w:t>
            </w:r>
          </w:p>
        </w:tc>
        <w:tc>
          <w:tcPr>
            <w:tcW w:w="2755" w:type="dxa"/>
            <w:tcBorders>
              <w:top w:val="nil"/>
              <w:left w:val="nil"/>
              <w:bottom w:val="single" w:color="000000" w:sz="4" w:space="0"/>
              <w:right w:val="single" w:color="000000" w:sz="4" w:space="0"/>
            </w:tcBorders>
            <w:shd w:val="clear" w:color="auto" w:fill="auto"/>
            <w:vAlign w:val="center"/>
          </w:tcPr>
          <w:p w14:paraId="037EF4A4">
            <w:pPr>
              <w:widowControl/>
              <w:jc w:val="center"/>
              <w:rPr>
                <w:rFonts w:ascii="宋体" w:hAnsi="宋体" w:cs="Arial"/>
                <w:kern w:val="0"/>
                <w:sz w:val="18"/>
                <w:szCs w:val="18"/>
              </w:rPr>
            </w:pPr>
            <w:r>
              <w:rPr>
                <w:rFonts w:hint="eastAsia" w:ascii="宋体" w:hAnsi="宋体" w:cs="Arial"/>
                <w:kern w:val="0"/>
                <w:sz w:val="18"/>
                <w:szCs w:val="18"/>
              </w:rPr>
              <w:t>操作系统提供内置系统和应用中文图文用户手册，包括使用说明、示例、常见故障处理等；对需要补充解释的部分，以合适方式提供中文提示</w:t>
            </w:r>
          </w:p>
        </w:tc>
      </w:tr>
      <w:tr w14:paraId="64CF18B6">
        <w:tblPrEx>
          <w:tblCellMar>
            <w:top w:w="0" w:type="dxa"/>
            <w:left w:w="108" w:type="dxa"/>
            <w:bottom w:w="0" w:type="dxa"/>
            <w:right w:w="108" w:type="dxa"/>
          </w:tblCellMar>
        </w:tblPrEx>
        <w:trPr>
          <w:trHeight w:val="361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89583B0">
            <w:pPr>
              <w:widowControl/>
              <w:jc w:val="center"/>
              <w:rPr>
                <w:rFonts w:ascii="宋体" w:hAnsi="宋体" w:cs="Arial"/>
                <w:kern w:val="0"/>
                <w:sz w:val="18"/>
                <w:szCs w:val="18"/>
              </w:rPr>
            </w:pPr>
            <w:r>
              <w:rPr>
                <w:rFonts w:hint="eastAsia" w:ascii="宋体" w:hAnsi="宋体" w:cs="Arial"/>
                <w:kern w:val="0"/>
                <w:sz w:val="18"/>
                <w:szCs w:val="18"/>
              </w:rPr>
              <w:t xml:space="preserve">135 </w:t>
            </w:r>
          </w:p>
        </w:tc>
        <w:tc>
          <w:tcPr>
            <w:tcW w:w="1375" w:type="dxa"/>
            <w:tcBorders>
              <w:top w:val="nil"/>
              <w:left w:val="nil"/>
              <w:bottom w:val="single" w:color="000000" w:sz="4" w:space="0"/>
              <w:right w:val="single" w:color="000000" w:sz="4" w:space="0"/>
            </w:tcBorders>
            <w:shd w:val="clear" w:color="auto" w:fill="auto"/>
            <w:vAlign w:val="center"/>
          </w:tcPr>
          <w:p w14:paraId="35003B41">
            <w:pPr>
              <w:widowControl/>
              <w:jc w:val="center"/>
              <w:rPr>
                <w:rFonts w:ascii="宋体" w:hAnsi="宋体" w:cs="Arial"/>
                <w:kern w:val="0"/>
                <w:sz w:val="18"/>
                <w:szCs w:val="18"/>
              </w:rPr>
            </w:pPr>
            <w:r>
              <w:rPr>
                <w:rFonts w:hint="eastAsia" w:ascii="宋体" w:hAnsi="宋体" w:cs="Arial"/>
                <w:kern w:val="0"/>
                <w:sz w:val="18"/>
                <w:szCs w:val="18"/>
              </w:rPr>
              <w:t>易用性要求</w:t>
            </w:r>
          </w:p>
        </w:tc>
        <w:tc>
          <w:tcPr>
            <w:tcW w:w="2126" w:type="dxa"/>
            <w:vMerge w:val="continue"/>
            <w:tcBorders>
              <w:top w:val="nil"/>
              <w:left w:val="single" w:color="000000" w:sz="4" w:space="0"/>
              <w:bottom w:val="single" w:color="000000" w:sz="4" w:space="0"/>
              <w:right w:val="single" w:color="000000" w:sz="4" w:space="0"/>
            </w:tcBorders>
            <w:vAlign w:val="center"/>
          </w:tcPr>
          <w:p w14:paraId="75D5493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56E42FC">
            <w:pPr>
              <w:widowControl/>
              <w:jc w:val="left"/>
              <w:rPr>
                <w:rFonts w:ascii="宋体" w:hAnsi="宋体" w:cs="Arial"/>
                <w:kern w:val="0"/>
                <w:sz w:val="18"/>
                <w:szCs w:val="18"/>
              </w:rPr>
            </w:pPr>
            <w:r>
              <w:rPr>
                <w:rFonts w:hint="eastAsia" w:ascii="宋体" w:hAnsi="宋体" w:cs="Arial"/>
                <w:kern w:val="0"/>
                <w:sz w:val="18"/>
                <w:szCs w:val="18"/>
              </w:rPr>
              <w:t>★快捷键</w:t>
            </w:r>
          </w:p>
        </w:tc>
        <w:tc>
          <w:tcPr>
            <w:tcW w:w="2755" w:type="dxa"/>
            <w:tcBorders>
              <w:top w:val="nil"/>
              <w:left w:val="nil"/>
              <w:bottom w:val="single" w:color="000000" w:sz="4" w:space="0"/>
              <w:right w:val="single" w:color="000000" w:sz="4" w:space="0"/>
            </w:tcBorders>
            <w:shd w:val="clear" w:color="auto" w:fill="auto"/>
            <w:vAlign w:val="center"/>
          </w:tcPr>
          <w:p w14:paraId="19257F62">
            <w:pPr>
              <w:widowControl/>
              <w:jc w:val="center"/>
              <w:rPr>
                <w:rFonts w:ascii="宋体" w:hAnsi="宋体" w:cs="Arial"/>
                <w:kern w:val="0"/>
                <w:sz w:val="18"/>
                <w:szCs w:val="18"/>
              </w:rPr>
            </w:pPr>
            <w:r>
              <w:rPr>
                <w:rFonts w:hint="eastAsia" w:ascii="宋体" w:hAnsi="宋体" w:cs="Arial"/>
                <w:kern w:val="0"/>
                <w:sz w:val="18"/>
                <w:szCs w:val="18"/>
              </w:rPr>
              <w:t>操作系统支持以下快捷键：&lt;Super&gt; 开始选单&lt;Alt&gt;+&lt;Tab&gt; 遍历窗口&lt;Shift&gt;+&lt;Alt&gt;+&lt;Tab&gt; 反向遍历窗口&lt;Alt&gt;+&lt;F4&gt; 关闭当前窗口&lt;Ctrl&gt;+&lt;A&gt; 全选&lt;Ctrl&gt;+&lt;X&gt; 剪切&lt;Ctrl&gt;+&lt;C&gt; 复制&lt;Ctrl&gt;+&lt;V&gt; 粘贴&lt;Ctrl&gt;+&lt;Space&gt; 开启/关闭输入法&lt;Ctrl&gt;+&lt;Shift&gt; 切换输入法&lt;Super&gt;+&lt;L&gt; 桌面锁定&lt;Super&gt;+&lt;D&gt; 显示桌面&lt;Super&gt;+&lt;E&gt; 打开文件管理器&lt;Ctrl&gt;+&lt;Alt&gt;+&lt;Delete&gt; 退出界面</w:t>
            </w:r>
          </w:p>
        </w:tc>
      </w:tr>
      <w:tr w14:paraId="5F877454">
        <w:tblPrEx>
          <w:tblCellMar>
            <w:top w:w="0" w:type="dxa"/>
            <w:left w:w="108" w:type="dxa"/>
            <w:bottom w:w="0" w:type="dxa"/>
            <w:right w:w="108" w:type="dxa"/>
          </w:tblCellMar>
        </w:tblPrEx>
        <w:trPr>
          <w:trHeight w:val="2448"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BEEF01C">
            <w:pPr>
              <w:widowControl/>
              <w:jc w:val="center"/>
              <w:rPr>
                <w:rFonts w:ascii="宋体" w:hAnsi="宋体" w:cs="Arial"/>
                <w:kern w:val="0"/>
                <w:sz w:val="18"/>
                <w:szCs w:val="18"/>
              </w:rPr>
            </w:pPr>
            <w:r>
              <w:rPr>
                <w:rFonts w:hint="eastAsia" w:ascii="宋体" w:hAnsi="宋体" w:cs="Arial"/>
                <w:kern w:val="0"/>
                <w:sz w:val="18"/>
                <w:szCs w:val="18"/>
              </w:rPr>
              <w:t xml:space="preserve">136 </w:t>
            </w:r>
          </w:p>
        </w:tc>
        <w:tc>
          <w:tcPr>
            <w:tcW w:w="1375" w:type="dxa"/>
            <w:tcBorders>
              <w:top w:val="nil"/>
              <w:left w:val="nil"/>
              <w:bottom w:val="single" w:color="000000" w:sz="4" w:space="0"/>
              <w:right w:val="single" w:color="000000" w:sz="4" w:space="0"/>
            </w:tcBorders>
            <w:shd w:val="clear" w:color="auto" w:fill="auto"/>
            <w:vAlign w:val="center"/>
          </w:tcPr>
          <w:p w14:paraId="7AE0CEA7">
            <w:pPr>
              <w:widowControl/>
              <w:jc w:val="center"/>
              <w:rPr>
                <w:rFonts w:ascii="宋体" w:hAnsi="宋体" w:cs="Arial"/>
                <w:kern w:val="0"/>
                <w:sz w:val="18"/>
                <w:szCs w:val="18"/>
              </w:rPr>
            </w:pPr>
            <w:r>
              <w:rPr>
                <w:rFonts w:hint="eastAsia" w:ascii="宋体" w:hAnsi="宋体" w:cs="Arial"/>
                <w:kern w:val="0"/>
                <w:sz w:val="18"/>
                <w:szCs w:val="18"/>
              </w:rPr>
              <w:t>易用性要求</w:t>
            </w:r>
          </w:p>
        </w:tc>
        <w:tc>
          <w:tcPr>
            <w:tcW w:w="2126" w:type="dxa"/>
            <w:vMerge w:val="continue"/>
            <w:tcBorders>
              <w:top w:val="nil"/>
              <w:left w:val="single" w:color="000000" w:sz="4" w:space="0"/>
              <w:bottom w:val="single" w:color="000000" w:sz="4" w:space="0"/>
              <w:right w:val="single" w:color="000000" w:sz="4" w:space="0"/>
            </w:tcBorders>
            <w:vAlign w:val="center"/>
          </w:tcPr>
          <w:p w14:paraId="49A2945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E027F1B">
            <w:pPr>
              <w:widowControl/>
              <w:jc w:val="left"/>
              <w:rPr>
                <w:rFonts w:ascii="宋体" w:hAnsi="宋体" w:cs="Arial"/>
                <w:kern w:val="0"/>
                <w:sz w:val="18"/>
                <w:szCs w:val="18"/>
              </w:rPr>
            </w:pPr>
            <w:r>
              <w:rPr>
                <w:rFonts w:hint="eastAsia" w:ascii="宋体" w:hAnsi="宋体" w:cs="Arial"/>
                <w:kern w:val="0"/>
                <w:sz w:val="18"/>
                <w:szCs w:val="18"/>
              </w:rPr>
              <w:t>语音助手</w:t>
            </w:r>
          </w:p>
        </w:tc>
        <w:tc>
          <w:tcPr>
            <w:tcW w:w="2755" w:type="dxa"/>
            <w:tcBorders>
              <w:top w:val="nil"/>
              <w:left w:val="nil"/>
              <w:bottom w:val="single" w:color="000000" w:sz="4" w:space="0"/>
              <w:right w:val="single" w:color="000000" w:sz="4" w:space="0"/>
            </w:tcBorders>
            <w:shd w:val="clear" w:color="auto" w:fill="auto"/>
            <w:vAlign w:val="center"/>
          </w:tcPr>
          <w:p w14:paraId="4D7D1025">
            <w:pPr>
              <w:widowControl/>
              <w:jc w:val="left"/>
              <w:rPr>
                <w:rFonts w:ascii="宋体" w:hAnsi="宋体" w:cs="Arial"/>
                <w:kern w:val="0"/>
                <w:sz w:val="18"/>
                <w:szCs w:val="18"/>
              </w:rPr>
            </w:pPr>
            <w:r>
              <w:rPr>
                <w:rFonts w:hint="eastAsia" w:ascii="宋体" w:hAnsi="宋体" w:cs="Arial"/>
                <w:kern w:val="0"/>
                <w:sz w:val="18"/>
                <w:szCs w:val="18"/>
              </w:rPr>
              <w:t>语音助手工具支持开启关闭系统应用，如应用商店、音视频播放、记事本、计算器等；支持显示控制，如调高调低屏幕亮度、开启关闭投影仪等；支持网络控制，如开启关闭无线局域网、开启关闭蓝牙等；支持语音播报，以语音方式播报当前窗口所显示的文字内容；支持语音听写，使用语音方式通过输入设备，以文字内容显示在当前可编辑窗口；支持语音翻译，支持语音方式通过输入设备，将内容进行中英文互译；支持音乐播放控制，如上一首、下一首、快进等</w:t>
            </w:r>
          </w:p>
        </w:tc>
      </w:tr>
      <w:tr w14:paraId="496CAE8D">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F96A638">
            <w:pPr>
              <w:widowControl/>
              <w:jc w:val="center"/>
              <w:rPr>
                <w:rFonts w:ascii="宋体" w:hAnsi="宋体" w:cs="Arial"/>
                <w:kern w:val="0"/>
                <w:sz w:val="18"/>
                <w:szCs w:val="18"/>
              </w:rPr>
            </w:pPr>
            <w:r>
              <w:rPr>
                <w:rFonts w:hint="eastAsia" w:ascii="宋体" w:hAnsi="宋体" w:cs="Arial"/>
                <w:kern w:val="0"/>
                <w:sz w:val="18"/>
                <w:szCs w:val="18"/>
              </w:rPr>
              <w:t xml:space="preserve">137 </w:t>
            </w:r>
          </w:p>
        </w:tc>
        <w:tc>
          <w:tcPr>
            <w:tcW w:w="1375" w:type="dxa"/>
            <w:tcBorders>
              <w:top w:val="nil"/>
              <w:left w:val="nil"/>
              <w:bottom w:val="single" w:color="000000" w:sz="4" w:space="0"/>
              <w:right w:val="single" w:color="000000" w:sz="4" w:space="0"/>
            </w:tcBorders>
            <w:shd w:val="clear" w:color="auto" w:fill="auto"/>
            <w:vAlign w:val="center"/>
          </w:tcPr>
          <w:p w14:paraId="2797C4B1">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2126" w:type="dxa"/>
            <w:tcBorders>
              <w:top w:val="nil"/>
              <w:left w:val="nil"/>
              <w:bottom w:val="single" w:color="000000" w:sz="4" w:space="0"/>
              <w:right w:val="single" w:color="000000" w:sz="4" w:space="0"/>
            </w:tcBorders>
            <w:shd w:val="clear" w:color="auto" w:fill="auto"/>
            <w:vAlign w:val="center"/>
          </w:tcPr>
          <w:p w14:paraId="41A2FC02">
            <w:pPr>
              <w:widowControl/>
              <w:jc w:val="center"/>
              <w:rPr>
                <w:rFonts w:ascii="宋体" w:hAnsi="宋体" w:cs="Arial"/>
                <w:kern w:val="0"/>
                <w:sz w:val="18"/>
                <w:szCs w:val="18"/>
              </w:rPr>
            </w:pPr>
            <w:r>
              <w:rPr>
                <w:rFonts w:hint="eastAsia" w:ascii="宋体" w:hAnsi="宋体" w:cs="Arial"/>
                <w:kern w:val="0"/>
                <w:sz w:val="18"/>
                <w:szCs w:val="18"/>
              </w:rPr>
              <w:t>系统稳定性</w:t>
            </w:r>
          </w:p>
        </w:tc>
        <w:tc>
          <w:tcPr>
            <w:tcW w:w="2127" w:type="dxa"/>
            <w:tcBorders>
              <w:top w:val="nil"/>
              <w:left w:val="nil"/>
              <w:bottom w:val="single" w:color="000000" w:sz="4" w:space="0"/>
              <w:right w:val="single" w:color="000000" w:sz="4" w:space="0"/>
            </w:tcBorders>
            <w:shd w:val="clear" w:color="auto" w:fill="auto"/>
            <w:vAlign w:val="center"/>
          </w:tcPr>
          <w:p w14:paraId="0A6C3AA1">
            <w:pPr>
              <w:widowControl/>
              <w:jc w:val="left"/>
              <w:rPr>
                <w:rFonts w:ascii="宋体" w:hAnsi="宋体" w:cs="Arial"/>
                <w:kern w:val="0"/>
                <w:sz w:val="18"/>
                <w:szCs w:val="18"/>
              </w:rPr>
            </w:pPr>
            <w:r>
              <w:rPr>
                <w:rFonts w:hint="eastAsia" w:ascii="宋体" w:hAnsi="宋体" w:cs="Arial"/>
                <w:kern w:val="0"/>
                <w:sz w:val="18"/>
                <w:szCs w:val="18"/>
              </w:rPr>
              <w:t>★操作系统连续运行 72 小时</w:t>
            </w:r>
          </w:p>
        </w:tc>
        <w:tc>
          <w:tcPr>
            <w:tcW w:w="2755" w:type="dxa"/>
            <w:tcBorders>
              <w:top w:val="nil"/>
              <w:left w:val="nil"/>
              <w:bottom w:val="single" w:color="000000" w:sz="4" w:space="0"/>
              <w:right w:val="single" w:color="000000" w:sz="4" w:space="0"/>
            </w:tcBorders>
            <w:shd w:val="clear" w:color="auto" w:fill="auto"/>
            <w:vAlign w:val="center"/>
          </w:tcPr>
          <w:p w14:paraId="4B5C5BE0">
            <w:pPr>
              <w:widowControl/>
              <w:jc w:val="center"/>
              <w:rPr>
                <w:rFonts w:ascii="宋体" w:hAnsi="宋体" w:cs="Arial"/>
                <w:kern w:val="0"/>
                <w:sz w:val="18"/>
                <w:szCs w:val="18"/>
              </w:rPr>
            </w:pPr>
            <w:r>
              <w:rPr>
                <w:rFonts w:hint="eastAsia" w:ascii="宋体" w:hAnsi="宋体" w:cs="Arial"/>
                <w:kern w:val="0"/>
                <w:sz w:val="18"/>
                <w:szCs w:val="18"/>
              </w:rPr>
              <w:t>操作系统在 CPU 占用大于等于80%，或内存占用大于等于 80%压力情况下，连续运行 72 小时无故障</w:t>
            </w:r>
          </w:p>
        </w:tc>
      </w:tr>
      <w:tr w14:paraId="146DF8FB">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8C3504C">
            <w:pPr>
              <w:widowControl/>
              <w:jc w:val="center"/>
              <w:rPr>
                <w:rFonts w:ascii="宋体" w:hAnsi="宋体" w:cs="Arial"/>
                <w:kern w:val="0"/>
                <w:sz w:val="18"/>
                <w:szCs w:val="18"/>
              </w:rPr>
            </w:pPr>
            <w:r>
              <w:rPr>
                <w:rFonts w:hint="eastAsia" w:ascii="宋体" w:hAnsi="宋体" w:cs="Arial"/>
                <w:kern w:val="0"/>
                <w:sz w:val="18"/>
                <w:szCs w:val="18"/>
              </w:rPr>
              <w:t xml:space="preserve">138 </w:t>
            </w:r>
          </w:p>
        </w:tc>
        <w:tc>
          <w:tcPr>
            <w:tcW w:w="1375" w:type="dxa"/>
            <w:tcBorders>
              <w:top w:val="nil"/>
              <w:left w:val="nil"/>
              <w:bottom w:val="single" w:color="000000" w:sz="4" w:space="0"/>
              <w:right w:val="single" w:color="000000" w:sz="4" w:space="0"/>
            </w:tcBorders>
            <w:shd w:val="clear" w:color="auto" w:fill="auto"/>
            <w:vAlign w:val="center"/>
          </w:tcPr>
          <w:p w14:paraId="4C263F05">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2126" w:type="dxa"/>
            <w:tcBorders>
              <w:top w:val="nil"/>
              <w:left w:val="nil"/>
              <w:bottom w:val="single" w:color="000000" w:sz="4" w:space="0"/>
              <w:right w:val="single" w:color="000000" w:sz="4" w:space="0"/>
            </w:tcBorders>
            <w:shd w:val="clear" w:color="auto" w:fill="auto"/>
            <w:vAlign w:val="center"/>
          </w:tcPr>
          <w:p w14:paraId="4E356BCF">
            <w:pPr>
              <w:widowControl/>
              <w:jc w:val="center"/>
              <w:rPr>
                <w:rFonts w:ascii="宋体" w:hAnsi="宋体" w:cs="Arial"/>
                <w:kern w:val="0"/>
                <w:sz w:val="18"/>
                <w:szCs w:val="18"/>
              </w:rPr>
            </w:pPr>
            <w:r>
              <w:rPr>
                <w:rFonts w:hint="eastAsia" w:ascii="宋体" w:hAnsi="宋体" w:cs="Arial"/>
                <w:kern w:val="0"/>
                <w:sz w:val="18"/>
                <w:szCs w:val="18"/>
              </w:rPr>
              <w:t>检查修复</w:t>
            </w:r>
          </w:p>
        </w:tc>
        <w:tc>
          <w:tcPr>
            <w:tcW w:w="2127" w:type="dxa"/>
            <w:tcBorders>
              <w:top w:val="nil"/>
              <w:left w:val="nil"/>
              <w:bottom w:val="single" w:color="000000" w:sz="4" w:space="0"/>
              <w:right w:val="single" w:color="000000" w:sz="4" w:space="0"/>
            </w:tcBorders>
            <w:shd w:val="clear" w:color="auto" w:fill="auto"/>
            <w:vAlign w:val="center"/>
          </w:tcPr>
          <w:p w14:paraId="2ED7F745">
            <w:pPr>
              <w:widowControl/>
              <w:jc w:val="left"/>
              <w:rPr>
                <w:rFonts w:ascii="宋体" w:hAnsi="宋体" w:cs="Arial"/>
                <w:kern w:val="0"/>
                <w:sz w:val="18"/>
                <w:szCs w:val="18"/>
              </w:rPr>
            </w:pPr>
            <w:r>
              <w:rPr>
                <w:rFonts w:hint="eastAsia" w:ascii="宋体" w:hAnsi="宋体" w:cs="Arial"/>
                <w:kern w:val="0"/>
                <w:sz w:val="18"/>
                <w:szCs w:val="18"/>
              </w:rPr>
              <w:t>★系统修复</w:t>
            </w:r>
          </w:p>
        </w:tc>
        <w:tc>
          <w:tcPr>
            <w:tcW w:w="2755" w:type="dxa"/>
            <w:tcBorders>
              <w:top w:val="nil"/>
              <w:left w:val="nil"/>
              <w:bottom w:val="single" w:color="000000" w:sz="4" w:space="0"/>
              <w:right w:val="single" w:color="000000" w:sz="4" w:space="0"/>
            </w:tcBorders>
            <w:shd w:val="clear" w:color="auto" w:fill="auto"/>
            <w:vAlign w:val="center"/>
          </w:tcPr>
          <w:p w14:paraId="5C443714">
            <w:pPr>
              <w:widowControl/>
              <w:jc w:val="center"/>
              <w:rPr>
                <w:rFonts w:ascii="宋体" w:hAnsi="宋体" w:cs="Arial"/>
                <w:kern w:val="0"/>
                <w:sz w:val="18"/>
                <w:szCs w:val="18"/>
              </w:rPr>
            </w:pPr>
            <w:r>
              <w:rPr>
                <w:rFonts w:hint="eastAsia" w:ascii="宋体" w:hAnsi="宋体" w:cs="Arial"/>
                <w:kern w:val="0"/>
                <w:sz w:val="18"/>
                <w:szCs w:val="18"/>
              </w:rPr>
              <w:t>操作系统提供文件系统检查与修复功能，能自动修复文件系统错误或以显式方式提示用户进行手动文件系统修复</w:t>
            </w:r>
          </w:p>
        </w:tc>
      </w:tr>
      <w:tr w14:paraId="652A4EF5">
        <w:tblPrEx>
          <w:tblCellMar>
            <w:top w:w="0" w:type="dxa"/>
            <w:left w:w="108" w:type="dxa"/>
            <w:bottom w:w="0" w:type="dxa"/>
            <w:right w:w="108" w:type="dxa"/>
          </w:tblCellMar>
        </w:tblPrEx>
        <w:trPr>
          <w:trHeight w:val="121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D1117CF">
            <w:pPr>
              <w:widowControl/>
              <w:jc w:val="center"/>
              <w:rPr>
                <w:rFonts w:ascii="宋体" w:hAnsi="宋体" w:cs="Arial"/>
                <w:kern w:val="0"/>
                <w:sz w:val="18"/>
                <w:szCs w:val="18"/>
              </w:rPr>
            </w:pPr>
            <w:r>
              <w:rPr>
                <w:rFonts w:hint="eastAsia" w:ascii="宋体" w:hAnsi="宋体" w:cs="Arial"/>
                <w:kern w:val="0"/>
                <w:sz w:val="18"/>
                <w:szCs w:val="18"/>
              </w:rPr>
              <w:t xml:space="preserve">139 </w:t>
            </w:r>
          </w:p>
        </w:tc>
        <w:tc>
          <w:tcPr>
            <w:tcW w:w="1375" w:type="dxa"/>
            <w:tcBorders>
              <w:top w:val="nil"/>
              <w:left w:val="nil"/>
              <w:bottom w:val="single" w:color="000000" w:sz="4" w:space="0"/>
              <w:right w:val="single" w:color="000000" w:sz="4" w:space="0"/>
            </w:tcBorders>
            <w:shd w:val="clear" w:color="auto" w:fill="auto"/>
            <w:vAlign w:val="center"/>
          </w:tcPr>
          <w:p w14:paraId="4C891D28">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2126" w:type="dxa"/>
            <w:tcBorders>
              <w:top w:val="nil"/>
              <w:left w:val="nil"/>
              <w:bottom w:val="single" w:color="000000" w:sz="4" w:space="0"/>
              <w:right w:val="single" w:color="000000" w:sz="4" w:space="0"/>
            </w:tcBorders>
            <w:shd w:val="clear" w:color="auto" w:fill="auto"/>
            <w:vAlign w:val="center"/>
          </w:tcPr>
          <w:p w14:paraId="129D15CB">
            <w:pPr>
              <w:widowControl/>
              <w:jc w:val="center"/>
              <w:rPr>
                <w:rFonts w:ascii="宋体" w:hAnsi="宋体" w:cs="Arial"/>
                <w:kern w:val="0"/>
                <w:sz w:val="18"/>
                <w:szCs w:val="18"/>
              </w:rPr>
            </w:pPr>
            <w:r>
              <w:rPr>
                <w:rFonts w:hint="eastAsia" w:ascii="宋体" w:hAnsi="宋体" w:cs="Arial"/>
                <w:kern w:val="0"/>
                <w:sz w:val="18"/>
                <w:szCs w:val="18"/>
              </w:rPr>
              <w:t>备份恢复</w:t>
            </w:r>
          </w:p>
        </w:tc>
        <w:tc>
          <w:tcPr>
            <w:tcW w:w="2127" w:type="dxa"/>
            <w:tcBorders>
              <w:top w:val="nil"/>
              <w:left w:val="nil"/>
              <w:bottom w:val="single" w:color="000000" w:sz="4" w:space="0"/>
              <w:right w:val="single" w:color="000000" w:sz="4" w:space="0"/>
            </w:tcBorders>
            <w:shd w:val="clear" w:color="auto" w:fill="auto"/>
            <w:vAlign w:val="center"/>
          </w:tcPr>
          <w:p w14:paraId="5144BDA9">
            <w:pPr>
              <w:widowControl/>
              <w:jc w:val="left"/>
              <w:rPr>
                <w:rFonts w:ascii="宋体" w:hAnsi="宋体" w:cs="Arial"/>
                <w:kern w:val="0"/>
                <w:sz w:val="18"/>
                <w:szCs w:val="18"/>
              </w:rPr>
            </w:pPr>
            <w:r>
              <w:rPr>
                <w:rFonts w:hint="eastAsia" w:ascii="宋体" w:hAnsi="宋体" w:cs="Arial"/>
                <w:kern w:val="0"/>
                <w:sz w:val="18"/>
                <w:szCs w:val="18"/>
              </w:rPr>
              <w:t>★备份还原</w:t>
            </w:r>
          </w:p>
        </w:tc>
        <w:tc>
          <w:tcPr>
            <w:tcW w:w="2755" w:type="dxa"/>
            <w:tcBorders>
              <w:top w:val="nil"/>
              <w:left w:val="nil"/>
              <w:bottom w:val="single" w:color="000000" w:sz="4" w:space="0"/>
              <w:right w:val="single" w:color="000000" w:sz="4" w:space="0"/>
            </w:tcBorders>
            <w:shd w:val="clear" w:color="auto" w:fill="auto"/>
            <w:vAlign w:val="center"/>
          </w:tcPr>
          <w:p w14:paraId="1AB6F46B">
            <w:pPr>
              <w:widowControl/>
              <w:jc w:val="center"/>
              <w:rPr>
                <w:rFonts w:ascii="宋体" w:hAnsi="宋体" w:cs="Arial"/>
                <w:kern w:val="0"/>
                <w:sz w:val="18"/>
                <w:szCs w:val="18"/>
              </w:rPr>
            </w:pPr>
            <w:r>
              <w:rPr>
                <w:rFonts w:hint="eastAsia" w:ascii="宋体" w:hAnsi="宋体" w:cs="Arial"/>
                <w:kern w:val="0"/>
                <w:sz w:val="18"/>
                <w:szCs w:val="18"/>
              </w:rPr>
              <w:t>操作系统提供备份还原功能：支持系统的备份和还原；支持全盘备份到外部存储设备；支持还原到指定备份点；支持保留用户数据的系统还原；支持系统无法正常进入状态时，可对系统进行还原</w:t>
            </w:r>
          </w:p>
        </w:tc>
      </w:tr>
      <w:tr w14:paraId="782DCDBC">
        <w:tblPrEx>
          <w:tblCellMar>
            <w:top w:w="0" w:type="dxa"/>
            <w:left w:w="108" w:type="dxa"/>
            <w:bottom w:w="0" w:type="dxa"/>
            <w:right w:w="108" w:type="dxa"/>
          </w:tblCellMar>
        </w:tblPrEx>
        <w:trPr>
          <w:trHeight w:val="14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4B98C38">
            <w:pPr>
              <w:widowControl/>
              <w:jc w:val="center"/>
              <w:rPr>
                <w:rFonts w:ascii="宋体" w:hAnsi="宋体" w:cs="Arial"/>
                <w:kern w:val="0"/>
                <w:sz w:val="18"/>
                <w:szCs w:val="18"/>
              </w:rPr>
            </w:pPr>
            <w:r>
              <w:rPr>
                <w:rFonts w:hint="eastAsia" w:ascii="宋体" w:hAnsi="宋体" w:cs="Arial"/>
                <w:kern w:val="0"/>
                <w:sz w:val="18"/>
                <w:szCs w:val="18"/>
              </w:rPr>
              <w:t xml:space="preserve">140 </w:t>
            </w:r>
          </w:p>
        </w:tc>
        <w:tc>
          <w:tcPr>
            <w:tcW w:w="1375" w:type="dxa"/>
            <w:tcBorders>
              <w:top w:val="nil"/>
              <w:left w:val="nil"/>
              <w:bottom w:val="single" w:color="000000" w:sz="4" w:space="0"/>
              <w:right w:val="single" w:color="000000" w:sz="4" w:space="0"/>
            </w:tcBorders>
            <w:shd w:val="clear" w:color="auto" w:fill="auto"/>
            <w:vAlign w:val="center"/>
          </w:tcPr>
          <w:p w14:paraId="59F9C02E">
            <w:pPr>
              <w:widowControl/>
              <w:jc w:val="center"/>
              <w:rPr>
                <w:rFonts w:ascii="宋体" w:hAnsi="宋体" w:cs="Arial"/>
                <w:kern w:val="0"/>
                <w:sz w:val="18"/>
                <w:szCs w:val="18"/>
              </w:rPr>
            </w:pPr>
            <w:r>
              <w:rPr>
                <w:rFonts w:hint="eastAsia" w:ascii="宋体" w:hAnsi="宋体" w:cs="Arial"/>
                <w:kern w:val="0"/>
                <w:sz w:val="18"/>
                <w:szCs w:val="18"/>
              </w:rPr>
              <w:t>可维护性要求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720F55B7">
            <w:pPr>
              <w:widowControl/>
              <w:jc w:val="center"/>
              <w:rPr>
                <w:rFonts w:ascii="宋体" w:hAnsi="宋体" w:cs="Arial"/>
                <w:kern w:val="0"/>
                <w:sz w:val="18"/>
                <w:szCs w:val="18"/>
              </w:rPr>
            </w:pPr>
            <w:r>
              <w:rPr>
                <w:rFonts w:hint="eastAsia" w:ascii="宋体" w:hAnsi="宋体" w:cs="Arial"/>
                <w:kern w:val="0"/>
                <w:sz w:val="18"/>
                <w:szCs w:val="18"/>
              </w:rPr>
              <w:t>系统维护</w:t>
            </w:r>
          </w:p>
        </w:tc>
        <w:tc>
          <w:tcPr>
            <w:tcW w:w="2127" w:type="dxa"/>
            <w:tcBorders>
              <w:top w:val="nil"/>
              <w:left w:val="nil"/>
              <w:bottom w:val="single" w:color="000000" w:sz="4" w:space="0"/>
              <w:right w:val="single" w:color="000000" w:sz="4" w:space="0"/>
            </w:tcBorders>
            <w:shd w:val="clear" w:color="auto" w:fill="auto"/>
            <w:vAlign w:val="center"/>
          </w:tcPr>
          <w:p w14:paraId="630EA834">
            <w:pPr>
              <w:widowControl/>
              <w:jc w:val="left"/>
              <w:rPr>
                <w:rFonts w:ascii="宋体" w:hAnsi="宋体" w:cs="Arial"/>
                <w:kern w:val="0"/>
                <w:sz w:val="18"/>
                <w:szCs w:val="18"/>
              </w:rPr>
            </w:pPr>
            <w:r>
              <w:rPr>
                <w:rFonts w:hint="eastAsia" w:ascii="宋体" w:hAnsi="宋体" w:cs="Arial"/>
                <w:kern w:val="0"/>
                <w:sz w:val="18"/>
                <w:szCs w:val="18"/>
              </w:rPr>
              <w:t>★ 日志管理</w:t>
            </w:r>
          </w:p>
        </w:tc>
        <w:tc>
          <w:tcPr>
            <w:tcW w:w="2755" w:type="dxa"/>
            <w:tcBorders>
              <w:top w:val="nil"/>
              <w:left w:val="nil"/>
              <w:bottom w:val="single" w:color="000000" w:sz="4" w:space="0"/>
              <w:right w:val="single" w:color="000000" w:sz="4" w:space="0"/>
            </w:tcBorders>
            <w:shd w:val="clear" w:color="auto" w:fill="auto"/>
            <w:vAlign w:val="center"/>
          </w:tcPr>
          <w:p w14:paraId="7584756A">
            <w:pPr>
              <w:widowControl/>
              <w:jc w:val="center"/>
              <w:rPr>
                <w:rFonts w:ascii="宋体" w:hAnsi="宋体" w:cs="Arial"/>
                <w:kern w:val="0"/>
                <w:sz w:val="18"/>
                <w:szCs w:val="18"/>
              </w:rPr>
            </w:pPr>
            <w:r>
              <w:rPr>
                <w:rFonts w:hint="eastAsia" w:ascii="宋体" w:hAnsi="宋体" w:cs="Arial"/>
                <w:kern w:val="0"/>
                <w:sz w:val="18"/>
                <w:szCs w:val="18"/>
              </w:rPr>
              <w:t>操作系统提供日志管理工具：支持图形化显示；支持对系统日志信息的显示和刷新；支持对日志文件的查找和导出；支持对特定时间段内的日志进行筛选；支持系统日志定期清除功能</w:t>
            </w:r>
          </w:p>
        </w:tc>
      </w:tr>
      <w:tr w14:paraId="32451B94">
        <w:tblPrEx>
          <w:tblCellMar>
            <w:top w:w="0" w:type="dxa"/>
            <w:left w:w="108" w:type="dxa"/>
            <w:bottom w:w="0" w:type="dxa"/>
            <w:right w:w="108" w:type="dxa"/>
          </w:tblCellMar>
        </w:tblPrEx>
        <w:trPr>
          <w:trHeight w:val="1598"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BEC99C1">
            <w:pPr>
              <w:widowControl/>
              <w:jc w:val="center"/>
              <w:rPr>
                <w:rFonts w:ascii="宋体" w:hAnsi="宋体" w:cs="Arial"/>
                <w:kern w:val="0"/>
                <w:sz w:val="18"/>
                <w:szCs w:val="18"/>
              </w:rPr>
            </w:pPr>
            <w:r>
              <w:rPr>
                <w:rFonts w:hint="eastAsia" w:ascii="宋体" w:hAnsi="宋体" w:cs="Arial"/>
                <w:kern w:val="0"/>
                <w:sz w:val="18"/>
                <w:szCs w:val="18"/>
              </w:rPr>
              <w:t xml:space="preserve">141 </w:t>
            </w:r>
          </w:p>
        </w:tc>
        <w:tc>
          <w:tcPr>
            <w:tcW w:w="1375" w:type="dxa"/>
            <w:tcBorders>
              <w:top w:val="nil"/>
              <w:left w:val="nil"/>
              <w:bottom w:val="single" w:color="000000" w:sz="4" w:space="0"/>
              <w:right w:val="single" w:color="000000" w:sz="4" w:space="0"/>
            </w:tcBorders>
            <w:shd w:val="clear" w:color="auto" w:fill="auto"/>
            <w:vAlign w:val="center"/>
          </w:tcPr>
          <w:p w14:paraId="15C724D5">
            <w:pPr>
              <w:widowControl/>
              <w:jc w:val="center"/>
              <w:rPr>
                <w:rFonts w:ascii="宋体" w:hAnsi="宋体" w:cs="Arial"/>
                <w:kern w:val="0"/>
                <w:sz w:val="18"/>
                <w:szCs w:val="18"/>
              </w:rPr>
            </w:pPr>
            <w:r>
              <w:rPr>
                <w:rFonts w:hint="eastAsia" w:ascii="宋体" w:hAnsi="宋体" w:cs="Arial"/>
                <w:kern w:val="0"/>
                <w:sz w:val="18"/>
                <w:szCs w:val="18"/>
              </w:rPr>
              <w:t>可维护性要求</w:t>
            </w:r>
          </w:p>
        </w:tc>
        <w:tc>
          <w:tcPr>
            <w:tcW w:w="2126" w:type="dxa"/>
            <w:vMerge w:val="continue"/>
            <w:tcBorders>
              <w:top w:val="nil"/>
              <w:left w:val="single" w:color="000000" w:sz="4" w:space="0"/>
              <w:bottom w:val="single" w:color="000000" w:sz="4" w:space="0"/>
              <w:right w:val="single" w:color="000000" w:sz="4" w:space="0"/>
            </w:tcBorders>
            <w:vAlign w:val="center"/>
          </w:tcPr>
          <w:p w14:paraId="5DC3BF8A">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6FF3D7C">
            <w:pPr>
              <w:widowControl/>
              <w:jc w:val="left"/>
              <w:rPr>
                <w:rFonts w:ascii="宋体" w:hAnsi="宋体" w:cs="Arial"/>
                <w:kern w:val="0"/>
                <w:sz w:val="18"/>
                <w:szCs w:val="18"/>
              </w:rPr>
            </w:pPr>
            <w:r>
              <w:rPr>
                <w:rFonts w:hint="eastAsia" w:ascii="宋体" w:hAnsi="宋体" w:cs="Arial"/>
                <w:kern w:val="0"/>
                <w:sz w:val="18"/>
                <w:szCs w:val="18"/>
              </w:rPr>
              <w:t>★系统升级</w:t>
            </w:r>
          </w:p>
        </w:tc>
        <w:tc>
          <w:tcPr>
            <w:tcW w:w="2755" w:type="dxa"/>
            <w:tcBorders>
              <w:top w:val="nil"/>
              <w:left w:val="nil"/>
              <w:bottom w:val="single" w:color="000000" w:sz="4" w:space="0"/>
              <w:right w:val="single" w:color="000000" w:sz="4" w:space="0"/>
            </w:tcBorders>
            <w:shd w:val="clear" w:color="auto" w:fill="auto"/>
            <w:vAlign w:val="center"/>
          </w:tcPr>
          <w:p w14:paraId="01021508">
            <w:pPr>
              <w:widowControl/>
              <w:jc w:val="center"/>
              <w:rPr>
                <w:rFonts w:ascii="宋体" w:hAnsi="宋体" w:cs="Arial"/>
                <w:kern w:val="0"/>
                <w:sz w:val="18"/>
                <w:szCs w:val="18"/>
              </w:rPr>
            </w:pPr>
            <w:r>
              <w:rPr>
                <w:rFonts w:hint="eastAsia" w:ascii="宋体" w:hAnsi="宋体" w:cs="Arial"/>
                <w:kern w:val="0"/>
                <w:sz w:val="18"/>
                <w:szCs w:val="18"/>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r>
      <w:tr w14:paraId="38D6B806">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4006279">
            <w:pPr>
              <w:widowControl/>
              <w:jc w:val="center"/>
              <w:rPr>
                <w:rFonts w:ascii="宋体" w:hAnsi="宋体" w:cs="Arial"/>
                <w:kern w:val="0"/>
                <w:sz w:val="18"/>
                <w:szCs w:val="18"/>
              </w:rPr>
            </w:pPr>
            <w:r>
              <w:rPr>
                <w:rFonts w:hint="eastAsia" w:ascii="宋体" w:hAnsi="宋体" w:cs="Arial"/>
                <w:kern w:val="0"/>
                <w:sz w:val="18"/>
                <w:szCs w:val="18"/>
              </w:rPr>
              <w:t xml:space="preserve">142 </w:t>
            </w:r>
          </w:p>
        </w:tc>
        <w:tc>
          <w:tcPr>
            <w:tcW w:w="1375" w:type="dxa"/>
            <w:tcBorders>
              <w:top w:val="nil"/>
              <w:left w:val="nil"/>
              <w:bottom w:val="single" w:color="000000" w:sz="4" w:space="0"/>
              <w:right w:val="single" w:color="000000" w:sz="4" w:space="0"/>
            </w:tcBorders>
            <w:shd w:val="clear" w:color="auto" w:fill="auto"/>
            <w:vAlign w:val="center"/>
          </w:tcPr>
          <w:p w14:paraId="554A5957">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tcBorders>
              <w:top w:val="nil"/>
              <w:left w:val="nil"/>
              <w:bottom w:val="single" w:color="000000" w:sz="4" w:space="0"/>
              <w:right w:val="single" w:color="000000" w:sz="4" w:space="0"/>
            </w:tcBorders>
            <w:shd w:val="clear" w:color="auto" w:fill="auto"/>
            <w:vAlign w:val="center"/>
          </w:tcPr>
          <w:p w14:paraId="3351BF29">
            <w:pPr>
              <w:widowControl/>
              <w:jc w:val="center"/>
              <w:rPr>
                <w:rFonts w:ascii="宋体" w:hAnsi="宋体" w:cs="Arial"/>
                <w:kern w:val="0"/>
                <w:sz w:val="18"/>
                <w:szCs w:val="18"/>
              </w:rPr>
            </w:pPr>
            <w:r>
              <w:rPr>
                <w:rFonts w:hint="eastAsia" w:ascii="宋体" w:hAnsi="宋体" w:cs="Arial"/>
                <w:kern w:val="0"/>
                <w:sz w:val="18"/>
                <w:szCs w:val="18"/>
              </w:rPr>
              <w:t>交付方式</w:t>
            </w:r>
          </w:p>
        </w:tc>
        <w:tc>
          <w:tcPr>
            <w:tcW w:w="2127" w:type="dxa"/>
            <w:tcBorders>
              <w:top w:val="nil"/>
              <w:left w:val="nil"/>
              <w:bottom w:val="single" w:color="000000" w:sz="4" w:space="0"/>
              <w:right w:val="single" w:color="000000" w:sz="4" w:space="0"/>
            </w:tcBorders>
            <w:shd w:val="clear" w:color="auto" w:fill="auto"/>
            <w:vAlign w:val="center"/>
          </w:tcPr>
          <w:p w14:paraId="1361B883">
            <w:pPr>
              <w:widowControl/>
              <w:jc w:val="left"/>
              <w:rPr>
                <w:rFonts w:ascii="宋体" w:hAnsi="宋体" w:cs="Arial"/>
                <w:kern w:val="0"/>
                <w:sz w:val="18"/>
                <w:szCs w:val="18"/>
              </w:rPr>
            </w:pPr>
            <w:r>
              <w:rPr>
                <w:rFonts w:hint="eastAsia" w:ascii="宋体" w:hAnsi="宋体" w:cs="Arial"/>
                <w:kern w:val="0"/>
                <w:sz w:val="18"/>
                <w:szCs w:val="18"/>
              </w:rPr>
              <w:t>★交付方式</w:t>
            </w:r>
          </w:p>
        </w:tc>
        <w:tc>
          <w:tcPr>
            <w:tcW w:w="2755" w:type="dxa"/>
            <w:tcBorders>
              <w:top w:val="nil"/>
              <w:left w:val="nil"/>
              <w:bottom w:val="single" w:color="000000" w:sz="4" w:space="0"/>
              <w:right w:val="single" w:color="000000" w:sz="4" w:space="0"/>
            </w:tcBorders>
            <w:shd w:val="clear" w:color="auto" w:fill="auto"/>
            <w:vAlign w:val="center"/>
          </w:tcPr>
          <w:p w14:paraId="2AFDC400">
            <w:pPr>
              <w:widowControl/>
              <w:jc w:val="left"/>
              <w:rPr>
                <w:rFonts w:ascii="宋体" w:hAnsi="宋体" w:cs="Arial"/>
                <w:kern w:val="0"/>
                <w:sz w:val="18"/>
                <w:szCs w:val="18"/>
              </w:rPr>
            </w:pPr>
            <w:r>
              <w:rPr>
                <w:rFonts w:hint="eastAsia" w:ascii="宋体" w:hAnsi="宋体" w:cs="Arial"/>
                <w:kern w:val="0"/>
                <w:sz w:val="18"/>
                <w:szCs w:val="18"/>
              </w:rPr>
              <w:t>操作系统支持光盘、USB 闪存盘、镜像文件（下载）等交付方式</w:t>
            </w:r>
          </w:p>
        </w:tc>
      </w:tr>
      <w:tr w14:paraId="7A3A2E18">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B2915D6">
            <w:pPr>
              <w:widowControl/>
              <w:jc w:val="center"/>
              <w:rPr>
                <w:rFonts w:ascii="宋体" w:hAnsi="宋体" w:cs="Arial"/>
                <w:kern w:val="0"/>
                <w:sz w:val="18"/>
                <w:szCs w:val="18"/>
              </w:rPr>
            </w:pPr>
            <w:r>
              <w:rPr>
                <w:rFonts w:hint="eastAsia" w:ascii="宋体" w:hAnsi="宋体" w:cs="Arial"/>
                <w:kern w:val="0"/>
                <w:sz w:val="18"/>
                <w:szCs w:val="18"/>
              </w:rPr>
              <w:t xml:space="preserve">143 </w:t>
            </w:r>
          </w:p>
        </w:tc>
        <w:tc>
          <w:tcPr>
            <w:tcW w:w="1375" w:type="dxa"/>
            <w:tcBorders>
              <w:top w:val="nil"/>
              <w:left w:val="nil"/>
              <w:bottom w:val="single" w:color="000000" w:sz="4" w:space="0"/>
              <w:right w:val="single" w:color="000000" w:sz="4" w:space="0"/>
            </w:tcBorders>
            <w:shd w:val="clear" w:color="auto" w:fill="auto"/>
            <w:vAlign w:val="center"/>
          </w:tcPr>
          <w:p w14:paraId="3338B928">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6A7FA79F">
            <w:pPr>
              <w:widowControl/>
              <w:jc w:val="left"/>
              <w:rPr>
                <w:rFonts w:ascii="宋体" w:hAnsi="宋体" w:cs="Arial"/>
                <w:kern w:val="0"/>
                <w:sz w:val="18"/>
                <w:szCs w:val="18"/>
              </w:rPr>
            </w:pPr>
            <w:r>
              <w:rPr>
                <w:rFonts w:hint="eastAsia" w:ascii="宋体" w:hAnsi="宋体" w:cs="Arial"/>
                <w:kern w:val="0"/>
                <w:sz w:val="18"/>
                <w:szCs w:val="18"/>
              </w:rPr>
              <w:t>产品维护服务     周期</w:t>
            </w:r>
          </w:p>
        </w:tc>
        <w:tc>
          <w:tcPr>
            <w:tcW w:w="2127" w:type="dxa"/>
            <w:tcBorders>
              <w:top w:val="nil"/>
              <w:left w:val="nil"/>
              <w:bottom w:val="single" w:color="000000" w:sz="4" w:space="0"/>
              <w:right w:val="single" w:color="000000" w:sz="4" w:space="0"/>
            </w:tcBorders>
            <w:shd w:val="clear" w:color="auto" w:fill="auto"/>
            <w:vAlign w:val="center"/>
          </w:tcPr>
          <w:p w14:paraId="3006E1DA">
            <w:pPr>
              <w:widowControl/>
              <w:jc w:val="left"/>
              <w:rPr>
                <w:rFonts w:ascii="宋体" w:hAnsi="宋体" w:cs="Arial"/>
                <w:kern w:val="0"/>
                <w:sz w:val="18"/>
                <w:szCs w:val="18"/>
              </w:rPr>
            </w:pPr>
            <w:r>
              <w:rPr>
                <w:rFonts w:hint="eastAsia" w:ascii="宋体" w:hAnsi="宋体" w:cs="Arial"/>
                <w:kern w:val="0"/>
                <w:sz w:val="18"/>
                <w:szCs w:val="18"/>
              </w:rPr>
              <w:t>★产品维护周期</w:t>
            </w:r>
          </w:p>
        </w:tc>
        <w:tc>
          <w:tcPr>
            <w:tcW w:w="2755" w:type="dxa"/>
            <w:tcBorders>
              <w:top w:val="nil"/>
              <w:left w:val="nil"/>
              <w:bottom w:val="single" w:color="000000" w:sz="4" w:space="0"/>
              <w:right w:val="single" w:color="000000" w:sz="4" w:space="0"/>
            </w:tcBorders>
            <w:shd w:val="clear" w:color="auto" w:fill="auto"/>
            <w:vAlign w:val="center"/>
          </w:tcPr>
          <w:p w14:paraId="78866BCD">
            <w:pPr>
              <w:widowControl/>
              <w:jc w:val="center"/>
              <w:rPr>
                <w:rFonts w:ascii="宋体" w:hAnsi="宋体" w:cs="Arial"/>
                <w:kern w:val="0"/>
                <w:sz w:val="18"/>
                <w:szCs w:val="18"/>
              </w:rPr>
            </w:pPr>
            <w:r>
              <w:rPr>
                <w:rFonts w:hint="eastAsia" w:ascii="宋体" w:hAnsi="宋体" w:cs="Arial"/>
                <w:kern w:val="0"/>
                <w:sz w:val="18"/>
                <w:szCs w:val="18"/>
              </w:rPr>
              <w:t>产品自发布之日起至产品停止功能升级（包含不限于新特性、新硬件支持、问题修复、安全补丁等）之日止≥5 年</w:t>
            </w:r>
          </w:p>
        </w:tc>
      </w:tr>
      <w:tr w14:paraId="556B6F0D">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2FEEEE8">
            <w:pPr>
              <w:widowControl/>
              <w:jc w:val="center"/>
              <w:rPr>
                <w:rFonts w:ascii="宋体" w:hAnsi="宋体" w:cs="Arial"/>
                <w:kern w:val="0"/>
                <w:sz w:val="18"/>
                <w:szCs w:val="18"/>
              </w:rPr>
            </w:pPr>
            <w:r>
              <w:rPr>
                <w:rFonts w:hint="eastAsia" w:ascii="宋体" w:hAnsi="宋体" w:cs="Arial"/>
                <w:kern w:val="0"/>
                <w:sz w:val="18"/>
                <w:szCs w:val="18"/>
              </w:rPr>
              <w:t xml:space="preserve">144 </w:t>
            </w:r>
          </w:p>
        </w:tc>
        <w:tc>
          <w:tcPr>
            <w:tcW w:w="1375" w:type="dxa"/>
            <w:tcBorders>
              <w:top w:val="nil"/>
              <w:left w:val="nil"/>
              <w:bottom w:val="single" w:color="000000" w:sz="4" w:space="0"/>
              <w:right w:val="single" w:color="000000" w:sz="4" w:space="0"/>
            </w:tcBorders>
            <w:shd w:val="clear" w:color="auto" w:fill="auto"/>
            <w:vAlign w:val="center"/>
          </w:tcPr>
          <w:p w14:paraId="73EE60D1">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continue"/>
            <w:tcBorders>
              <w:top w:val="nil"/>
              <w:left w:val="single" w:color="000000" w:sz="4" w:space="0"/>
              <w:bottom w:val="single" w:color="000000" w:sz="4" w:space="0"/>
              <w:right w:val="single" w:color="000000" w:sz="4" w:space="0"/>
            </w:tcBorders>
            <w:vAlign w:val="center"/>
          </w:tcPr>
          <w:p w14:paraId="096CFB44">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1FC3E94">
            <w:pPr>
              <w:widowControl/>
              <w:jc w:val="left"/>
              <w:rPr>
                <w:rFonts w:ascii="宋体" w:hAnsi="宋体" w:cs="Arial"/>
                <w:kern w:val="0"/>
                <w:sz w:val="18"/>
                <w:szCs w:val="18"/>
              </w:rPr>
            </w:pPr>
            <w:r>
              <w:rPr>
                <w:rFonts w:hint="eastAsia" w:ascii="宋体" w:hAnsi="宋体" w:cs="Arial"/>
                <w:kern w:val="0"/>
                <w:sz w:val="18"/>
                <w:szCs w:val="18"/>
              </w:rPr>
              <w:t>★产品延伸服务周期</w:t>
            </w:r>
          </w:p>
        </w:tc>
        <w:tc>
          <w:tcPr>
            <w:tcW w:w="2755" w:type="dxa"/>
            <w:tcBorders>
              <w:top w:val="nil"/>
              <w:left w:val="nil"/>
              <w:bottom w:val="single" w:color="000000" w:sz="4" w:space="0"/>
              <w:right w:val="single" w:color="000000" w:sz="4" w:space="0"/>
            </w:tcBorders>
            <w:shd w:val="clear" w:color="auto" w:fill="auto"/>
            <w:vAlign w:val="center"/>
          </w:tcPr>
          <w:p w14:paraId="71DC7BF5">
            <w:pPr>
              <w:widowControl/>
              <w:jc w:val="left"/>
              <w:rPr>
                <w:rFonts w:ascii="宋体" w:hAnsi="宋体" w:cs="Arial"/>
                <w:kern w:val="0"/>
                <w:sz w:val="18"/>
                <w:szCs w:val="18"/>
              </w:rPr>
            </w:pPr>
            <w:r>
              <w:rPr>
                <w:rFonts w:hint="eastAsia" w:ascii="宋体" w:hAnsi="宋体" w:cs="Arial"/>
                <w:kern w:val="0"/>
                <w:sz w:val="18"/>
                <w:szCs w:val="18"/>
              </w:rPr>
              <w:t>产品停止功能升级之日起至产品停止功能维护（包括问题修复、安全补丁等）之日止≥4 年</w:t>
            </w:r>
          </w:p>
        </w:tc>
      </w:tr>
      <w:tr w14:paraId="5D59FF4B">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8082213">
            <w:pPr>
              <w:widowControl/>
              <w:jc w:val="center"/>
              <w:rPr>
                <w:rFonts w:ascii="宋体" w:hAnsi="宋体" w:cs="Arial"/>
                <w:kern w:val="0"/>
                <w:sz w:val="18"/>
                <w:szCs w:val="18"/>
              </w:rPr>
            </w:pPr>
            <w:r>
              <w:rPr>
                <w:rFonts w:hint="eastAsia" w:ascii="宋体" w:hAnsi="宋体" w:cs="Arial"/>
                <w:kern w:val="0"/>
                <w:sz w:val="18"/>
                <w:szCs w:val="18"/>
              </w:rPr>
              <w:t xml:space="preserve">145 </w:t>
            </w:r>
          </w:p>
        </w:tc>
        <w:tc>
          <w:tcPr>
            <w:tcW w:w="1375" w:type="dxa"/>
            <w:tcBorders>
              <w:top w:val="nil"/>
              <w:left w:val="nil"/>
              <w:bottom w:val="single" w:color="000000" w:sz="4" w:space="0"/>
              <w:right w:val="single" w:color="000000" w:sz="4" w:space="0"/>
            </w:tcBorders>
            <w:shd w:val="clear" w:color="auto" w:fill="auto"/>
            <w:vAlign w:val="center"/>
          </w:tcPr>
          <w:p w14:paraId="2DEAB78F">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continue"/>
            <w:tcBorders>
              <w:top w:val="nil"/>
              <w:left w:val="single" w:color="000000" w:sz="4" w:space="0"/>
              <w:bottom w:val="single" w:color="000000" w:sz="4" w:space="0"/>
              <w:right w:val="single" w:color="000000" w:sz="4" w:space="0"/>
            </w:tcBorders>
            <w:vAlign w:val="center"/>
          </w:tcPr>
          <w:p w14:paraId="5DA36A3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0CB34A2D">
            <w:pPr>
              <w:widowControl/>
              <w:jc w:val="left"/>
              <w:rPr>
                <w:rFonts w:ascii="宋体" w:hAnsi="宋体" w:cs="Arial"/>
                <w:kern w:val="0"/>
                <w:sz w:val="18"/>
                <w:szCs w:val="18"/>
              </w:rPr>
            </w:pPr>
            <w:r>
              <w:rPr>
                <w:rFonts w:hint="eastAsia" w:ascii="宋体" w:hAnsi="宋体" w:cs="Arial"/>
                <w:kern w:val="0"/>
                <w:sz w:val="18"/>
                <w:szCs w:val="18"/>
              </w:rPr>
              <w:t>★产品延伸安全服务周期</w:t>
            </w:r>
          </w:p>
        </w:tc>
        <w:tc>
          <w:tcPr>
            <w:tcW w:w="2755" w:type="dxa"/>
            <w:tcBorders>
              <w:top w:val="nil"/>
              <w:left w:val="nil"/>
              <w:bottom w:val="single" w:color="000000" w:sz="4" w:space="0"/>
              <w:right w:val="single" w:color="000000" w:sz="4" w:space="0"/>
            </w:tcBorders>
            <w:shd w:val="clear" w:color="auto" w:fill="auto"/>
            <w:vAlign w:val="center"/>
          </w:tcPr>
          <w:p w14:paraId="494B8029">
            <w:pPr>
              <w:widowControl/>
              <w:jc w:val="left"/>
              <w:rPr>
                <w:rFonts w:ascii="宋体" w:hAnsi="宋体" w:cs="Arial"/>
                <w:kern w:val="0"/>
                <w:sz w:val="18"/>
                <w:szCs w:val="18"/>
              </w:rPr>
            </w:pPr>
            <w:r>
              <w:rPr>
                <w:rFonts w:hint="eastAsia" w:ascii="宋体" w:hAnsi="宋体" w:cs="Arial"/>
                <w:kern w:val="0"/>
                <w:sz w:val="18"/>
                <w:szCs w:val="18"/>
              </w:rPr>
              <w:t>产品功能维护停止之日起至产品停止安全维护（包括中高风险漏洞修复）之日止≥2 年</w:t>
            </w:r>
          </w:p>
        </w:tc>
      </w:tr>
      <w:tr w14:paraId="6DE94F0B">
        <w:tblPrEx>
          <w:tblCellMar>
            <w:top w:w="0" w:type="dxa"/>
            <w:left w:w="108" w:type="dxa"/>
            <w:bottom w:w="0" w:type="dxa"/>
            <w:right w:w="108" w:type="dxa"/>
          </w:tblCellMar>
        </w:tblPrEx>
        <w:trPr>
          <w:trHeight w:val="628"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E37F795">
            <w:pPr>
              <w:widowControl/>
              <w:jc w:val="center"/>
              <w:rPr>
                <w:rFonts w:ascii="宋体" w:hAnsi="宋体" w:cs="Arial"/>
                <w:kern w:val="0"/>
                <w:sz w:val="18"/>
                <w:szCs w:val="18"/>
              </w:rPr>
            </w:pPr>
            <w:r>
              <w:rPr>
                <w:rFonts w:hint="eastAsia" w:ascii="宋体" w:hAnsi="宋体" w:cs="Arial"/>
                <w:kern w:val="0"/>
                <w:sz w:val="18"/>
                <w:szCs w:val="18"/>
              </w:rPr>
              <w:t xml:space="preserve">146 </w:t>
            </w:r>
          </w:p>
        </w:tc>
        <w:tc>
          <w:tcPr>
            <w:tcW w:w="1375" w:type="dxa"/>
            <w:tcBorders>
              <w:top w:val="nil"/>
              <w:left w:val="nil"/>
              <w:bottom w:val="single" w:color="000000" w:sz="4" w:space="0"/>
              <w:right w:val="single" w:color="000000" w:sz="4" w:space="0"/>
            </w:tcBorders>
            <w:shd w:val="clear" w:color="auto" w:fill="auto"/>
            <w:vAlign w:val="center"/>
          </w:tcPr>
          <w:p w14:paraId="5C7E7F96">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continue"/>
            <w:tcBorders>
              <w:top w:val="nil"/>
              <w:left w:val="single" w:color="000000" w:sz="4" w:space="0"/>
              <w:bottom w:val="single" w:color="000000" w:sz="4" w:space="0"/>
              <w:right w:val="single" w:color="000000" w:sz="4" w:space="0"/>
            </w:tcBorders>
            <w:vAlign w:val="center"/>
          </w:tcPr>
          <w:p w14:paraId="3081D7FC">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325B67A">
            <w:pPr>
              <w:widowControl/>
              <w:jc w:val="left"/>
              <w:rPr>
                <w:rFonts w:ascii="宋体" w:hAnsi="宋体" w:cs="Arial"/>
                <w:kern w:val="0"/>
                <w:sz w:val="18"/>
                <w:szCs w:val="18"/>
              </w:rPr>
            </w:pPr>
            <w:r>
              <w:rPr>
                <w:rFonts w:hint="eastAsia" w:ascii="宋体" w:hAnsi="宋体" w:cs="Arial"/>
                <w:kern w:val="0"/>
                <w:sz w:val="18"/>
                <w:szCs w:val="18"/>
              </w:rPr>
              <w:t>★产品售后服务周期</w:t>
            </w:r>
          </w:p>
        </w:tc>
        <w:tc>
          <w:tcPr>
            <w:tcW w:w="2755" w:type="dxa"/>
            <w:tcBorders>
              <w:top w:val="nil"/>
              <w:left w:val="nil"/>
              <w:bottom w:val="single" w:color="000000" w:sz="4" w:space="0"/>
              <w:right w:val="single" w:color="000000" w:sz="4" w:space="0"/>
            </w:tcBorders>
            <w:shd w:val="clear" w:color="auto" w:fill="auto"/>
            <w:vAlign w:val="center"/>
          </w:tcPr>
          <w:p w14:paraId="02F8E9C3">
            <w:pPr>
              <w:widowControl/>
              <w:jc w:val="left"/>
              <w:rPr>
                <w:rFonts w:ascii="宋体" w:hAnsi="宋体" w:cs="Arial"/>
                <w:kern w:val="0"/>
                <w:sz w:val="18"/>
                <w:szCs w:val="18"/>
              </w:rPr>
            </w:pPr>
            <w:r>
              <w:rPr>
                <w:rFonts w:hint="eastAsia" w:ascii="宋体" w:hAnsi="宋体" w:cs="Arial"/>
                <w:kern w:val="0"/>
                <w:sz w:val="18"/>
                <w:szCs w:val="18"/>
              </w:rPr>
              <w:t>≥6 年</w:t>
            </w:r>
          </w:p>
        </w:tc>
      </w:tr>
      <w:tr w14:paraId="07C26C26">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83F9504">
            <w:pPr>
              <w:widowControl/>
              <w:jc w:val="center"/>
              <w:rPr>
                <w:rFonts w:ascii="宋体" w:hAnsi="宋体" w:cs="Arial"/>
                <w:kern w:val="0"/>
                <w:sz w:val="18"/>
                <w:szCs w:val="18"/>
              </w:rPr>
            </w:pPr>
            <w:r>
              <w:rPr>
                <w:rFonts w:hint="eastAsia" w:ascii="宋体" w:hAnsi="宋体" w:cs="Arial"/>
                <w:kern w:val="0"/>
                <w:sz w:val="18"/>
                <w:szCs w:val="18"/>
              </w:rPr>
              <w:t xml:space="preserve">147 </w:t>
            </w:r>
          </w:p>
        </w:tc>
        <w:tc>
          <w:tcPr>
            <w:tcW w:w="1375" w:type="dxa"/>
            <w:tcBorders>
              <w:top w:val="nil"/>
              <w:left w:val="nil"/>
              <w:bottom w:val="single" w:color="000000" w:sz="4" w:space="0"/>
              <w:right w:val="single" w:color="000000" w:sz="4" w:space="0"/>
            </w:tcBorders>
            <w:shd w:val="clear" w:color="auto" w:fill="auto"/>
            <w:vAlign w:val="center"/>
          </w:tcPr>
          <w:p w14:paraId="07A5878A">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61EE3B3C">
            <w:pPr>
              <w:widowControl/>
              <w:jc w:val="center"/>
              <w:rPr>
                <w:rFonts w:ascii="宋体" w:hAnsi="宋体" w:cs="Arial"/>
                <w:kern w:val="0"/>
                <w:sz w:val="18"/>
                <w:szCs w:val="18"/>
              </w:rPr>
            </w:pPr>
            <w:r>
              <w:rPr>
                <w:rFonts w:hint="eastAsia" w:ascii="宋体" w:hAnsi="宋体" w:cs="Arial"/>
                <w:kern w:val="0"/>
                <w:sz w:val="18"/>
                <w:szCs w:val="18"/>
              </w:rPr>
              <w:t>售后服务</w:t>
            </w:r>
          </w:p>
        </w:tc>
        <w:tc>
          <w:tcPr>
            <w:tcW w:w="2127" w:type="dxa"/>
            <w:tcBorders>
              <w:top w:val="nil"/>
              <w:left w:val="nil"/>
              <w:bottom w:val="single" w:color="000000" w:sz="4" w:space="0"/>
              <w:right w:val="single" w:color="000000" w:sz="4" w:space="0"/>
            </w:tcBorders>
            <w:shd w:val="clear" w:color="auto" w:fill="auto"/>
            <w:vAlign w:val="center"/>
          </w:tcPr>
          <w:p w14:paraId="3A064483">
            <w:pPr>
              <w:widowControl/>
              <w:jc w:val="left"/>
              <w:rPr>
                <w:rFonts w:ascii="宋体" w:hAnsi="宋体" w:cs="Arial"/>
                <w:kern w:val="0"/>
                <w:sz w:val="18"/>
                <w:szCs w:val="18"/>
              </w:rPr>
            </w:pPr>
            <w:r>
              <w:rPr>
                <w:rFonts w:hint="eastAsia" w:ascii="宋体" w:hAnsi="宋体" w:cs="Arial"/>
                <w:kern w:val="0"/>
                <w:sz w:val="18"/>
                <w:szCs w:val="18"/>
              </w:rPr>
              <w:t>★原厂服务</w:t>
            </w:r>
          </w:p>
        </w:tc>
        <w:tc>
          <w:tcPr>
            <w:tcW w:w="2755" w:type="dxa"/>
            <w:tcBorders>
              <w:top w:val="nil"/>
              <w:left w:val="nil"/>
              <w:bottom w:val="single" w:color="000000" w:sz="4" w:space="0"/>
              <w:right w:val="single" w:color="000000" w:sz="4" w:space="0"/>
            </w:tcBorders>
            <w:shd w:val="clear" w:color="auto" w:fill="auto"/>
            <w:vAlign w:val="center"/>
          </w:tcPr>
          <w:p w14:paraId="2B9F9039">
            <w:pPr>
              <w:widowControl/>
              <w:jc w:val="center"/>
              <w:rPr>
                <w:rFonts w:ascii="宋体" w:hAnsi="宋体" w:cs="Arial"/>
                <w:kern w:val="0"/>
                <w:sz w:val="18"/>
                <w:szCs w:val="18"/>
              </w:rPr>
            </w:pPr>
            <w:r>
              <w:rPr>
                <w:rFonts w:hint="eastAsia" w:ascii="宋体" w:hAnsi="宋体" w:cs="Arial"/>
                <w:kern w:val="0"/>
                <w:sz w:val="18"/>
                <w:szCs w:val="18"/>
              </w:rPr>
              <w:t>服务由操作系统厂商的正式员工提供，不由代理商提供</w:t>
            </w:r>
          </w:p>
        </w:tc>
      </w:tr>
      <w:tr w14:paraId="25264785">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3E5E5BE">
            <w:pPr>
              <w:widowControl/>
              <w:jc w:val="center"/>
              <w:rPr>
                <w:rFonts w:ascii="宋体" w:hAnsi="宋体" w:cs="Arial"/>
                <w:kern w:val="0"/>
                <w:sz w:val="18"/>
                <w:szCs w:val="18"/>
              </w:rPr>
            </w:pPr>
            <w:r>
              <w:rPr>
                <w:rFonts w:hint="eastAsia" w:ascii="宋体" w:hAnsi="宋体" w:cs="Arial"/>
                <w:kern w:val="0"/>
                <w:sz w:val="18"/>
                <w:szCs w:val="18"/>
              </w:rPr>
              <w:t xml:space="preserve">148 </w:t>
            </w:r>
          </w:p>
        </w:tc>
        <w:tc>
          <w:tcPr>
            <w:tcW w:w="1375" w:type="dxa"/>
            <w:tcBorders>
              <w:top w:val="nil"/>
              <w:left w:val="nil"/>
              <w:bottom w:val="single" w:color="000000" w:sz="4" w:space="0"/>
              <w:right w:val="single" w:color="000000" w:sz="4" w:space="0"/>
            </w:tcBorders>
            <w:shd w:val="clear" w:color="auto" w:fill="auto"/>
            <w:vAlign w:val="center"/>
          </w:tcPr>
          <w:p w14:paraId="54C83A9F">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continue"/>
            <w:tcBorders>
              <w:top w:val="nil"/>
              <w:left w:val="single" w:color="000000" w:sz="4" w:space="0"/>
              <w:bottom w:val="single" w:color="000000" w:sz="4" w:space="0"/>
              <w:right w:val="single" w:color="000000" w:sz="4" w:space="0"/>
            </w:tcBorders>
            <w:vAlign w:val="center"/>
          </w:tcPr>
          <w:p w14:paraId="4CFBDC5F">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062409B">
            <w:pPr>
              <w:widowControl/>
              <w:jc w:val="left"/>
              <w:rPr>
                <w:rFonts w:ascii="宋体" w:hAnsi="宋体" w:cs="Arial"/>
                <w:kern w:val="0"/>
                <w:sz w:val="18"/>
                <w:szCs w:val="18"/>
              </w:rPr>
            </w:pPr>
            <w:r>
              <w:rPr>
                <w:rFonts w:hint="eastAsia" w:ascii="宋体" w:hAnsi="宋体" w:cs="Arial"/>
                <w:kern w:val="0"/>
                <w:sz w:val="18"/>
                <w:szCs w:val="18"/>
              </w:rPr>
              <w:t>★服务热线电话</w:t>
            </w:r>
          </w:p>
        </w:tc>
        <w:tc>
          <w:tcPr>
            <w:tcW w:w="2755" w:type="dxa"/>
            <w:tcBorders>
              <w:top w:val="nil"/>
              <w:left w:val="nil"/>
              <w:bottom w:val="single" w:color="000000" w:sz="4" w:space="0"/>
              <w:right w:val="single" w:color="000000" w:sz="4" w:space="0"/>
            </w:tcBorders>
            <w:shd w:val="clear" w:color="auto" w:fill="auto"/>
            <w:vAlign w:val="center"/>
          </w:tcPr>
          <w:p w14:paraId="31AB58EF">
            <w:pPr>
              <w:widowControl/>
              <w:jc w:val="left"/>
              <w:rPr>
                <w:rFonts w:ascii="宋体" w:hAnsi="宋体" w:cs="Arial"/>
                <w:kern w:val="0"/>
                <w:sz w:val="18"/>
                <w:szCs w:val="18"/>
              </w:rPr>
            </w:pPr>
            <w:r>
              <w:rPr>
                <w:rFonts w:hint="eastAsia" w:ascii="宋体" w:hAnsi="宋体" w:cs="Arial"/>
                <w:kern w:val="0"/>
                <w:sz w:val="18"/>
                <w:szCs w:val="18"/>
              </w:rPr>
              <w:t>操作系统厂商为最终用户提供工作日每日不少于8h（应覆盖一般工作时间，具体时间由企业标准给出）中文技术服务热线</w:t>
            </w:r>
          </w:p>
        </w:tc>
      </w:tr>
      <w:tr w14:paraId="32E5AAF7">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75ABAB9">
            <w:pPr>
              <w:widowControl/>
              <w:jc w:val="center"/>
              <w:rPr>
                <w:rFonts w:ascii="宋体" w:hAnsi="宋体" w:cs="Arial"/>
                <w:kern w:val="0"/>
                <w:sz w:val="18"/>
                <w:szCs w:val="18"/>
              </w:rPr>
            </w:pPr>
            <w:r>
              <w:rPr>
                <w:rFonts w:hint="eastAsia" w:ascii="宋体" w:hAnsi="宋体" w:cs="Arial"/>
                <w:kern w:val="0"/>
                <w:sz w:val="18"/>
                <w:szCs w:val="18"/>
              </w:rPr>
              <w:t xml:space="preserve">149 </w:t>
            </w:r>
          </w:p>
        </w:tc>
        <w:tc>
          <w:tcPr>
            <w:tcW w:w="1375" w:type="dxa"/>
            <w:tcBorders>
              <w:top w:val="nil"/>
              <w:left w:val="nil"/>
              <w:bottom w:val="single" w:color="000000" w:sz="4" w:space="0"/>
              <w:right w:val="single" w:color="000000" w:sz="4" w:space="0"/>
            </w:tcBorders>
            <w:shd w:val="clear" w:color="auto" w:fill="auto"/>
            <w:vAlign w:val="center"/>
          </w:tcPr>
          <w:p w14:paraId="41806537">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continue"/>
            <w:tcBorders>
              <w:top w:val="nil"/>
              <w:left w:val="single" w:color="000000" w:sz="4" w:space="0"/>
              <w:bottom w:val="single" w:color="000000" w:sz="4" w:space="0"/>
              <w:right w:val="single" w:color="000000" w:sz="4" w:space="0"/>
            </w:tcBorders>
            <w:vAlign w:val="center"/>
          </w:tcPr>
          <w:p w14:paraId="7B6637F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8F7EB34">
            <w:pPr>
              <w:widowControl/>
              <w:jc w:val="left"/>
              <w:rPr>
                <w:rFonts w:ascii="宋体" w:hAnsi="宋体" w:cs="Arial"/>
                <w:kern w:val="0"/>
                <w:sz w:val="18"/>
                <w:szCs w:val="18"/>
              </w:rPr>
            </w:pPr>
            <w:r>
              <w:rPr>
                <w:rFonts w:hint="eastAsia" w:ascii="宋体" w:hAnsi="宋体" w:cs="Arial"/>
                <w:kern w:val="0"/>
                <w:sz w:val="18"/>
                <w:szCs w:val="18"/>
              </w:rPr>
              <w:t>★技术服务标准</w:t>
            </w:r>
          </w:p>
        </w:tc>
        <w:tc>
          <w:tcPr>
            <w:tcW w:w="2755" w:type="dxa"/>
            <w:tcBorders>
              <w:top w:val="nil"/>
              <w:left w:val="nil"/>
              <w:bottom w:val="single" w:color="000000" w:sz="4" w:space="0"/>
              <w:right w:val="single" w:color="000000" w:sz="4" w:space="0"/>
            </w:tcBorders>
            <w:shd w:val="clear" w:color="auto" w:fill="auto"/>
            <w:vAlign w:val="center"/>
          </w:tcPr>
          <w:p w14:paraId="78958E9F">
            <w:pPr>
              <w:widowControl/>
              <w:jc w:val="left"/>
              <w:rPr>
                <w:rFonts w:ascii="宋体" w:hAnsi="宋体" w:cs="Arial"/>
                <w:kern w:val="0"/>
                <w:sz w:val="18"/>
                <w:szCs w:val="18"/>
              </w:rPr>
            </w:pPr>
            <w:r>
              <w:rPr>
                <w:rFonts w:hint="eastAsia" w:ascii="宋体" w:hAnsi="宋体" w:cs="Arial"/>
                <w:kern w:val="0"/>
                <w:sz w:val="18"/>
                <w:szCs w:val="18"/>
              </w:rPr>
              <w:t>操作系统厂商提供工作日每日不少于8h 技术支持服务</w:t>
            </w:r>
          </w:p>
        </w:tc>
      </w:tr>
      <w:tr w14:paraId="0B81E987">
        <w:tblPrEx>
          <w:tblCellMar>
            <w:top w:w="0" w:type="dxa"/>
            <w:left w:w="108" w:type="dxa"/>
            <w:bottom w:w="0" w:type="dxa"/>
            <w:right w:w="108" w:type="dxa"/>
          </w:tblCellMar>
        </w:tblPrEx>
        <w:trPr>
          <w:trHeight w:val="89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50C5EB1">
            <w:pPr>
              <w:widowControl/>
              <w:jc w:val="center"/>
              <w:rPr>
                <w:rFonts w:ascii="宋体" w:hAnsi="宋体" w:cs="Arial"/>
                <w:kern w:val="0"/>
                <w:sz w:val="18"/>
                <w:szCs w:val="18"/>
              </w:rPr>
            </w:pPr>
            <w:r>
              <w:rPr>
                <w:rFonts w:hint="eastAsia" w:ascii="宋体" w:hAnsi="宋体" w:cs="Arial"/>
                <w:kern w:val="0"/>
                <w:sz w:val="18"/>
                <w:szCs w:val="18"/>
              </w:rPr>
              <w:t xml:space="preserve">150 </w:t>
            </w:r>
          </w:p>
        </w:tc>
        <w:tc>
          <w:tcPr>
            <w:tcW w:w="1375" w:type="dxa"/>
            <w:tcBorders>
              <w:top w:val="nil"/>
              <w:left w:val="nil"/>
              <w:bottom w:val="single" w:color="000000" w:sz="4" w:space="0"/>
              <w:right w:val="single" w:color="000000" w:sz="4" w:space="0"/>
            </w:tcBorders>
            <w:shd w:val="clear" w:color="auto" w:fill="auto"/>
            <w:vAlign w:val="center"/>
          </w:tcPr>
          <w:p w14:paraId="6E847062">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continue"/>
            <w:tcBorders>
              <w:top w:val="nil"/>
              <w:left w:val="single" w:color="000000" w:sz="4" w:space="0"/>
              <w:bottom w:val="single" w:color="000000" w:sz="4" w:space="0"/>
              <w:right w:val="single" w:color="000000" w:sz="4" w:space="0"/>
            </w:tcBorders>
            <w:vAlign w:val="center"/>
          </w:tcPr>
          <w:p w14:paraId="008E66FC">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3D5A4232">
            <w:pPr>
              <w:widowControl/>
              <w:jc w:val="left"/>
              <w:rPr>
                <w:rFonts w:ascii="宋体" w:hAnsi="宋体" w:cs="Arial"/>
                <w:kern w:val="0"/>
                <w:sz w:val="18"/>
                <w:szCs w:val="18"/>
              </w:rPr>
            </w:pPr>
            <w:r>
              <w:rPr>
                <w:rFonts w:hint="eastAsia" w:ascii="宋体" w:hAnsi="宋体" w:cs="Arial"/>
                <w:kern w:val="0"/>
                <w:sz w:val="18"/>
                <w:szCs w:val="18"/>
              </w:rPr>
              <w:t>定制优化增值服务</w:t>
            </w:r>
          </w:p>
        </w:tc>
        <w:tc>
          <w:tcPr>
            <w:tcW w:w="2755" w:type="dxa"/>
            <w:tcBorders>
              <w:top w:val="nil"/>
              <w:left w:val="nil"/>
              <w:bottom w:val="single" w:color="000000" w:sz="4" w:space="0"/>
              <w:right w:val="single" w:color="000000" w:sz="4" w:space="0"/>
            </w:tcBorders>
            <w:shd w:val="clear" w:color="auto" w:fill="auto"/>
            <w:vAlign w:val="center"/>
          </w:tcPr>
          <w:p w14:paraId="0F08E36D">
            <w:pPr>
              <w:widowControl/>
              <w:jc w:val="left"/>
              <w:rPr>
                <w:rFonts w:ascii="宋体" w:hAnsi="宋体" w:cs="Arial"/>
                <w:kern w:val="0"/>
                <w:sz w:val="18"/>
                <w:szCs w:val="18"/>
              </w:rPr>
            </w:pPr>
            <w:r>
              <w:rPr>
                <w:rFonts w:hint="eastAsia" w:ascii="宋体" w:hAnsi="宋体" w:cs="Arial"/>
                <w:kern w:val="0"/>
                <w:sz w:val="18"/>
                <w:szCs w:val="18"/>
              </w:rPr>
              <w:t>操作系统厂商提供代码级定制优化服务</w:t>
            </w:r>
          </w:p>
        </w:tc>
      </w:tr>
      <w:tr w14:paraId="39F7BB88">
        <w:tblPrEx>
          <w:tblCellMar>
            <w:top w:w="0" w:type="dxa"/>
            <w:left w:w="108" w:type="dxa"/>
            <w:bottom w:w="0" w:type="dxa"/>
            <w:right w:w="108" w:type="dxa"/>
          </w:tblCellMar>
        </w:tblPrEx>
        <w:trPr>
          <w:trHeight w:val="32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5C43F5D">
            <w:pPr>
              <w:widowControl/>
              <w:jc w:val="center"/>
              <w:rPr>
                <w:rFonts w:ascii="宋体" w:hAnsi="宋体" w:cs="Arial"/>
                <w:kern w:val="0"/>
                <w:sz w:val="18"/>
                <w:szCs w:val="18"/>
              </w:rPr>
            </w:pPr>
            <w:r>
              <w:rPr>
                <w:rFonts w:hint="eastAsia" w:ascii="宋体" w:hAnsi="宋体" w:cs="Arial"/>
                <w:kern w:val="0"/>
                <w:sz w:val="18"/>
                <w:szCs w:val="18"/>
              </w:rPr>
              <w:t xml:space="preserve">151 </w:t>
            </w:r>
          </w:p>
        </w:tc>
        <w:tc>
          <w:tcPr>
            <w:tcW w:w="1375" w:type="dxa"/>
            <w:tcBorders>
              <w:top w:val="nil"/>
              <w:left w:val="nil"/>
              <w:bottom w:val="single" w:color="000000" w:sz="4" w:space="0"/>
              <w:right w:val="single" w:color="000000" w:sz="4" w:space="0"/>
            </w:tcBorders>
            <w:shd w:val="clear" w:color="auto" w:fill="auto"/>
            <w:vAlign w:val="center"/>
          </w:tcPr>
          <w:p w14:paraId="3A194E87">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continue"/>
            <w:tcBorders>
              <w:top w:val="nil"/>
              <w:left w:val="single" w:color="000000" w:sz="4" w:space="0"/>
              <w:bottom w:val="single" w:color="000000" w:sz="4" w:space="0"/>
              <w:right w:val="single" w:color="000000" w:sz="4" w:space="0"/>
            </w:tcBorders>
            <w:vAlign w:val="center"/>
          </w:tcPr>
          <w:p w14:paraId="02E1442D">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5282368D">
            <w:pPr>
              <w:widowControl/>
              <w:jc w:val="left"/>
              <w:rPr>
                <w:rFonts w:ascii="宋体" w:hAnsi="宋体" w:cs="Arial"/>
                <w:kern w:val="0"/>
                <w:sz w:val="18"/>
                <w:szCs w:val="18"/>
              </w:rPr>
            </w:pPr>
            <w:r>
              <w:rPr>
                <w:rFonts w:hint="eastAsia" w:ascii="宋体" w:hAnsi="宋体" w:cs="Arial"/>
                <w:kern w:val="0"/>
                <w:sz w:val="18"/>
                <w:szCs w:val="18"/>
              </w:rPr>
              <w:t>★技术服务时效</w:t>
            </w:r>
          </w:p>
        </w:tc>
        <w:tc>
          <w:tcPr>
            <w:tcW w:w="2755" w:type="dxa"/>
            <w:tcBorders>
              <w:top w:val="nil"/>
              <w:left w:val="nil"/>
              <w:bottom w:val="single" w:color="000000" w:sz="4" w:space="0"/>
              <w:right w:val="single" w:color="000000" w:sz="4" w:space="0"/>
            </w:tcBorders>
            <w:shd w:val="clear" w:color="auto" w:fill="auto"/>
            <w:vAlign w:val="center"/>
          </w:tcPr>
          <w:p w14:paraId="4A44213B">
            <w:pPr>
              <w:widowControl/>
              <w:jc w:val="left"/>
              <w:rPr>
                <w:rFonts w:ascii="宋体" w:hAnsi="宋体" w:cs="Arial"/>
                <w:kern w:val="0"/>
                <w:sz w:val="18"/>
                <w:szCs w:val="18"/>
              </w:rPr>
            </w:pPr>
            <w:r>
              <w:rPr>
                <w:rFonts w:hint="eastAsia" w:ascii="宋体" w:hAnsi="宋体" w:cs="Arial"/>
                <w:kern w:val="0"/>
                <w:sz w:val="18"/>
                <w:szCs w:val="18"/>
              </w:rPr>
              <w:t>操作系统厂商满足同城 4h、异地 12h 响应要求，两个工作日解决问题，对于未能解决的问题和故障提供可行的升级方案</w:t>
            </w:r>
          </w:p>
        </w:tc>
      </w:tr>
      <w:tr w14:paraId="2E743E1D">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12E65E0">
            <w:pPr>
              <w:widowControl/>
              <w:jc w:val="center"/>
              <w:rPr>
                <w:rFonts w:ascii="宋体" w:hAnsi="宋体" w:cs="Arial"/>
                <w:kern w:val="0"/>
                <w:sz w:val="18"/>
                <w:szCs w:val="18"/>
              </w:rPr>
            </w:pPr>
            <w:r>
              <w:rPr>
                <w:rFonts w:hint="eastAsia" w:ascii="宋体" w:hAnsi="宋体" w:cs="Arial"/>
                <w:kern w:val="0"/>
                <w:sz w:val="18"/>
                <w:szCs w:val="18"/>
              </w:rPr>
              <w:t xml:space="preserve">152 </w:t>
            </w:r>
          </w:p>
        </w:tc>
        <w:tc>
          <w:tcPr>
            <w:tcW w:w="1375" w:type="dxa"/>
            <w:tcBorders>
              <w:top w:val="nil"/>
              <w:left w:val="nil"/>
              <w:bottom w:val="single" w:color="000000" w:sz="4" w:space="0"/>
              <w:right w:val="single" w:color="000000" w:sz="4" w:space="0"/>
            </w:tcBorders>
            <w:shd w:val="clear" w:color="auto" w:fill="auto"/>
            <w:vAlign w:val="center"/>
          </w:tcPr>
          <w:p w14:paraId="606F488F">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continue"/>
            <w:tcBorders>
              <w:top w:val="nil"/>
              <w:left w:val="single" w:color="000000" w:sz="4" w:space="0"/>
              <w:bottom w:val="single" w:color="000000" w:sz="4" w:space="0"/>
              <w:right w:val="single" w:color="000000" w:sz="4" w:space="0"/>
            </w:tcBorders>
            <w:vAlign w:val="center"/>
          </w:tcPr>
          <w:p w14:paraId="0E6D1E6E">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19AA7CE">
            <w:pPr>
              <w:widowControl/>
              <w:jc w:val="left"/>
              <w:rPr>
                <w:rFonts w:ascii="宋体" w:hAnsi="宋体" w:cs="Arial"/>
                <w:kern w:val="0"/>
                <w:sz w:val="18"/>
                <w:szCs w:val="18"/>
              </w:rPr>
            </w:pPr>
            <w:r>
              <w:rPr>
                <w:rFonts w:hint="eastAsia" w:ascii="宋体" w:hAnsi="宋体" w:cs="Arial"/>
                <w:kern w:val="0"/>
                <w:sz w:val="18"/>
                <w:szCs w:val="18"/>
              </w:rPr>
              <w:t>★技术服务保障</w:t>
            </w:r>
          </w:p>
        </w:tc>
        <w:tc>
          <w:tcPr>
            <w:tcW w:w="2755" w:type="dxa"/>
            <w:tcBorders>
              <w:top w:val="nil"/>
              <w:left w:val="nil"/>
              <w:bottom w:val="single" w:color="000000" w:sz="4" w:space="0"/>
              <w:right w:val="single" w:color="000000" w:sz="4" w:space="0"/>
            </w:tcBorders>
            <w:shd w:val="clear" w:color="auto" w:fill="auto"/>
            <w:vAlign w:val="center"/>
          </w:tcPr>
          <w:p w14:paraId="10FA3E75">
            <w:pPr>
              <w:widowControl/>
              <w:jc w:val="center"/>
              <w:rPr>
                <w:rFonts w:ascii="宋体" w:hAnsi="宋体" w:cs="Arial"/>
                <w:kern w:val="0"/>
                <w:sz w:val="18"/>
                <w:szCs w:val="18"/>
              </w:rPr>
            </w:pPr>
            <w:r>
              <w:rPr>
                <w:rFonts w:hint="eastAsia" w:ascii="宋体" w:hAnsi="宋体" w:cs="Arial"/>
                <w:kern w:val="0"/>
                <w:sz w:val="18"/>
                <w:szCs w:val="18"/>
              </w:rPr>
              <w:t>发生非人为因素故障，在七日内由操作系统厂商原厂人员免费对产品进行补充或更换</w:t>
            </w:r>
          </w:p>
        </w:tc>
      </w:tr>
      <w:tr w14:paraId="32A2ECDB">
        <w:tblPrEx>
          <w:tblCellMar>
            <w:top w:w="0" w:type="dxa"/>
            <w:left w:w="108" w:type="dxa"/>
            <w:bottom w:w="0" w:type="dxa"/>
            <w:right w:w="108" w:type="dxa"/>
          </w:tblCellMar>
        </w:tblPrEx>
        <w:trPr>
          <w:trHeight w:val="2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6EE01AB">
            <w:pPr>
              <w:widowControl/>
              <w:jc w:val="center"/>
              <w:rPr>
                <w:rFonts w:ascii="宋体" w:hAnsi="宋体" w:cs="Arial"/>
                <w:kern w:val="0"/>
                <w:sz w:val="18"/>
                <w:szCs w:val="18"/>
              </w:rPr>
            </w:pPr>
            <w:r>
              <w:rPr>
                <w:rFonts w:hint="eastAsia" w:ascii="宋体" w:hAnsi="宋体" w:cs="Arial"/>
                <w:kern w:val="0"/>
                <w:sz w:val="18"/>
                <w:szCs w:val="18"/>
              </w:rPr>
              <w:t xml:space="preserve">153 </w:t>
            </w:r>
          </w:p>
        </w:tc>
        <w:tc>
          <w:tcPr>
            <w:tcW w:w="1375" w:type="dxa"/>
            <w:tcBorders>
              <w:top w:val="nil"/>
              <w:left w:val="nil"/>
              <w:bottom w:val="single" w:color="000000" w:sz="4" w:space="0"/>
              <w:right w:val="single" w:color="000000" w:sz="4" w:space="0"/>
            </w:tcBorders>
            <w:shd w:val="clear" w:color="auto" w:fill="auto"/>
            <w:vAlign w:val="center"/>
          </w:tcPr>
          <w:p w14:paraId="42EC5D24">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21F58EC0">
            <w:pPr>
              <w:widowControl/>
              <w:jc w:val="center"/>
              <w:rPr>
                <w:rFonts w:ascii="宋体" w:hAnsi="宋体" w:cs="Arial"/>
                <w:kern w:val="0"/>
                <w:sz w:val="18"/>
                <w:szCs w:val="18"/>
              </w:rPr>
            </w:pPr>
            <w:r>
              <w:rPr>
                <w:rFonts w:hint="eastAsia" w:ascii="宋体" w:hAnsi="宋体" w:cs="Arial"/>
                <w:kern w:val="0"/>
                <w:sz w:val="18"/>
                <w:szCs w:val="18"/>
              </w:rPr>
              <w:t>交付与安装调试</w:t>
            </w:r>
          </w:p>
        </w:tc>
        <w:tc>
          <w:tcPr>
            <w:tcW w:w="2127" w:type="dxa"/>
            <w:tcBorders>
              <w:top w:val="nil"/>
              <w:left w:val="nil"/>
              <w:bottom w:val="single" w:color="000000" w:sz="4" w:space="0"/>
              <w:right w:val="single" w:color="000000" w:sz="4" w:space="0"/>
            </w:tcBorders>
            <w:shd w:val="clear" w:color="auto" w:fill="auto"/>
            <w:vAlign w:val="center"/>
          </w:tcPr>
          <w:p w14:paraId="5F179E0D">
            <w:pPr>
              <w:widowControl/>
              <w:jc w:val="left"/>
              <w:rPr>
                <w:rFonts w:ascii="宋体" w:hAnsi="宋体" w:cs="Arial"/>
                <w:kern w:val="0"/>
                <w:sz w:val="18"/>
                <w:szCs w:val="18"/>
              </w:rPr>
            </w:pPr>
            <w:r>
              <w:rPr>
                <w:rFonts w:hint="eastAsia" w:ascii="宋体" w:hAnsi="宋体" w:cs="Arial"/>
                <w:kern w:val="0"/>
                <w:sz w:val="18"/>
                <w:szCs w:val="18"/>
              </w:rPr>
              <w:t>现场服务</w:t>
            </w:r>
          </w:p>
        </w:tc>
        <w:tc>
          <w:tcPr>
            <w:tcW w:w="2755" w:type="dxa"/>
            <w:tcBorders>
              <w:top w:val="nil"/>
              <w:left w:val="nil"/>
              <w:bottom w:val="single" w:color="000000" w:sz="4" w:space="0"/>
              <w:right w:val="single" w:color="000000" w:sz="4" w:space="0"/>
            </w:tcBorders>
            <w:shd w:val="clear" w:color="auto" w:fill="auto"/>
            <w:vAlign w:val="center"/>
          </w:tcPr>
          <w:p w14:paraId="5248BC7D">
            <w:pPr>
              <w:widowControl/>
              <w:jc w:val="left"/>
              <w:rPr>
                <w:rFonts w:ascii="宋体" w:hAnsi="宋体" w:cs="Arial"/>
                <w:kern w:val="0"/>
                <w:sz w:val="18"/>
                <w:szCs w:val="18"/>
              </w:rPr>
            </w:pPr>
            <w:r>
              <w:rPr>
                <w:rFonts w:hint="eastAsia" w:ascii="宋体" w:hAnsi="宋体" w:cs="Arial"/>
                <w:kern w:val="0"/>
                <w:sz w:val="18"/>
                <w:szCs w:val="18"/>
              </w:rPr>
              <w:t>单次采购 500 套及以上时提供原厂团队驻场服务</w:t>
            </w:r>
          </w:p>
        </w:tc>
      </w:tr>
      <w:tr w14:paraId="1AB0AF85">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C742376">
            <w:pPr>
              <w:widowControl/>
              <w:jc w:val="center"/>
              <w:rPr>
                <w:rFonts w:ascii="宋体" w:hAnsi="宋体" w:cs="Arial"/>
                <w:kern w:val="0"/>
                <w:sz w:val="18"/>
                <w:szCs w:val="18"/>
              </w:rPr>
            </w:pPr>
            <w:r>
              <w:rPr>
                <w:rFonts w:hint="eastAsia" w:ascii="宋体" w:hAnsi="宋体" w:cs="Arial"/>
                <w:kern w:val="0"/>
                <w:sz w:val="18"/>
                <w:szCs w:val="18"/>
              </w:rPr>
              <w:t xml:space="preserve">154 </w:t>
            </w:r>
          </w:p>
        </w:tc>
        <w:tc>
          <w:tcPr>
            <w:tcW w:w="1375" w:type="dxa"/>
            <w:tcBorders>
              <w:top w:val="nil"/>
              <w:left w:val="nil"/>
              <w:bottom w:val="single" w:color="000000" w:sz="4" w:space="0"/>
              <w:right w:val="single" w:color="000000" w:sz="4" w:space="0"/>
            </w:tcBorders>
            <w:shd w:val="clear" w:color="auto" w:fill="auto"/>
            <w:vAlign w:val="center"/>
          </w:tcPr>
          <w:p w14:paraId="242FFE0B">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vMerge w:val="continue"/>
            <w:tcBorders>
              <w:top w:val="nil"/>
              <w:left w:val="single" w:color="000000" w:sz="4" w:space="0"/>
              <w:bottom w:val="single" w:color="000000" w:sz="4" w:space="0"/>
              <w:right w:val="single" w:color="000000" w:sz="4" w:space="0"/>
            </w:tcBorders>
            <w:vAlign w:val="center"/>
          </w:tcPr>
          <w:p w14:paraId="25004F5D">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2A1BEFB">
            <w:pPr>
              <w:widowControl/>
              <w:jc w:val="left"/>
              <w:rPr>
                <w:rFonts w:ascii="宋体" w:hAnsi="宋体" w:cs="Arial"/>
                <w:kern w:val="0"/>
                <w:sz w:val="18"/>
                <w:szCs w:val="18"/>
              </w:rPr>
            </w:pPr>
            <w:r>
              <w:rPr>
                <w:rFonts w:hint="eastAsia" w:ascii="宋体" w:hAnsi="宋体" w:cs="Arial"/>
                <w:kern w:val="0"/>
                <w:sz w:val="18"/>
                <w:szCs w:val="18"/>
              </w:rPr>
              <w:t>★配套资料</w:t>
            </w:r>
          </w:p>
        </w:tc>
        <w:tc>
          <w:tcPr>
            <w:tcW w:w="2755" w:type="dxa"/>
            <w:tcBorders>
              <w:top w:val="nil"/>
              <w:left w:val="nil"/>
              <w:bottom w:val="single" w:color="000000" w:sz="4" w:space="0"/>
              <w:right w:val="single" w:color="000000" w:sz="4" w:space="0"/>
            </w:tcBorders>
            <w:shd w:val="clear" w:color="auto" w:fill="auto"/>
            <w:vAlign w:val="center"/>
          </w:tcPr>
          <w:p w14:paraId="61B89779">
            <w:pPr>
              <w:widowControl/>
              <w:jc w:val="center"/>
              <w:rPr>
                <w:rFonts w:ascii="宋体" w:hAnsi="宋体" w:cs="Arial"/>
                <w:kern w:val="0"/>
                <w:sz w:val="18"/>
                <w:szCs w:val="18"/>
              </w:rPr>
            </w:pPr>
            <w:r>
              <w:rPr>
                <w:rFonts w:hint="eastAsia" w:ascii="宋体" w:hAnsi="宋体" w:cs="Arial"/>
                <w:kern w:val="0"/>
                <w:sz w:val="18"/>
                <w:szCs w:val="18"/>
              </w:rPr>
              <w:t>操作系统厂商交付产品时提供配套的技术资料，包括但不限于系统说明文件、用户手册（用户安装、操作、维护、故障排除）等</w:t>
            </w:r>
          </w:p>
        </w:tc>
      </w:tr>
      <w:tr w14:paraId="79FFBE52">
        <w:tblPrEx>
          <w:tblCellMar>
            <w:top w:w="0" w:type="dxa"/>
            <w:left w:w="108" w:type="dxa"/>
            <w:bottom w:w="0" w:type="dxa"/>
            <w:right w:w="108" w:type="dxa"/>
          </w:tblCellMar>
        </w:tblPrEx>
        <w:trPr>
          <w:trHeight w:val="14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5FF5265">
            <w:pPr>
              <w:widowControl/>
              <w:jc w:val="center"/>
              <w:rPr>
                <w:rFonts w:ascii="宋体" w:hAnsi="宋体" w:cs="Arial"/>
                <w:kern w:val="0"/>
                <w:sz w:val="18"/>
                <w:szCs w:val="18"/>
              </w:rPr>
            </w:pPr>
            <w:r>
              <w:rPr>
                <w:rFonts w:hint="eastAsia" w:ascii="宋体" w:hAnsi="宋体" w:cs="Arial"/>
                <w:kern w:val="0"/>
                <w:sz w:val="18"/>
                <w:szCs w:val="18"/>
              </w:rPr>
              <w:t xml:space="preserve">155 </w:t>
            </w:r>
          </w:p>
        </w:tc>
        <w:tc>
          <w:tcPr>
            <w:tcW w:w="1375" w:type="dxa"/>
            <w:tcBorders>
              <w:top w:val="nil"/>
              <w:left w:val="nil"/>
              <w:bottom w:val="single" w:color="000000" w:sz="4" w:space="0"/>
              <w:right w:val="single" w:color="000000" w:sz="4" w:space="0"/>
            </w:tcBorders>
            <w:shd w:val="clear" w:color="auto" w:fill="auto"/>
            <w:vAlign w:val="center"/>
          </w:tcPr>
          <w:p w14:paraId="222CA4EE">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tcBorders>
              <w:top w:val="nil"/>
              <w:left w:val="nil"/>
              <w:bottom w:val="single" w:color="000000" w:sz="4" w:space="0"/>
              <w:right w:val="single" w:color="000000" w:sz="4" w:space="0"/>
            </w:tcBorders>
            <w:shd w:val="clear" w:color="auto" w:fill="auto"/>
            <w:vAlign w:val="center"/>
          </w:tcPr>
          <w:p w14:paraId="26C963DA">
            <w:pPr>
              <w:widowControl/>
              <w:jc w:val="center"/>
              <w:rPr>
                <w:rFonts w:ascii="宋体" w:hAnsi="宋体" w:cs="Arial"/>
                <w:kern w:val="0"/>
                <w:sz w:val="18"/>
                <w:szCs w:val="18"/>
              </w:rPr>
            </w:pPr>
            <w:r>
              <w:rPr>
                <w:rFonts w:hint="eastAsia" w:ascii="宋体" w:hAnsi="宋体" w:cs="Arial"/>
                <w:kern w:val="0"/>
                <w:sz w:val="18"/>
                <w:szCs w:val="18"/>
              </w:rPr>
              <w:t>系统更换</w:t>
            </w:r>
          </w:p>
        </w:tc>
        <w:tc>
          <w:tcPr>
            <w:tcW w:w="2127" w:type="dxa"/>
            <w:tcBorders>
              <w:top w:val="nil"/>
              <w:left w:val="nil"/>
              <w:bottom w:val="single" w:color="000000" w:sz="4" w:space="0"/>
              <w:right w:val="single" w:color="000000" w:sz="4" w:space="0"/>
            </w:tcBorders>
            <w:shd w:val="clear" w:color="auto" w:fill="auto"/>
            <w:vAlign w:val="center"/>
          </w:tcPr>
          <w:p w14:paraId="0266E50B">
            <w:pPr>
              <w:widowControl/>
              <w:jc w:val="left"/>
              <w:rPr>
                <w:rFonts w:ascii="宋体" w:hAnsi="宋体" w:cs="Arial"/>
                <w:kern w:val="0"/>
                <w:sz w:val="18"/>
                <w:szCs w:val="18"/>
              </w:rPr>
            </w:pPr>
            <w:r>
              <w:rPr>
                <w:rFonts w:hint="eastAsia" w:ascii="宋体" w:hAnsi="宋体" w:cs="Arial"/>
                <w:kern w:val="0"/>
                <w:sz w:val="18"/>
                <w:szCs w:val="18"/>
              </w:rPr>
              <w:t>★系统更换</w:t>
            </w:r>
          </w:p>
        </w:tc>
        <w:tc>
          <w:tcPr>
            <w:tcW w:w="2755" w:type="dxa"/>
            <w:tcBorders>
              <w:top w:val="nil"/>
              <w:left w:val="nil"/>
              <w:bottom w:val="single" w:color="000000" w:sz="4" w:space="0"/>
              <w:right w:val="single" w:color="000000" w:sz="4" w:space="0"/>
            </w:tcBorders>
            <w:shd w:val="clear" w:color="auto" w:fill="auto"/>
            <w:vAlign w:val="center"/>
          </w:tcPr>
          <w:p w14:paraId="70E94D58">
            <w:pPr>
              <w:widowControl/>
              <w:jc w:val="left"/>
              <w:rPr>
                <w:rFonts w:ascii="宋体" w:hAnsi="宋体" w:cs="Arial"/>
                <w:kern w:val="0"/>
                <w:sz w:val="18"/>
                <w:szCs w:val="18"/>
              </w:rPr>
            </w:pPr>
            <w:r>
              <w:rPr>
                <w:rFonts w:hint="eastAsia" w:ascii="宋体" w:hAnsi="宋体" w:cs="Arial"/>
                <w:kern w:val="0"/>
                <w:sz w:val="18"/>
                <w:szCs w:val="18"/>
              </w:rPr>
              <w:t>服务期内，操作系统厂商支持版本免费更换（注：更换后不延长服务期）</w:t>
            </w:r>
          </w:p>
        </w:tc>
      </w:tr>
      <w:tr w14:paraId="230FA991">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7E98D21">
            <w:pPr>
              <w:widowControl/>
              <w:jc w:val="center"/>
              <w:rPr>
                <w:rFonts w:ascii="宋体" w:hAnsi="宋体" w:cs="Arial"/>
                <w:kern w:val="0"/>
                <w:sz w:val="18"/>
                <w:szCs w:val="18"/>
              </w:rPr>
            </w:pPr>
            <w:r>
              <w:rPr>
                <w:rFonts w:hint="eastAsia" w:ascii="宋体" w:hAnsi="宋体" w:cs="Arial"/>
                <w:kern w:val="0"/>
                <w:sz w:val="18"/>
                <w:szCs w:val="18"/>
              </w:rPr>
              <w:t xml:space="preserve">156 </w:t>
            </w:r>
          </w:p>
        </w:tc>
        <w:tc>
          <w:tcPr>
            <w:tcW w:w="1375" w:type="dxa"/>
            <w:tcBorders>
              <w:top w:val="nil"/>
              <w:left w:val="nil"/>
              <w:bottom w:val="single" w:color="000000" w:sz="4" w:space="0"/>
              <w:right w:val="single" w:color="000000" w:sz="4" w:space="0"/>
            </w:tcBorders>
            <w:shd w:val="clear" w:color="auto" w:fill="auto"/>
            <w:vAlign w:val="center"/>
          </w:tcPr>
          <w:p w14:paraId="702A2E00">
            <w:pPr>
              <w:widowControl/>
              <w:jc w:val="center"/>
              <w:rPr>
                <w:rFonts w:ascii="宋体" w:hAnsi="宋体" w:cs="Arial"/>
                <w:kern w:val="0"/>
                <w:sz w:val="18"/>
                <w:szCs w:val="18"/>
              </w:rPr>
            </w:pPr>
            <w:r>
              <w:rPr>
                <w:rFonts w:hint="eastAsia" w:ascii="宋体" w:hAnsi="宋体" w:cs="Arial"/>
                <w:kern w:val="0"/>
                <w:sz w:val="18"/>
                <w:szCs w:val="18"/>
              </w:rPr>
              <w:t>服务要求</w:t>
            </w:r>
          </w:p>
        </w:tc>
        <w:tc>
          <w:tcPr>
            <w:tcW w:w="2126" w:type="dxa"/>
            <w:tcBorders>
              <w:top w:val="nil"/>
              <w:left w:val="nil"/>
              <w:bottom w:val="single" w:color="000000" w:sz="4" w:space="0"/>
              <w:right w:val="single" w:color="000000" w:sz="4" w:space="0"/>
            </w:tcBorders>
            <w:shd w:val="clear" w:color="auto" w:fill="auto"/>
            <w:vAlign w:val="center"/>
          </w:tcPr>
          <w:p w14:paraId="76E6CBF1">
            <w:pPr>
              <w:widowControl/>
              <w:jc w:val="center"/>
              <w:rPr>
                <w:rFonts w:ascii="宋体" w:hAnsi="宋体" w:cs="Arial"/>
                <w:kern w:val="0"/>
                <w:sz w:val="18"/>
                <w:szCs w:val="18"/>
              </w:rPr>
            </w:pPr>
            <w:r>
              <w:rPr>
                <w:rFonts w:hint="eastAsia" w:ascii="宋体" w:hAnsi="宋体" w:cs="Arial"/>
                <w:kern w:val="0"/>
                <w:sz w:val="18"/>
                <w:szCs w:val="18"/>
              </w:rPr>
              <w:t>厂商能力要求</w:t>
            </w:r>
          </w:p>
        </w:tc>
        <w:tc>
          <w:tcPr>
            <w:tcW w:w="2127" w:type="dxa"/>
            <w:tcBorders>
              <w:top w:val="nil"/>
              <w:left w:val="nil"/>
              <w:bottom w:val="single" w:color="000000" w:sz="4" w:space="0"/>
              <w:right w:val="single" w:color="000000" w:sz="4" w:space="0"/>
            </w:tcBorders>
            <w:shd w:val="clear" w:color="auto" w:fill="auto"/>
            <w:vAlign w:val="center"/>
          </w:tcPr>
          <w:p w14:paraId="738FA00C">
            <w:pPr>
              <w:widowControl/>
              <w:jc w:val="left"/>
              <w:rPr>
                <w:rFonts w:ascii="宋体" w:hAnsi="宋体" w:cs="Arial"/>
                <w:kern w:val="0"/>
                <w:sz w:val="18"/>
                <w:szCs w:val="18"/>
              </w:rPr>
            </w:pPr>
            <w:r>
              <w:rPr>
                <w:rFonts w:hint="eastAsia" w:ascii="宋体" w:hAnsi="宋体" w:cs="Arial"/>
                <w:kern w:val="0"/>
                <w:sz w:val="18"/>
                <w:szCs w:val="18"/>
              </w:rPr>
              <w:t>★服务团队</w:t>
            </w:r>
          </w:p>
        </w:tc>
        <w:tc>
          <w:tcPr>
            <w:tcW w:w="2755" w:type="dxa"/>
            <w:tcBorders>
              <w:top w:val="nil"/>
              <w:left w:val="nil"/>
              <w:bottom w:val="single" w:color="000000" w:sz="4" w:space="0"/>
              <w:right w:val="single" w:color="000000" w:sz="4" w:space="0"/>
            </w:tcBorders>
            <w:shd w:val="clear" w:color="auto" w:fill="auto"/>
            <w:vAlign w:val="center"/>
          </w:tcPr>
          <w:p w14:paraId="6ACB73EE">
            <w:pPr>
              <w:widowControl/>
              <w:jc w:val="center"/>
              <w:rPr>
                <w:rFonts w:ascii="宋体" w:hAnsi="宋体" w:cs="Arial"/>
                <w:kern w:val="0"/>
                <w:sz w:val="18"/>
                <w:szCs w:val="18"/>
              </w:rPr>
            </w:pPr>
            <w:r>
              <w:rPr>
                <w:rFonts w:hint="eastAsia" w:ascii="宋体" w:hAnsi="宋体" w:cs="Arial"/>
                <w:kern w:val="0"/>
                <w:sz w:val="18"/>
                <w:szCs w:val="18"/>
              </w:rPr>
              <w:t>操作系统厂商建立全国技术服务体系和服务团队，为客户提供专业的原厂中文服务</w:t>
            </w:r>
          </w:p>
        </w:tc>
      </w:tr>
      <w:tr w14:paraId="647B0786">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48F2891">
            <w:pPr>
              <w:widowControl/>
              <w:jc w:val="center"/>
              <w:rPr>
                <w:rFonts w:ascii="宋体" w:hAnsi="宋体" w:cs="Arial"/>
                <w:kern w:val="0"/>
                <w:sz w:val="18"/>
                <w:szCs w:val="18"/>
              </w:rPr>
            </w:pPr>
            <w:r>
              <w:rPr>
                <w:rFonts w:hint="eastAsia" w:ascii="宋体" w:hAnsi="宋体" w:cs="Arial"/>
                <w:kern w:val="0"/>
                <w:sz w:val="18"/>
                <w:szCs w:val="18"/>
              </w:rPr>
              <w:t xml:space="preserve">157 </w:t>
            </w:r>
          </w:p>
        </w:tc>
        <w:tc>
          <w:tcPr>
            <w:tcW w:w="1375" w:type="dxa"/>
            <w:tcBorders>
              <w:top w:val="nil"/>
              <w:left w:val="nil"/>
              <w:bottom w:val="single" w:color="000000" w:sz="4" w:space="0"/>
              <w:right w:val="single" w:color="000000" w:sz="4" w:space="0"/>
            </w:tcBorders>
            <w:shd w:val="clear" w:color="auto" w:fill="auto"/>
            <w:vAlign w:val="center"/>
          </w:tcPr>
          <w:p w14:paraId="6DED569F">
            <w:pPr>
              <w:widowControl/>
              <w:jc w:val="center"/>
              <w:rPr>
                <w:rFonts w:ascii="宋体" w:hAnsi="宋体" w:cs="Arial"/>
                <w:kern w:val="0"/>
                <w:sz w:val="18"/>
                <w:szCs w:val="18"/>
              </w:rPr>
            </w:pPr>
            <w:r>
              <w:rPr>
                <w:rFonts w:hint="eastAsia" w:ascii="宋体" w:hAnsi="宋体" w:cs="Arial"/>
                <w:kern w:val="0"/>
                <w:sz w:val="18"/>
                <w:szCs w:val="18"/>
              </w:rPr>
              <w:t>供应保障要求</w:t>
            </w:r>
          </w:p>
        </w:tc>
        <w:tc>
          <w:tcPr>
            <w:tcW w:w="2126" w:type="dxa"/>
            <w:tcBorders>
              <w:top w:val="nil"/>
              <w:left w:val="nil"/>
              <w:bottom w:val="single" w:color="000000" w:sz="4" w:space="0"/>
              <w:right w:val="single" w:color="000000" w:sz="4" w:space="0"/>
            </w:tcBorders>
            <w:shd w:val="clear" w:color="auto" w:fill="auto"/>
            <w:vAlign w:val="center"/>
          </w:tcPr>
          <w:p w14:paraId="64AEB238">
            <w:pPr>
              <w:widowControl/>
              <w:jc w:val="left"/>
              <w:rPr>
                <w:rFonts w:ascii="宋体" w:hAnsi="宋体" w:cs="Arial"/>
                <w:kern w:val="0"/>
                <w:sz w:val="18"/>
                <w:szCs w:val="18"/>
              </w:rPr>
            </w:pPr>
            <w:r>
              <w:rPr>
                <w:rFonts w:hint="eastAsia" w:ascii="宋体" w:hAnsi="宋体" w:cs="Arial"/>
                <w:kern w:val="0"/>
                <w:sz w:val="18"/>
                <w:szCs w:val="18"/>
              </w:rPr>
              <w:t>数据上行安全     保障</w:t>
            </w:r>
          </w:p>
        </w:tc>
        <w:tc>
          <w:tcPr>
            <w:tcW w:w="2127" w:type="dxa"/>
            <w:tcBorders>
              <w:top w:val="nil"/>
              <w:left w:val="nil"/>
              <w:bottom w:val="single" w:color="000000" w:sz="4" w:space="0"/>
              <w:right w:val="single" w:color="000000" w:sz="4" w:space="0"/>
            </w:tcBorders>
            <w:shd w:val="clear" w:color="auto" w:fill="auto"/>
            <w:vAlign w:val="center"/>
          </w:tcPr>
          <w:p w14:paraId="151FD2FD">
            <w:pPr>
              <w:widowControl/>
              <w:jc w:val="left"/>
              <w:rPr>
                <w:rFonts w:ascii="宋体" w:hAnsi="宋体" w:cs="Arial"/>
                <w:kern w:val="0"/>
                <w:sz w:val="18"/>
                <w:szCs w:val="18"/>
              </w:rPr>
            </w:pPr>
            <w:r>
              <w:rPr>
                <w:rFonts w:hint="eastAsia" w:ascii="宋体" w:hAnsi="宋体" w:cs="Arial"/>
                <w:kern w:val="0"/>
                <w:sz w:val="18"/>
                <w:szCs w:val="18"/>
              </w:rPr>
              <w:t>★数据收集安全保障</w:t>
            </w:r>
          </w:p>
        </w:tc>
        <w:tc>
          <w:tcPr>
            <w:tcW w:w="2755" w:type="dxa"/>
            <w:tcBorders>
              <w:top w:val="nil"/>
              <w:left w:val="nil"/>
              <w:bottom w:val="single" w:color="000000" w:sz="4" w:space="0"/>
              <w:right w:val="single" w:color="000000" w:sz="4" w:space="0"/>
            </w:tcBorders>
            <w:shd w:val="clear" w:color="auto" w:fill="auto"/>
            <w:vAlign w:val="center"/>
          </w:tcPr>
          <w:p w14:paraId="571E40F1">
            <w:pPr>
              <w:widowControl/>
              <w:jc w:val="center"/>
              <w:rPr>
                <w:rFonts w:ascii="宋体" w:hAnsi="宋体" w:cs="Arial"/>
                <w:kern w:val="0"/>
                <w:sz w:val="18"/>
                <w:szCs w:val="18"/>
              </w:rPr>
            </w:pPr>
            <w:r>
              <w:rPr>
                <w:rFonts w:hint="eastAsia" w:ascii="宋体" w:hAnsi="宋体" w:cs="Arial"/>
                <w:kern w:val="0"/>
                <w:sz w:val="18"/>
                <w:szCs w:val="18"/>
              </w:rPr>
              <w:t>除用户授权采集的信息外不采集其他数据，相关信息采集无安全风险，相关数据存储在大陆境内</w:t>
            </w:r>
          </w:p>
        </w:tc>
      </w:tr>
      <w:tr w14:paraId="4206FE4D">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B1D9F5E">
            <w:pPr>
              <w:widowControl/>
              <w:jc w:val="center"/>
              <w:rPr>
                <w:rFonts w:ascii="宋体" w:hAnsi="宋体" w:cs="Arial"/>
                <w:kern w:val="0"/>
                <w:sz w:val="18"/>
                <w:szCs w:val="18"/>
              </w:rPr>
            </w:pPr>
            <w:r>
              <w:rPr>
                <w:rFonts w:hint="eastAsia" w:ascii="宋体" w:hAnsi="宋体" w:cs="Arial"/>
                <w:kern w:val="0"/>
                <w:sz w:val="18"/>
                <w:szCs w:val="18"/>
              </w:rPr>
              <w:t xml:space="preserve">158 </w:t>
            </w:r>
          </w:p>
        </w:tc>
        <w:tc>
          <w:tcPr>
            <w:tcW w:w="1375" w:type="dxa"/>
            <w:tcBorders>
              <w:top w:val="nil"/>
              <w:left w:val="nil"/>
              <w:bottom w:val="single" w:color="000000" w:sz="4" w:space="0"/>
              <w:right w:val="single" w:color="000000" w:sz="4" w:space="0"/>
            </w:tcBorders>
            <w:shd w:val="clear" w:color="auto" w:fill="auto"/>
            <w:vAlign w:val="center"/>
          </w:tcPr>
          <w:p w14:paraId="0617B25D">
            <w:pPr>
              <w:widowControl/>
              <w:jc w:val="center"/>
              <w:rPr>
                <w:rFonts w:ascii="宋体" w:hAnsi="宋体" w:cs="Arial"/>
                <w:kern w:val="0"/>
                <w:sz w:val="18"/>
                <w:szCs w:val="18"/>
              </w:rPr>
            </w:pPr>
            <w:r>
              <w:rPr>
                <w:rFonts w:hint="eastAsia" w:ascii="宋体" w:hAnsi="宋体" w:cs="Arial"/>
                <w:kern w:val="0"/>
                <w:sz w:val="18"/>
                <w:szCs w:val="18"/>
              </w:rPr>
              <w:t>供应保障要求</w:t>
            </w:r>
          </w:p>
        </w:tc>
        <w:tc>
          <w:tcPr>
            <w:tcW w:w="2126" w:type="dxa"/>
            <w:tcBorders>
              <w:top w:val="nil"/>
              <w:left w:val="nil"/>
              <w:bottom w:val="single" w:color="000000" w:sz="4" w:space="0"/>
              <w:right w:val="single" w:color="000000" w:sz="4" w:space="0"/>
            </w:tcBorders>
            <w:shd w:val="clear" w:color="auto" w:fill="auto"/>
            <w:vAlign w:val="center"/>
          </w:tcPr>
          <w:p w14:paraId="20D6B96D">
            <w:pPr>
              <w:widowControl/>
              <w:jc w:val="left"/>
              <w:rPr>
                <w:rFonts w:ascii="宋体" w:hAnsi="宋体" w:cs="Arial"/>
                <w:kern w:val="0"/>
                <w:sz w:val="18"/>
                <w:szCs w:val="18"/>
              </w:rPr>
            </w:pPr>
            <w:r>
              <w:rPr>
                <w:rFonts w:hint="eastAsia" w:ascii="宋体" w:hAnsi="宋体" w:cs="Arial"/>
                <w:kern w:val="0"/>
                <w:sz w:val="18"/>
                <w:szCs w:val="18"/>
              </w:rPr>
              <w:t>数据下行安全     保障</w:t>
            </w:r>
          </w:p>
        </w:tc>
        <w:tc>
          <w:tcPr>
            <w:tcW w:w="2127" w:type="dxa"/>
            <w:tcBorders>
              <w:top w:val="nil"/>
              <w:left w:val="nil"/>
              <w:bottom w:val="single" w:color="000000" w:sz="4" w:space="0"/>
              <w:right w:val="single" w:color="000000" w:sz="4" w:space="0"/>
            </w:tcBorders>
            <w:shd w:val="clear" w:color="auto" w:fill="auto"/>
            <w:vAlign w:val="center"/>
          </w:tcPr>
          <w:p w14:paraId="6C98D500">
            <w:pPr>
              <w:widowControl/>
              <w:jc w:val="left"/>
              <w:rPr>
                <w:rFonts w:ascii="宋体" w:hAnsi="宋体" w:cs="Arial"/>
                <w:kern w:val="0"/>
                <w:sz w:val="18"/>
                <w:szCs w:val="18"/>
              </w:rPr>
            </w:pPr>
            <w:r>
              <w:rPr>
                <w:rFonts w:hint="eastAsia" w:ascii="宋体" w:hAnsi="宋体" w:cs="Arial"/>
                <w:kern w:val="0"/>
                <w:sz w:val="18"/>
                <w:szCs w:val="18"/>
              </w:rPr>
              <w:t>★数据供给安全保障</w:t>
            </w:r>
          </w:p>
        </w:tc>
        <w:tc>
          <w:tcPr>
            <w:tcW w:w="2755" w:type="dxa"/>
            <w:tcBorders>
              <w:top w:val="nil"/>
              <w:left w:val="nil"/>
              <w:bottom w:val="single" w:color="000000" w:sz="4" w:space="0"/>
              <w:right w:val="single" w:color="000000" w:sz="4" w:space="0"/>
            </w:tcBorders>
            <w:shd w:val="clear" w:color="auto" w:fill="auto"/>
            <w:vAlign w:val="center"/>
          </w:tcPr>
          <w:p w14:paraId="6CA01B5A">
            <w:pPr>
              <w:widowControl/>
              <w:jc w:val="center"/>
              <w:rPr>
                <w:rFonts w:ascii="宋体" w:hAnsi="宋体" w:cs="Arial"/>
                <w:kern w:val="0"/>
                <w:sz w:val="18"/>
                <w:szCs w:val="18"/>
              </w:rPr>
            </w:pPr>
            <w:r>
              <w:rPr>
                <w:rFonts w:hint="eastAsia" w:ascii="宋体" w:hAnsi="宋体" w:cs="Arial"/>
                <w:kern w:val="0"/>
                <w:sz w:val="18"/>
                <w:szCs w:val="18"/>
              </w:rPr>
              <w:t>数据供给安全保障：涉及数据下载的线上服务物理服务器不出境，包括代码仓库、系统补丁、安全补丁、服务网站等</w:t>
            </w:r>
          </w:p>
        </w:tc>
      </w:tr>
      <w:tr w14:paraId="42E3B2A2">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13038BB">
            <w:pPr>
              <w:widowControl/>
              <w:jc w:val="center"/>
              <w:rPr>
                <w:rFonts w:ascii="宋体" w:hAnsi="宋体" w:cs="Arial"/>
                <w:kern w:val="0"/>
                <w:sz w:val="18"/>
                <w:szCs w:val="18"/>
              </w:rPr>
            </w:pPr>
            <w:r>
              <w:rPr>
                <w:rFonts w:hint="eastAsia" w:ascii="宋体" w:hAnsi="宋体" w:cs="Arial"/>
                <w:kern w:val="0"/>
                <w:sz w:val="18"/>
                <w:szCs w:val="18"/>
              </w:rPr>
              <w:t xml:space="preserve">159 </w:t>
            </w:r>
          </w:p>
        </w:tc>
        <w:tc>
          <w:tcPr>
            <w:tcW w:w="1375" w:type="dxa"/>
            <w:tcBorders>
              <w:top w:val="nil"/>
              <w:left w:val="nil"/>
              <w:bottom w:val="single" w:color="000000" w:sz="4" w:space="0"/>
              <w:right w:val="single" w:color="000000" w:sz="4" w:space="0"/>
            </w:tcBorders>
            <w:shd w:val="clear" w:color="auto" w:fill="auto"/>
            <w:vAlign w:val="center"/>
          </w:tcPr>
          <w:p w14:paraId="68268562">
            <w:pPr>
              <w:widowControl/>
              <w:jc w:val="center"/>
              <w:rPr>
                <w:rFonts w:ascii="宋体" w:hAnsi="宋体" w:cs="Arial"/>
                <w:kern w:val="0"/>
                <w:sz w:val="18"/>
                <w:szCs w:val="18"/>
              </w:rPr>
            </w:pPr>
            <w:r>
              <w:rPr>
                <w:rFonts w:hint="eastAsia" w:ascii="宋体" w:hAnsi="宋体" w:cs="Arial"/>
                <w:kern w:val="0"/>
                <w:sz w:val="18"/>
                <w:szCs w:val="18"/>
              </w:rPr>
              <w:t>供应保障要求</w:t>
            </w:r>
          </w:p>
        </w:tc>
        <w:tc>
          <w:tcPr>
            <w:tcW w:w="2126" w:type="dxa"/>
            <w:tcBorders>
              <w:top w:val="nil"/>
              <w:left w:val="nil"/>
              <w:bottom w:val="single" w:color="000000" w:sz="4" w:space="0"/>
              <w:right w:val="single" w:color="000000" w:sz="4" w:space="0"/>
            </w:tcBorders>
            <w:shd w:val="clear" w:color="auto" w:fill="auto"/>
            <w:vAlign w:val="center"/>
          </w:tcPr>
          <w:p w14:paraId="3F0F94D6">
            <w:pPr>
              <w:widowControl/>
              <w:jc w:val="center"/>
              <w:rPr>
                <w:rFonts w:ascii="宋体" w:hAnsi="宋体" w:cs="Arial"/>
                <w:kern w:val="0"/>
                <w:sz w:val="18"/>
                <w:szCs w:val="18"/>
              </w:rPr>
            </w:pPr>
            <w:r>
              <w:rPr>
                <w:rFonts w:hint="eastAsia" w:ascii="宋体" w:hAnsi="宋体" w:cs="Arial"/>
                <w:kern w:val="0"/>
                <w:sz w:val="18"/>
                <w:szCs w:val="18"/>
              </w:rPr>
              <w:t>代码无风险</w:t>
            </w:r>
          </w:p>
        </w:tc>
        <w:tc>
          <w:tcPr>
            <w:tcW w:w="2127" w:type="dxa"/>
            <w:tcBorders>
              <w:top w:val="nil"/>
              <w:left w:val="nil"/>
              <w:bottom w:val="single" w:color="000000" w:sz="4" w:space="0"/>
              <w:right w:val="single" w:color="000000" w:sz="4" w:space="0"/>
            </w:tcBorders>
            <w:shd w:val="clear" w:color="auto" w:fill="auto"/>
            <w:vAlign w:val="center"/>
          </w:tcPr>
          <w:p w14:paraId="2852B302">
            <w:pPr>
              <w:widowControl/>
              <w:jc w:val="left"/>
              <w:rPr>
                <w:rFonts w:ascii="宋体" w:hAnsi="宋体" w:cs="Arial"/>
                <w:kern w:val="0"/>
                <w:sz w:val="18"/>
                <w:szCs w:val="18"/>
              </w:rPr>
            </w:pPr>
            <w:r>
              <w:rPr>
                <w:rFonts w:hint="eastAsia" w:ascii="宋体" w:hAnsi="宋体" w:cs="Arial"/>
                <w:kern w:val="0"/>
                <w:sz w:val="18"/>
                <w:szCs w:val="18"/>
              </w:rPr>
              <w:t>★代码无风险</w:t>
            </w:r>
          </w:p>
        </w:tc>
        <w:tc>
          <w:tcPr>
            <w:tcW w:w="2755" w:type="dxa"/>
            <w:tcBorders>
              <w:top w:val="nil"/>
              <w:left w:val="nil"/>
              <w:bottom w:val="single" w:color="000000" w:sz="4" w:space="0"/>
              <w:right w:val="single" w:color="000000" w:sz="4" w:space="0"/>
            </w:tcBorders>
            <w:shd w:val="clear" w:color="auto" w:fill="auto"/>
            <w:vAlign w:val="center"/>
          </w:tcPr>
          <w:p w14:paraId="4577A20C">
            <w:pPr>
              <w:widowControl/>
              <w:jc w:val="center"/>
              <w:rPr>
                <w:rFonts w:ascii="宋体" w:hAnsi="宋体" w:cs="Arial"/>
                <w:kern w:val="0"/>
                <w:sz w:val="18"/>
                <w:szCs w:val="18"/>
              </w:rPr>
            </w:pPr>
            <w:r>
              <w:rPr>
                <w:rFonts w:hint="eastAsia" w:ascii="宋体" w:hAnsi="宋体" w:cs="Arial"/>
                <w:kern w:val="0"/>
                <w:sz w:val="18"/>
                <w:szCs w:val="18"/>
              </w:rPr>
              <w:t>操作系统厂商可提供源代码，源代码可供第三方机构审查，开源许可合规，代码知识产权无风险，无恶意安全漏洞或后门，代码可追溯、可重构</w:t>
            </w:r>
          </w:p>
        </w:tc>
      </w:tr>
      <w:tr w14:paraId="21633ECE">
        <w:tblPrEx>
          <w:tblCellMar>
            <w:top w:w="0" w:type="dxa"/>
            <w:left w:w="108" w:type="dxa"/>
            <w:bottom w:w="0" w:type="dxa"/>
            <w:right w:w="108" w:type="dxa"/>
          </w:tblCellMar>
        </w:tblPrEx>
        <w:trPr>
          <w:trHeight w:val="889"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171F266">
            <w:pPr>
              <w:widowControl/>
              <w:jc w:val="center"/>
              <w:rPr>
                <w:rFonts w:ascii="宋体" w:hAnsi="宋体" w:cs="Arial"/>
                <w:kern w:val="0"/>
                <w:sz w:val="18"/>
                <w:szCs w:val="18"/>
              </w:rPr>
            </w:pPr>
            <w:r>
              <w:rPr>
                <w:rFonts w:hint="eastAsia" w:ascii="宋体" w:hAnsi="宋体" w:cs="Arial"/>
                <w:kern w:val="0"/>
                <w:sz w:val="18"/>
                <w:szCs w:val="18"/>
              </w:rPr>
              <w:t xml:space="preserve">160 </w:t>
            </w:r>
          </w:p>
        </w:tc>
        <w:tc>
          <w:tcPr>
            <w:tcW w:w="1375" w:type="dxa"/>
            <w:tcBorders>
              <w:top w:val="nil"/>
              <w:left w:val="nil"/>
              <w:bottom w:val="single" w:color="000000" w:sz="4" w:space="0"/>
              <w:right w:val="single" w:color="000000" w:sz="4" w:space="0"/>
            </w:tcBorders>
            <w:shd w:val="clear" w:color="auto" w:fill="auto"/>
            <w:vAlign w:val="center"/>
          </w:tcPr>
          <w:p w14:paraId="5F329F7E">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tcBorders>
              <w:top w:val="nil"/>
              <w:left w:val="nil"/>
              <w:bottom w:val="single" w:color="000000" w:sz="4" w:space="0"/>
              <w:right w:val="single" w:color="000000" w:sz="4" w:space="0"/>
            </w:tcBorders>
            <w:shd w:val="clear" w:color="auto" w:fill="auto"/>
            <w:vAlign w:val="center"/>
          </w:tcPr>
          <w:p w14:paraId="34580859">
            <w:pPr>
              <w:widowControl/>
              <w:jc w:val="center"/>
              <w:rPr>
                <w:rFonts w:ascii="宋体" w:hAnsi="宋体" w:cs="Arial"/>
                <w:kern w:val="0"/>
                <w:sz w:val="18"/>
                <w:szCs w:val="18"/>
              </w:rPr>
            </w:pPr>
            <w:r>
              <w:rPr>
                <w:rFonts w:hint="eastAsia" w:ascii="宋体" w:hAnsi="宋体" w:cs="Arial"/>
                <w:kern w:val="0"/>
                <w:sz w:val="18"/>
                <w:szCs w:val="18"/>
              </w:rPr>
              <w:t>基本要求</w:t>
            </w:r>
          </w:p>
        </w:tc>
        <w:tc>
          <w:tcPr>
            <w:tcW w:w="2127" w:type="dxa"/>
            <w:tcBorders>
              <w:top w:val="nil"/>
              <w:left w:val="nil"/>
              <w:bottom w:val="single" w:color="000000" w:sz="4" w:space="0"/>
              <w:right w:val="single" w:color="000000" w:sz="4" w:space="0"/>
            </w:tcBorders>
            <w:shd w:val="clear" w:color="auto" w:fill="auto"/>
            <w:vAlign w:val="center"/>
          </w:tcPr>
          <w:p w14:paraId="20D3AAF9">
            <w:pPr>
              <w:widowControl/>
              <w:jc w:val="left"/>
              <w:rPr>
                <w:rFonts w:ascii="宋体" w:hAnsi="宋体" w:cs="Arial"/>
                <w:kern w:val="0"/>
                <w:sz w:val="18"/>
                <w:szCs w:val="18"/>
              </w:rPr>
            </w:pPr>
            <w:r>
              <w:rPr>
                <w:rFonts w:hint="eastAsia" w:ascii="宋体" w:hAnsi="宋体" w:cs="Arial"/>
                <w:kern w:val="0"/>
                <w:sz w:val="18"/>
                <w:szCs w:val="18"/>
              </w:rPr>
              <w:t>★基本要求</w:t>
            </w:r>
          </w:p>
        </w:tc>
        <w:tc>
          <w:tcPr>
            <w:tcW w:w="2755" w:type="dxa"/>
            <w:tcBorders>
              <w:top w:val="nil"/>
              <w:left w:val="nil"/>
              <w:bottom w:val="single" w:color="000000" w:sz="4" w:space="0"/>
              <w:right w:val="single" w:color="000000" w:sz="4" w:space="0"/>
            </w:tcBorders>
            <w:shd w:val="clear" w:color="auto" w:fill="auto"/>
            <w:vAlign w:val="center"/>
          </w:tcPr>
          <w:p w14:paraId="650826D8">
            <w:pPr>
              <w:widowControl/>
              <w:jc w:val="center"/>
              <w:rPr>
                <w:rFonts w:ascii="宋体" w:hAnsi="宋体" w:cs="Arial"/>
                <w:kern w:val="0"/>
                <w:sz w:val="18"/>
                <w:szCs w:val="18"/>
              </w:rPr>
            </w:pPr>
            <w:r>
              <w:rPr>
                <w:rFonts w:hint="eastAsia" w:ascii="宋体" w:hAnsi="宋体" w:cs="Arial"/>
                <w:kern w:val="0"/>
                <w:sz w:val="18"/>
                <w:szCs w:val="18"/>
              </w:rPr>
              <w:t>操作系统应当符合安全可靠测评要求</w:t>
            </w:r>
          </w:p>
        </w:tc>
      </w:tr>
      <w:tr w14:paraId="703E26EF">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4C1A763C">
            <w:pPr>
              <w:widowControl/>
              <w:jc w:val="center"/>
              <w:rPr>
                <w:rFonts w:ascii="宋体" w:hAnsi="宋体" w:cs="Arial"/>
                <w:kern w:val="0"/>
                <w:sz w:val="18"/>
                <w:szCs w:val="18"/>
              </w:rPr>
            </w:pPr>
            <w:r>
              <w:rPr>
                <w:rFonts w:hint="eastAsia" w:ascii="宋体" w:hAnsi="宋体" w:cs="Arial"/>
                <w:kern w:val="0"/>
                <w:sz w:val="18"/>
                <w:szCs w:val="18"/>
              </w:rPr>
              <w:t xml:space="preserve">161 </w:t>
            </w:r>
          </w:p>
        </w:tc>
        <w:tc>
          <w:tcPr>
            <w:tcW w:w="1375" w:type="dxa"/>
            <w:tcBorders>
              <w:top w:val="nil"/>
              <w:left w:val="nil"/>
              <w:bottom w:val="single" w:color="000000" w:sz="4" w:space="0"/>
              <w:right w:val="single" w:color="000000" w:sz="4" w:space="0"/>
            </w:tcBorders>
            <w:shd w:val="clear" w:color="auto" w:fill="auto"/>
            <w:vAlign w:val="center"/>
          </w:tcPr>
          <w:p w14:paraId="216FE8B3">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1B50D40F">
            <w:pPr>
              <w:widowControl/>
              <w:jc w:val="center"/>
              <w:rPr>
                <w:rFonts w:ascii="宋体" w:hAnsi="宋体" w:cs="Arial"/>
                <w:kern w:val="0"/>
                <w:sz w:val="18"/>
                <w:szCs w:val="18"/>
              </w:rPr>
            </w:pPr>
            <w:r>
              <w:rPr>
                <w:rFonts w:hint="eastAsia" w:ascii="宋体" w:hAnsi="宋体" w:cs="Arial"/>
                <w:kern w:val="0"/>
                <w:sz w:val="18"/>
                <w:szCs w:val="18"/>
              </w:rPr>
              <w:t>密码算法支持</w:t>
            </w:r>
          </w:p>
        </w:tc>
        <w:tc>
          <w:tcPr>
            <w:tcW w:w="2127" w:type="dxa"/>
            <w:tcBorders>
              <w:top w:val="nil"/>
              <w:left w:val="nil"/>
              <w:bottom w:val="single" w:color="000000" w:sz="4" w:space="0"/>
              <w:right w:val="single" w:color="000000" w:sz="4" w:space="0"/>
            </w:tcBorders>
            <w:shd w:val="clear" w:color="auto" w:fill="auto"/>
            <w:vAlign w:val="center"/>
          </w:tcPr>
          <w:p w14:paraId="0561E9A1">
            <w:pPr>
              <w:widowControl/>
              <w:jc w:val="left"/>
              <w:rPr>
                <w:rFonts w:ascii="宋体" w:hAnsi="宋体" w:cs="Arial"/>
                <w:kern w:val="0"/>
                <w:sz w:val="18"/>
                <w:szCs w:val="18"/>
              </w:rPr>
            </w:pPr>
            <w:r>
              <w:rPr>
                <w:rFonts w:hint="eastAsia" w:ascii="宋体" w:hAnsi="宋体" w:cs="Arial"/>
                <w:kern w:val="0"/>
                <w:sz w:val="18"/>
                <w:szCs w:val="18"/>
              </w:rPr>
              <w:t>★密码算法实现</w:t>
            </w:r>
          </w:p>
        </w:tc>
        <w:tc>
          <w:tcPr>
            <w:tcW w:w="2755" w:type="dxa"/>
            <w:tcBorders>
              <w:top w:val="nil"/>
              <w:left w:val="nil"/>
              <w:bottom w:val="single" w:color="000000" w:sz="4" w:space="0"/>
              <w:right w:val="single" w:color="000000" w:sz="4" w:space="0"/>
            </w:tcBorders>
            <w:shd w:val="clear" w:color="auto" w:fill="auto"/>
            <w:vAlign w:val="center"/>
          </w:tcPr>
          <w:p w14:paraId="161F20A3">
            <w:pPr>
              <w:widowControl/>
              <w:jc w:val="center"/>
              <w:rPr>
                <w:rFonts w:ascii="宋体" w:hAnsi="宋体" w:cs="Arial"/>
                <w:kern w:val="0"/>
                <w:sz w:val="18"/>
                <w:szCs w:val="18"/>
              </w:rPr>
            </w:pPr>
            <w:r>
              <w:rPr>
                <w:rFonts w:hint="eastAsia" w:ascii="宋体" w:hAnsi="宋体" w:cs="Arial"/>
                <w:kern w:val="0"/>
                <w:sz w:val="18"/>
                <w:szCs w:val="18"/>
              </w:rPr>
              <w:t>操作系统支持 GM/T 0002 、GM/T 0003和 GM/T 0004 规定的密码算法运算</w:t>
            </w:r>
          </w:p>
        </w:tc>
      </w:tr>
      <w:tr w14:paraId="6DF31402">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7149343F">
            <w:pPr>
              <w:widowControl/>
              <w:jc w:val="center"/>
              <w:rPr>
                <w:rFonts w:ascii="宋体" w:hAnsi="宋体" w:cs="Arial"/>
                <w:kern w:val="0"/>
                <w:sz w:val="18"/>
                <w:szCs w:val="18"/>
              </w:rPr>
            </w:pPr>
            <w:r>
              <w:rPr>
                <w:rFonts w:hint="eastAsia" w:ascii="宋体" w:hAnsi="宋体" w:cs="Arial"/>
                <w:kern w:val="0"/>
                <w:sz w:val="18"/>
                <w:szCs w:val="18"/>
              </w:rPr>
              <w:t xml:space="preserve">162 </w:t>
            </w:r>
          </w:p>
        </w:tc>
        <w:tc>
          <w:tcPr>
            <w:tcW w:w="1375" w:type="dxa"/>
            <w:tcBorders>
              <w:top w:val="nil"/>
              <w:left w:val="nil"/>
              <w:bottom w:val="single" w:color="000000" w:sz="4" w:space="0"/>
              <w:right w:val="single" w:color="000000" w:sz="4" w:space="0"/>
            </w:tcBorders>
            <w:shd w:val="clear" w:color="auto" w:fill="auto"/>
            <w:vAlign w:val="center"/>
          </w:tcPr>
          <w:p w14:paraId="61690A57">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continue"/>
            <w:tcBorders>
              <w:top w:val="nil"/>
              <w:left w:val="single" w:color="000000" w:sz="4" w:space="0"/>
              <w:bottom w:val="single" w:color="000000" w:sz="4" w:space="0"/>
              <w:right w:val="single" w:color="000000" w:sz="4" w:space="0"/>
            </w:tcBorders>
            <w:vAlign w:val="center"/>
          </w:tcPr>
          <w:p w14:paraId="3D8F5D1F">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603A59BB">
            <w:pPr>
              <w:widowControl/>
              <w:jc w:val="left"/>
              <w:rPr>
                <w:rFonts w:ascii="宋体" w:hAnsi="宋体" w:cs="Arial"/>
                <w:kern w:val="0"/>
                <w:sz w:val="18"/>
                <w:szCs w:val="18"/>
              </w:rPr>
            </w:pPr>
            <w:r>
              <w:rPr>
                <w:rFonts w:hint="eastAsia" w:ascii="宋体" w:hAnsi="宋体" w:cs="Arial"/>
                <w:kern w:val="0"/>
                <w:sz w:val="18"/>
                <w:szCs w:val="18"/>
              </w:rPr>
              <w:t>★随机数生成</w:t>
            </w:r>
          </w:p>
        </w:tc>
        <w:tc>
          <w:tcPr>
            <w:tcW w:w="2755" w:type="dxa"/>
            <w:tcBorders>
              <w:top w:val="nil"/>
              <w:left w:val="nil"/>
              <w:bottom w:val="single" w:color="000000" w:sz="4" w:space="0"/>
              <w:right w:val="single" w:color="000000" w:sz="4" w:space="0"/>
            </w:tcBorders>
            <w:shd w:val="clear" w:color="auto" w:fill="auto"/>
            <w:vAlign w:val="center"/>
          </w:tcPr>
          <w:p w14:paraId="3D426F76">
            <w:pPr>
              <w:widowControl/>
              <w:jc w:val="center"/>
              <w:rPr>
                <w:rFonts w:ascii="宋体" w:hAnsi="宋体" w:cs="Arial"/>
                <w:kern w:val="0"/>
                <w:sz w:val="18"/>
                <w:szCs w:val="18"/>
              </w:rPr>
            </w:pPr>
            <w:r>
              <w:rPr>
                <w:rFonts w:hint="eastAsia" w:ascii="宋体" w:hAnsi="宋体" w:cs="Arial"/>
                <w:kern w:val="0"/>
                <w:sz w:val="18"/>
                <w:szCs w:val="18"/>
              </w:rPr>
              <w:t>随机数质量符合GM/T 0005《随机性检测规范》或 GB/T32915《信息安全技术二元序列随机性检测方法》</w:t>
            </w:r>
          </w:p>
        </w:tc>
      </w:tr>
      <w:tr w14:paraId="64190D4C">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8A5ACE5">
            <w:pPr>
              <w:widowControl/>
              <w:jc w:val="center"/>
              <w:rPr>
                <w:rFonts w:ascii="宋体" w:hAnsi="宋体" w:cs="Arial"/>
                <w:kern w:val="0"/>
                <w:sz w:val="18"/>
                <w:szCs w:val="18"/>
              </w:rPr>
            </w:pPr>
            <w:r>
              <w:rPr>
                <w:rFonts w:hint="eastAsia" w:ascii="宋体" w:hAnsi="宋体" w:cs="Arial"/>
                <w:kern w:val="0"/>
                <w:sz w:val="18"/>
                <w:szCs w:val="18"/>
              </w:rPr>
              <w:t xml:space="preserve">163 </w:t>
            </w:r>
          </w:p>
        </w:tc>
        <w:tc>
          <w:tcPr>
            <w:tcW w:w="1375" w:type="dxa"/>
            <w:tcBorders>
              <w:top w:val="nil"/>
              <w:left w:val="nil"/>
              <w:bottom w:val="single" w:color="000000" w:sz="4" w:space="0"/>
              <w:right w:val="single" w:color="000000" w:sz="4" w:space="0"/>
            </w:tcBorders>
            <w:shd w:val="clear" w:color="auto" w:fill="auto"/>
            <w:vAlign w:val="center"/>
          </w:tcPr>
          <w:p w14:paraId="362F29D0">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continue"/>
            <w:tcBorders>
              <w:top w:val="nil"/>
              <w:left w:val="single" w:color="000000" w:sz="4" w:space="0"/>
              <w:bottom w:val="single" w:color="000000" w:sz="4" w:space="0"/>
              <w:right w:val="single" w:color="000000" w:sz="4" w:space="0"/>
            </w:tcBorders>
            <w:vAlign w:val="center"/>
          </w:tcPr>
          <w:p w14:paraId="4D54AB23">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E608595">
            <w:pPr>
              <w:widowControl/>
              <w:jc w:val="left"/>
              <w:rPr>
                <w:rFonts w:ascii="宋体" w:hAnsi="宋体" w:cs="Arial"/>
                <w:kern w:val="0"/>
                <w:sz w:val="18"/>
                <w:szCs w:val="18"/>
              </w:rPr>
            </w:pPr>
            <w:r>
              <w:rPr>
                <w:rFonts w:hint="eastAsia" w:ascii="宋体" w:hAnsi="宋体" w:cs="Arial"/>
                <w:kern w:val="0"/>
                <w:sz w:val="18"/>
                <w:szCs w:val="18"/>
              </w:rPr>
              <w:t>★内置数字证书</w:t>
            </w:r>
          </w:p>
        </w:tc>
        <w:tc>
          <w:tcPr>
            <w:tcW w:w="2755" w:type="dxa"/>
            <w:tcBorders>
              <w:top w:val="nil"/>
              <w:left w:val="nil"/>
              <w:bottom w:val="single" w:color="000000" w:sz="4" w:space="0"/>
              <w:right w:val="single" w:color="000000" w:sz="4" w:space="0"/>
            </w:tcBorders>
            <w:shd w:val="clear" w:color="auto" w:fill="auto"/>
            <w:vAlign w:val="center"/>
          </w:tcPr>
          <w:p w14:paraId="0BBBC2C1">
            <w:pPr>
              <w:widowControl/>
              <w:jc w:val="center"/>
              <w:rPr>
                <w:rFonts w:ascii="宋体" w:hAnsi="宋体" w:cs="Arial"/>
                <w:kern w:val="0"/>
                <w:sz w:val="18"/>
                <w:szCs w:val="18"/>
              </w:rPr>
            </w:pPr>
            <w:r>
              <w:rPr>
                <w:rFonts w:hint="eastAsia" w:ascii="宋体" w:hAnsi="宋体" w:cs="Arial"/>
                <w:kern w:val="0"/>
                <w:sz w:val="18"/>
                <w:szCs w:val="18"/>
              </w:rPr>
              <w:t>操作系统内置国家电子认证根 CA 的根证书</w:t>
            </w:r>
          </w:p>
        </w:tc>
      </w:tr>
      <w:tr w14:paraId="4A888B05">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9600C3F">
            <w:pPr>
              <w:widowControl/>
              <w:jc w:val="center"/>
              <w:rPr>
                <w:rFonts w:ascii="宋体" w:hAnsi="宋体" w:cs="Arial"/>
                <w:kern w:val="0"/>
                <w:sz w:val="18"/>
                <w:szCs w:val="18"/>
              </w:rPr>
            </w:pPr>
            <w:r>
              <w:rPr>
                <w:rFonts w:hint="eastAsia" w:ascii="宋体" w:hAnsi="宋体" w:cs="Arial"/>
                <w:kern w:val="0"/>
                <w:sz w:val="18"/>
                <w:szCs w:val="18"/>
              </w:rPr>
              <w:t xml:space="preserve">164 </w:t>
            </w:r>
          </w:p>
        </w:tc>
        <w:tc>
          <w:tcPr>
            <w:tcW w:w="1375" w:type="dxa"/>
            <w:tcBorders>
              <w:top w:val="nil"/>
              <w:left w:val="nil"/>
              <w:bottom w:val="single" w:color="000000" w:sz="4" w:space="0"/>
              <w:right w:val="single" w:color="000000" w:sz="4" w:space="0"/>
            </w:tcBorders>
            <w:shd w:val="clear" w:color="auto" w:fill="auto"/>
            <w:vAlign w:val="center"/>
          </w:tcPr>
          <w:p w14:paraId="29FD22F3">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continue"/>
            <w:tcBorders>
              <w:top w:val="nil"/>
              <w:left w:val="single" w:color="000000" w:sz="4" w:space="0"/>
              <w:bottom w:val="single" w:color="000000" w:sz="4" w:space="0"/>
              <w:right w:val="single" w:color="000000" w:sz="4" w:space="0"/>
            </w:tcBorders>
            <w:vAlign w:val="center"/>
          </w:tcPr>
          <w:p w14:paraId="535AB8AB">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75714565">
            <w:pPr>
              <w:widowControl/>
              <w:jc w:val="left"/>
              <w:rPr>
                <w:rFonts w:ascii="宋体" w:hAnsi="宋体" w:cs="Arial"/>
                <w:kern w:val="0"/>
                <w:sz w:val="18"/>
                <w:szCs w:val="18"/>
              </w:rPr>
            </w:pPr>
            <w:r>
              <w:rPr>
                <w:rFonts w:hint="eastAsia" w:ascii="宋体" w:hAnsi="宋体" w:cs="Arial"/>
                <w:kern w:val="0"/>
                <w:sz w:val="18"/>
                <w:szCs w:val="18"/>
              </w:rPr>
              <w:t>★密码协议实现</w:t>
            </w:r>
          </w:p>
        </w:tc>
        <w:tc>
          <w:tcPr>
            <w:tcW w:w="2755" w:type="dxa"/>
            <w:tcBorders>
              <w:top w:val="nil"/>
              <w:left w:val="nil"/>
              <w:bottom w:val="single" w:color="000000" w:sz="4" w:space="0"/>
              <w:right w:val="single" w:color="000000" w:sz="4" w:space="0"/>
            </w:tcBorders>
            <w:shd w:val="clear" w:color="auto" w:fill="auto"/>
            <w:vAlign w:val="center"/>
          </w:tcPr>
          <w:p w14:paraId="75D8227D">
            <w:pPr>
              <w:widowControl/>
              <w:jc w:val="center"/>
              <w:rPr>
                <w:rFonts w:ascii="宋体" w:hAnsi="宋体" w:cs="Arial"/>
                <w:kern w:val="0"/>
                <w:sz w:val="18"/>
                <w:szCs w:val="18"/>
              </w:rPr>
            </w:pPr>
            <w:r>
              <w:rPr>
                <w:rFonts w:hint="eastAsia" w:ascii="宋体" w:hAnsi="宋体" w:cs="Arial"/>
                <w:kern w:val="0"/>
                <w:sz w:val="18"/>
                <w:szCs w:val="18"/>
              </w:rPr>
              <w:t>操作系统支持符合 GB/T 38636—2020的 TLCP</w:t>
            </w:r>
          </w:p>
        </w:tc>
      </w:tr>
      <w:tr w14:paraId="557850BB">
        <w:tblPrEx>
          <w:tblCellMar>
            <w:top w:w="0" w:type="dxa"/>
            <w:left w:w="108" w:type="dxa"/>
            <w:bottom w:w="0" w:type="dxa"/>
            <w:right w:w="108" w:type="dxa"/>
          </w:tblCellMar>
        </w:tblPrEx>
        <w:trPr>
          <w:trHeight w:val="73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01FCE120">
            <w:pPr>
              <w:widowControl/>
              <w:jc w:val="center"/>
              <w:rPr>
                <w:rFonts w:ascii="宋体" w:hAnsi="宋体" w:cs="Arial"/>
                <w:kern w:val="0"/>
                <w:sz w:val="18"/>
                <w:szCs w:val="18"/>
              </w:rPr>
            </w:pPr>
            <w:r>
              <w:rPr>
                <w:rFonts w:hint="eastAsia" w:ascii="宋体" w:hAnsi="宋体" w:cs="Arial"/>
                <w:kern w:val="0"/>
                <w:sz w:val="18"/>
                <w:szCs w:val="18"/>
              </w:rPr>
              <w:t xml:space="preserve">165 </w:t>
            </w:r>
          </w:p>
        </w:tc>
        <w:tc>
          <w:tcPr>
            <w:tcW w:w="1375" w:type="dxa"/>
            <w:tcBorders>
              <w:top w:val="nil"/>
              <w:left w:val="nil"/>
              <w:bottom w:val="single" w:color="000000" w:sz="4" w:space="0"/>
              <w:right w:val="single" w:color="000000" w:sz="4" w:space="0"/>
            </w:tcBorders>
            <w:shd w:val="clear" w:color="auto" w:fill="auto"/>
            <w:vAlign w:val="center"/>
          </w:tcPr>
          <w:p w14:paraId="29435C38">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tcBorders>
              <w:top w:val="nil"/>
              <w:left w:val="nil"/>
              <w:bottom w:val="single" w:color="000000" w:sz="4" w:space="0"/>
              <w:right w:val="single" w:color="000000" w:sz="4" w:space="0"/>
            </w:tcBorders>
            <w:shd w:val="clear" w:color="auto" w:fill="auto"/>
            <w:vAlign w:val="center"/>
          </w:tcPr>
          <w:p w14:paraId="17C0BDC1">
            <w:pPr>
              <w:widowControl/>
              <w:jc w:val="center"/>
              <w:rPr>
                <w:rFonts w:ascii="宋体" w:hAnsi="宋体" w:cs="Arial"/>
                <w:kern w:val="0"/>
                <w:sz w:val="18"/>
                <w:szCs w:val="18"/>
              </w:rPr>
            </w:pPr>
            <w:r>
              <w:rPr>
                <w:rFonts w:hint="eastAsia" w:ascii="宋体" w:hAnsi="宋体" w:cs="Arial"/>
                <w:kern w:val="0"/>
                <w:sz w:val="18"/>
                <w:szCs w:val="18"/>
              </w:rPr>
              <w:t>安全管理工具</w:t>
            </w:r>
          </w:p>
        </w:tc>
        <w:tc>
          <w:tcPr>
            <w:tcW w:w="2127" w:type="dxa"/>
            <w:tcBorders>
              <w:top w:val="nil"/>
              <w:left w:val="nil"/>
              <w:bottom w:val="single" w:color="000000" w:sz="4" w:space="0"/>
              <w:right w:val="single" w:color="000000" w:sz="4" w:space="0"/>
            </w:tcBorders>
            <w:shd w:val="clear" w:color="auto" w:fill="auto"/>
            <w:vAlign w:val="center"/>
          </w:tcPr>
          <w:p w14:paraId="362C1C17">
            <w:pPr>
              <w:widowControl/>
              <w:jc w:val="left"/>
              <w:rPr>
                <w:rFonts w:ascii="宋体" w:hAnsi="宋体" w:cs="Arial"/>
                <w:kern w:val="0"/>
                <w:sz w:val="18"/>
                <w:szCs w:val="18"/>
              </w:rPr>
            </w:pPr>
            <w:r>
              <w:rPr>
                <w:rFonts w:hint="eastAsia" w:ascii="宋体" w:hAnsi="宋体" w:cs="Arial"/>
                <w:kern w:val="0"/>
                <w:sz w:val="18"/>
                <w:szCs w:val="18"/>
              </w:rPr>
              <w:t>★安全管理工具</w:t>
            </w:r>
          </w:p>
        </w:tc>
        <w:tc>
          <w:tcPr>
            <w:tcW w:w="2755" w:type="dxa"/>
            <w:tcBorders>
              <w:top w:val="nil"/>
              <w:left w:val="nil"/>
              <w:bottom w:val="single" w:color="000000" w:sz="4" w:space="0"/>
              <w:right w:val="single" w:color="000000" w:sz="4" w:space="0"/>
            </w:tcBorders>
            <w:shd w:val="clear" w:color="auto" w:fill="auto"/>
            <w:vAlign w:val="center"/>
          </w:tcPr>
          <w:p w14:paraId="0D95107B">
            <w:pPr>
              <w:widowControl/>
              <w:jc w:val="center"/>
              <w:rPr>
                <w:rFonts w:ascii="宋体" w:hAnsi="宋体" w:cs="Arial"/>
                <w:kern w:val="0"/>
                <w:sz w:val="18"/>
                <w:szCs w:val="18"/>
              </w:rPr>
            </w:pPr>
            <w:r>
              <w:rPr>
                <w:rFonts w:hint="eastAsia" w:ascii="宋体" w:hAnsi="宋体" w:cs="Arial"/>
                <w:kern w:val="0"/>
                <w:sz w:val="18"/>
                <w:szCs w:val="18"/>
              </w:rPr>
              <w:t>操作系统提供安全管理工具，包括帐户安全、网络防护、病毒防护、应用程序执行控制</w:t>
            </w:r>
          </w:p>
        </w:tc>
      </w:tr>
      <w:tr w14:paraId="6EE3D8CC">
        <w:tblPrEx>
          <w:tblCellMar>
            <w:top w:w="0" w:type="dxa"/>
            <w:left w:w="108" w:type="dxa"/>
            <w:bottom w:w="0" w:type="dxa"/>
            <w:right w:w="108" w:type="dxa"/>
          </w:tblCellMar>
        </w:tblPrEx>
        <w:trPr>
          <w:trHeight w:val="889"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6AB4574">
            <w:pPr>
              <w:widowControl/>
              <w:jc w:val="center"/>
              <w:rPr>
                <w:rFonts w:ascii="宋体" w:hAnsi="宋体" w:cs="Arial"/>
                <w:kern w:val="0"/>
                <w:sz w:val="18"/>
                <w:szCs w:val="18"/>
              </w:rPr>
            </w:pPr>
            <w:r>
              <w:rPr>
                <w:rFonts w:hint="eastAsia" w:ascii="宋体" w:hAnsi="宋体" w:cs="Arial"/>
                <w:kern w:val="0"/>
                <w:sz w:val="18"/>
                <w:szCs w:val="18"/>
              </w:rPr>
              <w:t xml:space="preserve">166 </w:t>
            </w:r>
          </w:p>
        </w:tc>
        <w:tc>
          <w:tcPr>
            <w:tcW w:w="1375" w:type="dxa"/>
            <w:tcBorders>
              <w:top w:val="nil"/>
              <w:left w:val="nil"/>
              <w:bottom w:val="single" w:color="000000" w:sz="4" w:space="0"/>
              <w:right w:val="single" w:color="000000" w:sz="4" w:space="0"/>
            </w:tcBorders>
            <w:shd w:val="clear" w:color="auto" w:fill="auto"/>
            <w:vAlign w:val="center"/>
          </w:tcPr>
          <w:p w14:paraId="3099245E">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57E8F698">
            <w:pPr>
              <w:widowControl/>
              <w:jc w:val="center"/>
              <w:rPr>
                <w:rFonts w:ascii="宋体" w:hAnsi="宋体" w:cs="Arial"/>
                <w:kern w:val="0"/>
                <w:sz w:val="18"/>
                <w:szCs w:val="18"/>
              </w:rPr>
            </w:pPr>
            <w:r>
              <w:rPr>
                <w:rFonts w:hint="eastAsia" w:ascii="宋体" w:hAnsi="宋体" w:cs="Arial"/>
                <w:kern w:val="0"/>
                <w:sz w:val="18"/>
                <w:szCs w:val="18"/>
              </w:rPr>
              <w:t>身份鉴别</w:t>
            </w:r>
          </w:p>
        </w:tc>
        <w:tc>
          <w:tcPr>
            <w:tcW w:w="2127" w:type="dxa"/>
            <w:tcBorders>
              <w:top w:val="nil"/>
              <w:left w:val="nil"/>
              <w:bottom w:val="single" w:color="000000" w:sz="4" w:space="0"/>
              <w:right w:val="single" w:color="000000" w:sz="4" w:space="0"/>
            </w:tcBorders>
            <w:shd w:val="clear" w:color="auto" w:fill="auto"/>
            <w:vAlign w:val="center"/>
          </w:tcPr>
          <w:p w14:paraId="4B398D26">
            <w:pPr>
              <w:widowControl/>
              <w:jc w:val="left"/>
              <w:rPr>
                <w:rFonts w:ascii="宋体" w:hAnsi="宋体" w:cs="Arial"/>
                <w:kern w:val="0"/>
                <w:sz w:val="18"/>
                <w:szCs w:val="18"/>
              </w:rPr>
            </w:pPr>
            <w:r>
              <w:rPr>
                <w:rFonts w:hint="eastAsia" w:ascii="宋体" w:hAnsi="宋体" w:cs="Arial"/>
                <w:kern w:val="0"/>
                <w:sz w:val="18"/>
                <w:szCs w:val="18"/>
              </w:rPr>
              <w:t>★生物特征识别管理</w:t>
            </w:r>
          </w:p>
        </w:tc>
        <w:tc>
          <w:tcPr>
            <w:tcW w:w="2755" w:type="dxa"/>
            <w:tcBorders>
              <w:top w:val="nil"/>
              <w:left w:val="nil"/>
              <w:bottom w:val="single" w:color="000000" w:sz="4" w:space="0"/>
              <w:right w:val="single" w:color="000000" w:sz="4" w:space="0"/>
            </w:tcBorders>
            <w:shd w:val="clear" w:color="auto" w:fill="auto"/>
            <w:vAlign w:val="center"/>
          </w:tcPr>
          <w:p w14:paraId="42B1849F">
            <w:pPr>
              <w:widowControl/>
              <w:jc w:val="center"/>
              <w:rPr>
                <w:rFonts w:ascii="宋体" w:hAnsi="宋体" w:cs="Arial"/>
                <w:kern w:val="0"/>
                <w:sz w:val="18"/>
                <w:szCs w:val="18"/>
              </w:rPr>
            </w:pPr>
            <w:r>
              <w:rPr>
                <w:rFonts w:hint="eastAsia" w:ascii="宋体" w:hAnsi="宋体" w:cs="Arial"/>
                <w:kern w:val="0"/>
                <w:sz w:val="18"/>
                <w:szCs w:val="18"/>
              </w:rPr>
              <w:t>操作系统支持两种及以上的生物特征类型鉴别，如指纹、人脸；支持使用生物特征进行命令行、图形化提权操作的身份鉴别；支持使用生物特征进行系统登录操作的身份鉴别；支持用户管理自己的生物特征信息</w:t>
            </w:r>
          </w:p>
        </w:tc>
      </w:tr>
      <w:tr w14:paraId="6CCC84FB">
        <w:tblPrEx>
          <w:tblCellMar>
            <w:top w:w="0" w:type="dxa"/>
            <w:left w:w="108" w:type="dxa"/>
            <w:bottom w:w="0" w:type="dxa"/>
            <w:right w:w="108" w:type="dxa"/>
          </w:tblCellMar>
        </w:tblPrEx>
        <w:trPr>
          <w:trHeight w:val="2025"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607DA05">
            <w:pPr>
              <w:widowControl/>
              <w:jc w:val="center"/>
              <w:rPr>
                <w:rFonts w:ascii="宋体" w:hAnsi="宋体" w:cs="Arial"/>
                <w:kern w:val="0"/>
                <w:sz w:val="18"/>
                <w:szCs w:val="18"/>
              </w:rPr>
            </w:pPr>
            <w:r>
              <w:rPr>
                <w:rFonts w:hint="eastAsia" w:ascii="宋体" w:hAnsi="宋体" w:cs="Arial"/>
                <w:kern w:val="0"/>
                <w:sz w:val="18"/>
                <w:szCs w:val="18"/>
              </w:rPr>
              <w:t xml:space="preserve">167 </w:t>
            </w:r>
          </w:p>
        </w:tc>
        <w:tc>
          <w:tcPr>
            <w:tcW w:w="1375" w:type="dxa"/>
            <w:tcBorders>
              <w:top w:val="nil"/>
              <w:left w:val="nil"/>
              <w:bottom w:val="single" w:color="000000" w:sz="4" w:space="0"/>
              <w:right w:val="single" w:color="000000" w:sz="4" w:space="0"/>
            </w:tcBorders>
            <w:shd w:val="clear" w:color="auto" w:fill="auto"/>
            <w:vAlign w:val="center"/>
          </w:tcPr>
          <w:p w14:paraId="5C209DB1">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continue"/>
            <w:tcBorders>
              <w:top w:val="nil"/>
              <w:left w:val="single" w:color="000000" w:sz="4" w:space="0"/>
              <w:bottom w:val="single" w:color="000000" w:sz="4" w:space="0"/>
              <w:right w:val="single" w:color="000000" w:sz="4" w:space="0"/>
            </w:tcBorders>
            <w:vAlign w:val="center"/>
          </w:tcPr>
          <w:p w14:paraId="707D212A">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2BB2E73B">
            <w:pPr>
              <w:widowControl/>
              <w:jc w:val="left"/>
              <w:rPr>
                <w:rFonts w:ascii="宋体" w:hAnsi="宋体" w:cs="Arial"/>
                <w:kern w:val="0"/>
                <w:sz w:val="18"/>
                <w:szCs w:val="18"/>
              </w:rPr>
            </w:pPr>
            <w:r>
              <w:rPr>
                <w:rFonts w:hint="eastAsia" w:ascii="宋体" w:hAnsi="宋体" w:cs="Arial"/>
                <w:kern w:val="0"/>
                <w:sz w:val="18"/>
                <w:szCs w:val="18"/>
              </w:rPr>
              <w:t>★身份鉴别服务</w:t>
            </w:r>
          </w:p>
        </w:tc>
        <w:tc>
          <w:tcPr>
            <w:tcW w:w="2755" w:type="dxa"/>
            <w:tcBorders>
              <w:top w:val="nil"/>
              <w:left w:val="nil"/>
              <w:bottom w:val="single" w:color="000000" w:sz="4" w:space="0"/>
              <w:right w:val="single" w:color="000000" w:sz="4" w:space="0"/>
            </w:tcBorders>
            <w:shd w:val="clear" w:color="auto" w:fill="auto"/>
            <w:vAlign w:val="center"/>
          </w:tcPr>
          <w:p w14:paraId="2FE92EBB">
            <w:pPr>
              <w:widowControl/>
              <w:jc w:val="center"/>
              <w:rPr>
                <w:rFonts w:ascii="宋体" w:hAnsi="宋体" w:cs="Arial"/>
                <w:kern w:val="0"/>
                <w:sz w:val="18"/>
                <w:szCs w:val="18"/>
              </w:rPr>
            </w:pPr>
            <w:r>
              <w:rPr>
                <w:rFonts w:hint="eastAsia" w:ascii="宋体" w:hAnsi="宋体" w:cs="Arial"/>
                <w:kern w:val="0"/>
                <w:sz w:val="18"/>
                <w:szCs w:val="18"/>
              </w:rPr>
              <w:t>操作系统用户标识使用帐户名和帐户ID，在操作系统的整个生存周期内帐户标识具有唯一性；支持配置帐户口令复杂度校验及强口令管理；支持帐户口令有效期配置；支持口令鉴别失败控制；支持口令加密算法配置，帐户口令进行加密后以不可逆的密文形式保存；支持禁止根帐户(root)远程登录设置</w:t>
            </w:r>
          </w:p>
        </w:tc>
      </w:tr>
      <w:tr w14:paraId="1BC116BD">
        <w:tblPrEx>
          <w:tblCellMar>
            <w:top w:w="0" w:type="dxa"/>
            <w:left w:w="108" w:type="dxa"/>
            <w:bottom w:w="0" w:type="dxa"/>
            <w:right w:w="108" w:type="dxa"/>
          </w:tblCellMar>
        </w:tblPrEx>
        <w:trPr>
          <w:trHeight w:val="26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4D4740C">
            <w:pPr>
              <w:widowControl/>
              <w:jc w:val="center"/>
              <w:rPr>
                <w:rFonts w:ascii="宋体" w:hAnsi="宋体" w:cs="Arial"/>
                <w:kern w:val="0"/>
                <w:sz w:val="18"/>
                <w:szCs w:val="18"/>
              </w:rPr>
            </w:pPr>
            <w:r>
              <w:rPr>
                <w:rFonts w:hint="eastAsia" w:ascii="宋体" w:hAnsi="宋体" w:cs="Arial"/>
                <w:kern w:val="0"/>
                <w:sz w:val="18"/>
                <w:szCs w:val="18"/>
              </w:rPr>
              <w:t xml:space="preserve">168 </w:t>
            </w:r>
          </w:p>
        </w:tc>
        <w:tc>
          <w:tcPr>
            <w:tcW w:w="1375" w:type="dxa"/>
            <w:tcBorders>
              <w:top w:val="nil"/>
              <w:left w:val="nil"/>
              <w:bottom w:val="single" w:color="000000" w:sz="4" w:space="0"/>
              <w:right w:val="single" w:color="000000" w:sz="4" w:space="0"/>
            </w:tcBorders>
            <w:shd w:val="clear" w:color="auto" w:fill="auto"/>
            <w:vAlign w:val="center"/>
          </w:tcPr>
          <w:p w14:paraId="7CAAA848">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16DC9451">
            <w:pPr>
              <w:widowControl/>
              <w:jc w:val="center"/>
              <w:rPr>
                <w:rFonts w:ascii="宋体" w:hAnsi="宋体" w:cs="Arial"/>
                <w:kern w:val="0"/>
                <w:sz w:val="18"/>
                <w:szCs w:val="18"/>
              </w:rPr>
            </w:pPr>
            <w:r>
              <w:rPr>
                <w:rFonts w:hint="eastAsia" w:ascii="宋体" w:hAnsi="宋体" w:cs="Arial"/>
                <w:kern w:val="0"/>
                <w:sz w:val="18"/>
                <w:szCs w:val="18"/>
              </w:rPr>
              <w:t>访问控制</w:t>
            </w:r>
          </w:p>
        </w:tc>
        <w:tc>
          <w:tcPr>
            <w:tcW w:w="2127" w:type="dxa"/>
            <w:tcBorders>
              <w:top w:val="nil"/>
              <w:left w:val="nil"/>
              <w:bottom w:val="single" w:color="000000" w:sz="4" w:space="0"/>
              <w:right w:val="single" w:color="000000" w:sz="4" w:space="0"/>
            </w:tcBorders>
            <w:shd w:val="clear" w:color="auto" w:fill="auto"/>
            <w:vAlign w:val="center"/>
          </w:tcPr>
          <w:p w14:paraId="7915E056">
            <w:pPr>
              <w:widowControl/>
              <w:jc w:val="left"/>
              <w:rPr>
                <w:rFonts w:ascii="宋体" w:hAnsi="宋体" w:cs="Arial"/>
                <w:kern w:val="0"/>
                <w:sz w:val="18"/>
                <w:szCs w:val="18"/>
              </w:rPr>
            </w:pPr>
            <w:r>
              <w:rPr>
                <w:rFonts w:hint="eastAsia" w:ascii="宋体" w:hAnsi="宋体" w:cs="Arial"/>
                <w:kern w:val="0"/>
                <w:sz w:val="18"/>
                <w:szCs w:val="18"/>
              </w:rPr>
              <w:t>★自主访问控制</w:t>
            </w:r>
          </w:p>
        </w:tc>
        <w:tc>
          <w:tcPr>
            <w:tcW w:w="2755" w:type="dxa"/>
            <w:tcBorders>
              <w:top w:val="nil"/>
              <w:left w:val="nil"/>
              <w:bottom w:val="single" w:color="000000" w:sz="4" w:space="0"/>
              <w:right w:val="single" w:color="000000" w:sz="4" w:space="0"/>
            </w:tcBorders>
            <w:shd w:val="clear" w:color="auto" w:fill="auto"/>
            <w:vAlign w:val="center"/>
          </w:tcPr>
          <w:p w14:paraId="750187E7">
            <w:pPr>
              <w:widowControl/>
              <w:jc w:val="center"/>
              <w:rPr>
                <w:rFonts w:ascii="宋体" w:hAnsi="宋体" w:cs="Arial"/>
                <w:kern w:val="0"/>
                <w:sz w:val="18"/>
                <w:szCs w:val="18"/>
              </w:rPr>
            </w:pPr>
            <w:r>
              <w:rPr>
                <w:rFonts w:hint="eastAsia" w:ascii="宋体" w:hAnsi="宋体" w:cs="Arial"/>
                <w:kern w:val="0"/>
                <w:sz w:val="18"/>
                <w:szCs w:val="18"/>
              </w:rPr>
              <w:t>允许客体拥有者以普通帐户决定并控制对客体的访问，并阻止非授权帐户对客体的访问普通用户缺省拥有新建、读写和删除私有目录下文件的权限；支持细粒度的自主访问控制，将访问控制的粒度控制在指定帐户，对系统中的每一个客体，实现由客体拥有者以指定帐户方式确定其对该客体的访问权限，而其他同组帐户或非同组的帐户和用户组对该客体的访问权则由客体拥有者授予</w:t>
            </w:r>
          </w:p>
        </w:tc>
      </w:tr>
      <w:tr w14:paraId="5EB13818">
        <w:tblPrEx>
          <w:tblCellMar>
            <w:top w:w="0" w:type="dxa"/>
            <w:left w:w="108" w:type="dxa"/>
            <w:bottom w:w="0" w:type="dxa"/>
            <w:right w:w="108" w:type="dxa"/>
          </w:tblCellMar>
        </w:tblPrEx>
        <w:trPr>
          <w:trHeight w:val="97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370C29B9">
            <w:pPr>
              <w:widowControl/>
              <w:jc w:val="center"/>
              <w:rPr>
                <w:rFonts w:ascii="宋体" w:hAnsi="宋体" w:cs="Arial"/>
                <w:kern w:val="0"/>
                <w:sz w:val="18"/>
                <w:szCs w:val="18"/>
              </w:rPr>
            </w:pPr>
            <w:r>
              <w:rPr>
                <w:rFonts w:hint="eastAsia" w:ascii="宋体" w:hAnsi="宋体" w:cs="Arial"/>
                <w:kern w:val="0"/>
                <w:sz w:val="18"/>
                <w:szCs w:val="18"/>
              </w:rPr>
              <w:t xml:space="preserve">169 </w:t>
            </w:r>
          </w:p>
        </w:tc>
        <w:tc>
          <w:tcPr>
            <w:tcW w:w="1375" w:type="dxa"/>
            <w:tcBorders>
              <w:top w:val="nil"/>
              <w:left w:val="nil"/>
              <w:bottom w:val="single" w:color="000000" w:sz="4" w:space="0"/>
              <w:right w:val="single" w:color="000000" w:sz="4" w:space="0"/>
            </w:tcBorders>
            <w:shd w:val="clear" w:color="auto" w:fill="auto"/>
            <w:vAlign w:val="center"/>
          </w:tcPr>
          <w:p w14:paraId="45A41614">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continue"/>
            <w:tcBorders>
              <w:top w:val="nil"/>
              <w:left w:val="single" w:color="000000" w:sz="4" w:space="0"/>
              <w:bottom w:val="single" w:color="000000" w:sz="4" w:space="0"/>
              <w:right w:val="single" w:color="000000" w:sz="4" w:space="0"/>
            </w:tcBorders>
            <w:vAlign w:val="center"/>
          </w:tcPr>
          <w:p w14:paraId="043A7567">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BD35B3B">
            <w:pPr>
              <w:widowControl/>
              <w:jc w:val="left"/>
              <w:rPr>
                <w:rFonts w:ascii="宋体" w:hAnsi="宋体" w:cs="Arial"/>
                <w:kern w:val="0"/>
                <w:sz w:val="18"/>
                <w:szCs w:val="18"/>
              </w:rPr>
            </w:pPr>
            <w:r>
              <w:rPr>
                <w:rFonts w:hint="eastAsia" w:ascii="宋体" w:hAnsi="宋体" w:cs="Arial"/>
                <w:kern w:val="0"/>
                <w:sz w:val="18"/>
                <w:szCs w:val="18"/>
              </w:rPr>
              <w:t>★强制访问控制</w:t>
            </w:r>
          </w:p>
        </w:tc>
        <w:tc>
          <w:tcPr>
            <w:tcW w:w="2755" w:type="dxa"/>
            <w:tcBorders>
              <w:top w:val="nil"/>
              <w:left w:val="nil"/>
              <w:bottom w:val="single" w:color="000000" w:sz="4" w:space="0"/>
              <w:right w:val="single" w:color="000000" w:sz="4" w:space="0"/>
            </w:tcBorders>
            <w:shd w:val="clear" w:color="auto" w:fill="auto"/>
            <w:vAlign w:val="center"/>
          </w:tcPr>
          <w:p w14:paraId="09805C92">
            <w:pPr>
              <w:widowControl/>
              <w:jc w:val="center"/>
              <w:rPr>
                <w:rFonts w:ascii="宋体" w:hAnsi="宋体" w:cs="Arial"/>
                <w:kern w:val="0"/>
                <w:sz w:val="18"/>
                <w:szCs w:val="18"/>
              </w:rPr>
            </w:pPr>
            <w:r>
              <w:rPr>
                <w:rFonts w:hint="eastAsia" w:ascii="宋体" w:hAnsi="宋体" w:cs="Arial"/>
                <w:kern w:val="0"/>
                <w:sz w:val="18"/>
                <w:szCs w:val="18"/>
              </w:rPr>
              <w:t>操作系统支持对应用程序的访问控制与资源限制，包括对文件、网络等客体的访问控制；支持应用安装控制、应用执行控制</w:t>
            </w:r>
          </w:p>
        </w:tc>
      </w:tr>
      <w:tr w14:paraId="02002A44">
        <w:tblPrEx>
          <w:tblCellMar>
            <w:top w:w="0" w:type="dxa"/>
            <w:left w:w="108" w:type="dxa"/>
            <w:bottom w:w="0" w:type="dxa"/>
            <w:right w:w="108" w:type="dxa"/>
          </w:tblCellMar>
        </w:tblPrEx>
        <w:trPr>
          <w:trHeight w:val="16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68104D35">
            <w:pPr>
              <w:widowControl/>
              <w:jc w:val="center"/>
              <w:rPr>
                <w:rFonts w:ascii="宋体" w:hAnsi="宋体" w:cs="Arial"/>
                <w:kern w:val="0"/>
                <w:sz w:val="18"/>
                <w:szCs w:val="18"/>
              </w:rPr>
            </w:pPr>
            <w:r>
              <w:rPr>
                <w:rFonts w:hint="eastAsia" w:ascii="宋体" w:hAnsi="宋体" w:cs="Arial"/>
                <w:kern w:val="0"/>
                <w:sz w:val="18"/>
                <w:szCs w:val="18"/>
              </w:rPr>
              <w:t xml:space="preserve">170 </w:t>
            </w:r>
          </w:p>
        </w:tc>
        <w:tc>
          <w:tcPr>
            <w:tcW w:w="1375" w:type="dxa"/>
            <w:tcBorders>
              <w:top w:val="nil"/>
              <w:left w:val="nil"/>
              <w:bottom w:val="single" w:color="000000" w:sz="4" w:space="0"/>
              <w:right w:val="single" w:color="000000" w:sz="4" w:space="0"/>
            </w:tcBorders>
            <w:shd w:val="clear" w:color="auto" w:fill="auto"/>
            <w:vAlign w:val="center"/>
          </w:tcPr>
          <w:p w14:paraId="2DBC0738">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continue"/>
            <w:tcBorders>
              <w:top w:val="nil"/>
              <w:left w:val="single" w:color="000000" w:sz="4" w:space="0"/>
              <w:bottom w:val="single" w:color="000000" w:sz="4" w:space="0"/>
              <w:right w:val="single" w:color="000000" w:sz="4" w:space="0"/>
            </w:tcBorders>
            <w:vAlign w:val="center"/>
          </w:tcPr>
          <w:p w14:paraId="3C8F9860">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114D40A2">
            <w:pPr>
              <w:widowControl/>
              <w:jc w:val="left"/>
              <w:rPr>
                <w:rFonts w:ascii="宋体" w:hAnsi="宋体" w:cs="Arial"/>
                <w:kern w:val="0"/>
                <w:sz w:val="18"/>
                <w:szCs w:val="18"/>
              </w:rPr>
            </w:pPr>
            <w:r>
              <w:rPr>
                <w:rFonts w:hint="eastAsia" w:ascii="宋体" w:hAnsi="宋体" w:cs="Arial"/>
                <w:kern w:val="0"/>
                <w:sz w:val="18"/>
                <w:szCs w:val="18"/>
              </w:rPr>
              <w:t>★安全审计</w:t>
            </w:r>
          </w:p>
        </w:tc>
        <w:tc>
          <w:tcPr>
            <w:tcW w:w="2755" w:type="dxa"/>
            <w:tcBorders>
              <w:top w:val="nil"/>
              <w:left w:val="nil"/>
              <w:bottom w:val="single" w:color="000000" w:sz="4" w:space="0"/>
              <w:right w:val="single" w:color="000000" w:sz="4" w:space="0"/>
            </w:tcBorders>
            <w:shd w:val="clear" w:color="auto" w:fill="auto"/>
            <w:vAlign w:val="center"/>
          </w:tcPr>
          <w:p w14:paraId="78FDEE30">
            <w:pPr>
              <w:widowControl/>
              <w:jc w:val="center"/>
              <w:rPr>
                <w:rFonts w:ascii="宋体" w:hAnsi="宋体" w:cs="Arial"/>
                <w:kern w:val="0"/>
                <w:sz w:val="18"/>
                <w:szCs w:val="18"/>
              </w:rPr>
            </w:pPr>
            <w:r>
              <w:rPr>
                <w:rFonts w:hint="eastAsia" w:ascii="宋体" w:hAnsi="宋体" w:cs="Arial"/>
                <w:kern w:val="0"/>
                <w:sz w:val="18"/>
                <w:szCs w:val="18"/>
              </w:rPr>
              <w:t>操作系统能对身份鉴别的使用、自主访问控制、标记和强制访问控制策略的修改等生成审计日志；审计记录包括事件类型、事件发生的日期、触发事件的帐户、事件成功或失败等字段；支持审计日志查询和导出功能设置</w:t>
            </w:r>
          </w:p>
        </w:tc>
      </w:tr>
      <w:tr w14:paraId="0D05EB3B">
        <w:tblPrEx>
          <w:tblCellMar>
            <w:top w:w="0" w:type="dxa"/>
            <w:left w:w="108" w:type="dxa"/>
            <w:bottom w:w="0" w:type="dxa"/>
            <w:right w:w="108" w:type="dxa"/>
          </w:tblCellMar>
        </w:tblPrEx>
        <w:trPr>
          <w:trHeight w:val="145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27F28831">
            <w:pPr>
              <w:widowControl/>
              <w:jc w:val="center"/>
              <w:rPr>
                <w:rFonts w:ascii="宋体" w:hAnsi="宋体" w:cs="Arial"/>
                <w:kern w:val="0"/>
                <w:sz w:val="18"/>
                <w:szCs w:val="18"/>
              </w:rPr>
            </w:pPr>
            <w:r>
              <w:rPr>
                <w:rFonts w:hint="eastAsia" w:ascii="宋体" w:hAnsi="宋体" w:cs="Arial"/>
                <w:kern w:val="0"/>
                <w:sz w:val="18"/>
                <w:szCs w:val="18"/>
              </w:rPr>
              <w:t xml:space="preserve">171 </w:t>
            </w:r>
          </w:p>
        </w:tc>
        <w:tc>
          <w:tcPr>
            <w:tcW w:w="1375" w:type="dxa"/>
            <w:tcBorders>
              <w:top w:val="nil"/>
              <w:left w:val="nil"/>
              <w:bottom w:val="single" w:color="000000" w:sz="4" w:space="0"/>
              <w:right w:val="single" w:color="000000" w:sz="4" w:space="0"/>
            </w:tcBorders>
            <w:shd w:val="clear" w:color="auto" w:fill="auto"/>
            <w:vAlign w:val="center"/>
          </w:tcPr>
          <w:p w14:paraId="5B0687E3">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restart"/>
            <w:tcBorders>
              <w:top w:val="nil"/>
              <w:left w:val="single" w:color="000000" w:sz="4" w:space="0"/>
              <w:bottom w:val="single" w:color="000000" w:sz="4" w:space="0"/>
              <w:right w:val="single" w:color="000000" w:sz="4" w:space="0"/>
            </w:tcBorders>
            <w:shd w:val="clear" w:color="auto" w:fill="auto"/>
            <w:vAlign w:val="center"/>
          </w:tcPr>
          <w:p w14:paraId="0D272F9F">
            <w:pPr>
              <w:widowControl/>
              <w:jc w:val="center"/>
              <w:rPr>
                <w:rFonts w:ascii="宋体" w:hAnsi="宋体" w:cs="Arial"/>
                <w:kern w:val="0"/>
                <w:sz w:val="18"/>
                <w:szCs w:val="18"/>
              </w:rPr>
            </w:pPr>
            <w:r>
              <w:rPr>
                <w:rFonts w:hint="eastAsia" w:ascii="宋体" w:hAnsi="宋体" w:cs="Arial"/>
                <w:kern w:val="0"/>
                <w:sz w:val="18"/>
                <w:szCs w:val="18"/>
              </w:rPr>
              <w:t>防火墙工具</w:t>
            </w:r>
          </w:p>
        </w:tc>
        <w:tc>
          <w:tcPr>
            <w:tcW w:w="2127" w:type="dxa"/>
            <w:tcBorders>
              <w:top w:val="nil"/>
              <w:left w:val="nil"/>
              <w:bottom w:val="single" w:color="000000" w:sz="4" w:space="0"/>
              <w:right w:val="single" w:color="000000" w:sz="4" w:space="0"/>
            </w:tcBorders>
            <w:shd w:val="clear" w:color="auto" w:fill="auto"/>
            <w:vAlign w:val="center"/>
          </w:tcPr>
          <w:p w14:paraId="4F1B9C47">
            <w:pPr>
              <w:widowControl/>
              <w:jc w:val="left"/>
              <w:rPr>
                <w:rFonts w:ascii="宋体" w:hAnsi="宋体" w:cs="Arial"/>
                <w:kern w:val="0"/>
                <w:sz w:val="18"/>
                <w:szCs w:val="18"/>
              </w:rPr>
            </w:pPr>
            <w:r>
              <w:rPr>
                <w:rFonts w:hint="eastAsia" w:ascii="宋体" w:hAnsi="宋体" w:cs="Arial"/>
                <w:kern w:val="0"/>
                <w:sz w:val="18"/>
                <w:szCs w:val="18"/>
              </w:rPr>
              <w:t>★基本要求</w:t>
            </w:r>
          </w:p>
        </w:tc>
        <w:tc>
          <w:tcPr>
            <w:tcW w:w="2755" w:type="dxa"/>
            <w:tcBorders>
              <w:top w:val="nil"/>
              <w:left w:val="nil"/>
              <w:bottom w:val="single" w:color="000000" w:sz="4" w:space="0"/>
              <w:right w:val="single" w:color="000000" w:sz="4" w:space="0"/>
            </w:tcBorders>
            <w:shd w:val="clear" w:color="auto" w:fill="auto"/>
            <w:vAlign w:val="center"/>
          </w:tcPr>
          <w:p w14:paraId="555C9DB2">
            <w:pPr>
              <w:widowControl/>
              <w:jc w:val="center"/>
              <w:rPr>
                <w:rFonts w:ascii="宋体" w:hAnsi="宋体" w:cs="Arial"/>
                <w:kern w:val="0"/>
                <w:sz w:val="18"/>
                <w:szCs w:val="18"/>
              </w:rPr>
            </w:pPr>
            <w:r>
              <w:rPr>
                <w:rFonts w:hint="eastAsia" w:ascii="宋体" w:hAnsi="宋体" w:cs="Arial"/>
                <w:kern w:val="0"/>
                <w:sz w:val="18"/>
                <w:szCs w:val="18"/>
              </w:rPr>
              <w:t>操作系统支持开启或关闭防火墙；支持添加防火墙规则，至少包括名称、协议、地址和端口；提供不同场景下的缺省防火墙配置，如公共、专用和自定义；支持不同的访问策略，包括允许、拒绝</w:t>
            </w:r>
          </w:p>
        </w:tc>
      </w:tr>
      <w:tr w14:paraId="2A5EEF5B">
        <w:tblPrEx>
          <w:tblCellMar>
            <w:top w:w="0" w:type="dxa"/>
            <w:left w:w="108" w:type="dxa"/>
            <w:bottom w:w="0" w:type="dxa"/>
            <w:right w:w="108" w:type="dxa"/>
          </w:tblCellMar>
        </w:tblPrEx>
        <w:trPr>
          <w:trHeight w:val="492"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11500500">
            <w:pPr>
              <w:widowControl/>
              <w:jc w:val="center"/>
              <w:rPr>
                <w:rFonts w:ascii="宋体" w:hAnsi="宋体" w:cs="Arial"/>
                <w:kern w:val="0"/>
                <w:sz w:val="18"/>
                <w:szCs w:val="18"/>
              </w:rPr>
            </w:pPr>
            <w:r>
              <w:rPr>
                <w:rFonts w:hint="eastAsia" w:ascii="宋体" w:hAnsi="宋体" w:cs="Arial"/>
                <w:kern w:val="0"/>
                <w:sz w:val="18"/>
                <w:szCs w:val="18"/>
              </w:rPr>
              <w:t xml:space="preserve">172 </w:t>
            </w:r>
          </w:p>
        </w:tc>
        <w:tc>
          <w:tcPr>
            <w:tcW w:w="1375" w:type="dxa"/>
            <w:tcBorders>
              <w:top w:val="nil"/>
              <w:left w:val="nil"/>
              <w:bottom w:val="single" w:color="000000" w:sz="4" w:space="0"/>
              <w:right w:val="single" w:color="000000" w:sz="4" w:space="0"/>
            </w:tcBorders>
            <w:shd w:val="clear" w:color="auto" w:fill="auto"/>
            <w:vAlign w:val="center"/>
          </w:tcPr>
          <w:p w14:paraId="7D78537F">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vMerge w:val="continue"/>
            <w:tcBorders>
              <w:top w:val="nil"/>
              <w:left w:val="single" w:color="000000" w:sz="4" w:space="0"/>
              <w:bottom w:val="single" w:color="000000" w:sz="4" w:space="0"/>
              <w:right w:val="single" w:color="000000" w:sz="4" w:space="0"/>
            </w:tcBorders>
            <w:vAlign w:val="center"/>
          </w:tcPr>
          <w:p w14:paraId="6E2247BF">
            <w:pPr>
              <w:widowControl/>
              <w:jc w:val="left"/>
              <w:rPr>
                <w:rFonts w:ascii="宋体" w:hAnsi="宋体" w:cs="Arial"/>
                <w:kern w:val="0"/>
                <w:sz w:val="18"/>
                <w:szCs w:val="18"/>
              </w:rPr>
            </w:pPr>
          </w:p>
        </w:tc>
        <w:tc>
          <w:tcPr>
            <w:tcW w:w="2127" w:type="dxa"/>
            <w:tcBorders>
              <w:top w:val="nil"/>
              <w:left w:val="nil"/>
              <w:bottom w:val="single" w:color="000000" w:sz="4" w:space="0"/>
              <w:right w:val="single" w:color="000000" w:sz="4" w:space="0"/>
            </w:tcBorders>
            <w:shd w:val="clear" w:color="auto" w:fill="auto"/>
            <w:vAlign w:val="center"/>
          </w:tcPr>
          <w:p w14:paraId="491537A8">
            <w:pPr>
              <w:widowControl/>
              <w:jc w:val="left"/>
              <w:rPr>
                <w:rFonts w:ascii="宋体" w:hAnsi="宋体" w:cs="Arial"/>
                <w:kern w:val="0"/>
                <w:sz w:val="18"/>
                <w:szCs w:val="18"/>
              </w:rPr>
            </w:pPr>
            <w:r>
              <w:rPr>
                <w:rFonts w:hint="eastAsia" w:ascii="宋体" w:hAnsi="宋体" w:cs="Arial"/>
                <w:kern w:val="0"/>
                <w:sz w:val="18"/>
                <w:szCs w:val="18"/>
              </w:rPr>
              <w:t>扩展要求</w:t>
            </w:r>
          </w:p>
        </w:tc>
        <w:tc>
          <w:tcPr>
            <w:tcW w:w="2755" w:type="dxa"/>
            <w:tcBorders>
              <w:top w:val="nil"/>
              <w:left w:val="nil"/>
              <w:bottom w:val="single" w:color="000000" w:sz="4" w:space="0"/>
              <w:right w:val="single" w:color="000000" w:sz="4" w:space="0"/>
            </w:tcBorders>
            <w:shd w:val="clear" w:color="auto" w:fill="auto"/>
            <w:vAlign w:val="center"/>
          </w:tcPr>
          <w:p w14:paraId="1479601C">
            <w:pPr>
              <w:widowControl/>
              <w:jc w:val="center"/>
              <w:rPr>
                <w:rFonts w:ascii="宋体" w:hAnsi="宋体" w:cs="Arial"/>
                <w:kern w:val="0"/>
                <w:sz w:val="18"/>
                <w:szCs w:val="18"/>
              </w:rPr>
            </w:pPr>
            <w:r>
              <w:rPr>
                <w:rFonts w:hint="eastAsia" w:ascii="宋体" w:hAnsi="宋体" w:cs="Arial"/>
                <w:kern w:val="0"/>
                <w:sz w:val="18"/>
                <w:szCs w:val="18"/>
              </w:rPr>
              <w:t>提供一键关闭远程访问功能</w:t>
            </w:r>
          </w:p>
        </w:tc>
      </w:tr>
      <w:tr w14:paraId="6C8203A6">
        <w:tblPrEx>
          <w:tblCellMar>
            <w:top w:w="0" w:type="dxa"/>
            <w:left w:w="108" w:type="dxa"/>
            <w:bottom w:w="0" w:type="dxa"/>
            <w:right w:w="108" w:type="dxa"/>
          </w:tblCellMar>
        </w:tblPrEx>
        <w:trPr>
          <w:trHeight w:val="2250" w:hRule="atLeast"/>
        </w:trPr>
        <w:tc>
          <w:tcPr>
            <w:tcW w:w="1012" w:type="dxa"/>
            <w:tcBorders>
              <w:top w:val="nil"/>
              <w:left w:val="single" w:color="000000" w:sz="4" w:space="0"/>
              <w:bottom w:val="single" w:color="000000" w:sz="4" w:space="0"/>
              <w:right w:val="single" w:color="000000" w:sz="4" w:space="0"/>
            </w:tcBorders>
            <w:shd w:val="clear" w:color="auto" w:fill="auto"/>
            <w:vAlign w:val="center"/>
          </w:tcPr>
          <w:p w14:paraId="57BF4A7D">
            <w:pPr>
              <w:widowControl/>
              <w:jc w:val="center"/>
              <w:rPr>
                <w:rFonts w:ascii="宋体" w:hAnsi="宋体" w:cs="Arial"/>
                <w:kern w:val="0"/>
                <w:sz w:val="18"/>
                <w:szCs w:val="18"/>
              </w:rPr>
            </w:pPr>
            <w:r>
              <w:rPr>
                <w:rFonts w:hint="eastAsia" w:ascii="宋体" w:hAnsi="宋体" w:cs="Arial"/>
                <w:kern w:val="0"/>
                <w:sz w:val="18"/>
                <w:szCs w:val="18"/>
              </w:rPr>
              <w:t xml:space="preserve">173 </w:t>
            </w:r>
          </w:p>
        </w:tc>
        <w:tc>
          <w:tcPr>
            <w:tcW w:w="1375" w:type="dxa"/>
            <w:tcBorders>
              <w:top w:val="nil"/>
              <w:left w:val="nil"/>
              <w:bottom w:val="single" w:color="000000" w:sz="4" w:space="0"/>
              <w:right w:val="single" w:color="000000" w:sz="4" w:space="0"/>
            </w:tcBorders>
            <w:shd w:val="clear" w:color="auto" w:fill="auto"/>
            <w:vAlign w:val="center"/>
          </w:tcPr>
          <w:p w14:paraId="1D375955">
            <w:pPr>
              <w:widowControl/>
              <w:jc w:val="center"/>
              <w:rPr>
                <w:rFonts w:ascii="宋体" w:hAnsi="宋体" w:cs="Arial"/>
                <w:kern w:val="0"/>
                <w:sz w:val="18"/>
                <w:szCs w:val="18"/>
              </w:rPr>
            </w:pPr>
            <w:r>
              <w:rPr>
                <w:rFonts w:hint="eastAsia" w:ascii="宋体" w:hAnsi="宋体" w:cs="Arial"/>
                <w:kern w:val="0"/>
                <w:sz w:val="18"/>
                <w:szCs w:val="18"/>
              </w:rPr>
              <w:t>安全要求</w:t>
            </w:r>
          </w:p>
        </w:tc>
        <w:tc>
          <w:tcPr>
            <w:tcW w:w="2126" w:type="dxa"/>
            <w:tcBorders>
              <w:top w:val="nil"/>
              <w:left w:val="nil"/>
              <w:bottom w:val="single" w:color="000000" w:sz="4" w:space="0"/>
              <w:right w:val="single" w:color="000000" w:sz="4" w:space="0"/>
            </w:tcBorders>
            <w:shd w:val="clear" w:color="auto" w:fill="auto"/>
            <w:vAlign w:val="center"/>
          </w:tcPr>
          <w:p w14:paraId="324388ED">
            <w:pPr>
              <w:widowControl/>
              <w:jc w:val="center"/>
              <w:rPr>
                <w:rFonts w:ascii="宋体" w:hAnsi="宋体" w:cs="Arial"/>
                <w:kern w:val="0"/>
                <w:sz w:val="18"/>
                <w:szCs w:val="18"/>
              </w:rPr>
            </w:pPr>
            <w:r>
              <w:rPr>
                <w:rFonts w:hint="eastAsia" w:ascii="宋体" w:hAnsi="宋体" w:cs="Arial"/>
                <w:kern w:val="0"/>
                <w:sz w:val="18"/>
                <w:szCs w:val="18"/>
              </w:rPr>
              <w:t>漏洞管理</w:t>
            </w:r>
          </w:p>
        </w:tc>
        <w:tc>
          <w:tcPr>
            <w:tcW w:w="2127" w:type="dxa"/>
            <w:tcBorders>
              <w:top w:val="nil"/>
              <w:left w:val="nil"/>
              <w:bottom w:val="single" w:color="000000" w:sz="4" w:space="0"/>
              <w:right w:val="single" w:color="000000" w:sz="4" w:space="0"/>
            </w:tcBorders>
            <w:shd w:val="clear" w:color="auto" w:fill="auto"/>
            <w:vAlign w:val="center"/>
          </w:tcPr>
          <w:p w14:paraId="1F35D135">
            <w:pPr>
              <w:widowControl/>
              <w:jc w:val="left"/>
              <w:rPr>
                <w:rFonts w:ascii="宋体" w:hAnsi="宋体" w:cs="Arial"/>
                <w:kern w:val="0"/>
                <w:sz w:val="18"/>
                <w:szCs w:val="18"/>
              </w:rPr>
            </w:pPr>
            <w:r>
              <w:rPr>
                <w:rFonts w:hint="eastAsia" w:ascii="宋体" w:hAnsi="宋体" w:cs="Arial"/>
                <w:kern w:val="0"/>
                <w:sz w:val="18"/>
                <w:szCs w:val="18"/>
              </w:rPr>
              <w:t>★漏洞编号</w:t>
            </w:r>
          </w:p>
        </w:tc>
        <w:tc>
          <w:tcPr>
            <w:tcW w:w="2755" w:type="dxa"/>
            <w:tcBorders>
              <w:top w:val="nil"/>
              <w:left w:val="nil"/>
              <w:bottom w:val="single" w:color="000000" w:sz="4" w:space="0"/>
              <w:right w:val="single" w:color="000000" w:sz="4" w:space="0"/>
            </w:tcBorders>
            <w:shd w:val="clear" w:color="auto" w:fill="auto"/>
            <w:vAlign w:val="center"/>
          </w:tcPr>
          <w:p w14:paraId="398C43D2">
            <w:pPr>
              <w:widowControl/>
              <w:jc w:val="center"/>
              <w:rPr>
                <w:rFonts w:ascii="宋体" w:hAnsi="宋体" w:cs="Arial"/>
                <w:kern w:val="0"/>
                <w:sz w:val="18"/>
                <w:szCs w:val="18"/>
              </w:rPr>
            </w:pPr>
            <w:r>
              <w:rPr>
                <w:rFonts w:hint="eastAsia" w:ascii="宋体" w:hAnsi="宋体" w:cs="Arial"/>
                <w:kern w:val="0"/>
                <w:sz w:val="18"/>
                <w:szCs w:val="18"/>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r>
    </w:tbl>
    <w:p w14:paraId="212474EE">
      <w:pPr>
        <w:autoSpaceDE w:val="0"/>
        <w:autoSpaceDN w:val="0"/>
        <w:adjustRightInd w:val="0"/>
        <w:spacing w:line="360" w:lineRule="auto"/>
        <w:ind w:firstLine="480" w:firstLineChars="200"/>
        <w:rPr>
          <w:rFonts w:hint="eastAsia"/>
          <w:kern w:val="0"/>
          <w:sz w:val="24"/>
          <w:lang w:val="en-US" w:eastAsia="zh-CN" w:bidi="ar"/>
        </w:rPr>
      </w:pPr>
    </w:p>
    <w:p w14:paraId="04512BB4">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39063949">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加注“▲”号的产品为核心产品（如未明确核心产品，则视为全部产品均为核心产品），任意一种核心产品为同一品牌时，按照相应条款执行。</w:t>
      </w:r>
    </w:p>
    <w:p w14:paraId="3ED07565">
      <w:pPr>
        <w:spacing w:line="360" w:lineRule="auto"/>
        <w:ind w:firstLine="480" w:firstLineChars="20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w:t>
      </w:r>
    </w:p>
    <w:p w14:paraId="7FE8F26C"/>
    <w:p w14:paraId="028CEBDF">
      <w:pPr>
        <w:widowControl/>
        <w:jc w:val="left"/>
      </w:pPr>
      <w:r>
        <w:br w:type="page"/>
      </w:r>
    </w:p>
    <w:p w14:paraId="02CA33F9">
      <w:pPr>
        <w:widowControl/>
        <w:jc w:val="left"/>
      </w:pPr>
    </w:p>
    <w:p w14:paraId="734173BE">
      <w:pPr>
        <w:spacing w:line="360" w:lineRule="auto"/>
        <w:ind w:firstLine="482" w:firstLineChars="200"/>
        <w:outlineLvl w:val="0"/>
        <w:rPr>
          <w:b/>
          <w:bCs/>
          <w:sz w:val="24"/>
        </w:rPr>
      </w:pPr>
      <w:r>
        <w:rPr>
          <w:rFonts w:hint="eastAsia"/>
          <w:b/>
          <w:bCs/>
          <w:sz w:val="24"/>
        </w:rPr>
        <w:t>四、评分因素及评标标准</w:t>
      </w:r>
    </w:p>
    <w:tbl>
      <w:tblPr>
        <w:tblStyle w:val="28"/>
        <w:tblW w:w="97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0"/>
        <w:gridCol w:w="1270"/>
        <w:gridCol w:w="7087"/>
        <w:gridCol w:w="1010"/>
      </w:tblGrid>
      <w:tr w14:paraId="34AC5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17" w:type="dxa"/>
            <w:gridSpan w:val="3"/>
            <w:shd w:val="clear" w:color="auto" w:fill="auto"/>
            <w:vAlign w:val="center"/>
          </w:tcPr>
          <w:p w14:paraId="4592E0B4">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0F77180D">
            <w:pPr>
              <w:widowControl/>
              <w:snapToGrid w:val="0"/>
              <w:jc w:val="center"/>
              <w:rPr>
                <w:kern w:val="0"/>
                <w:sz w:val="24"/>
                <w:szCs w:val="24"/>
              </w:rPr>
            </w:pPr>
            <w:r>
              <w:rPr>
                <w:kern w:val="0"/>
                <w:sz w:val="24"/>
                <w:szCs w:val="24"/>
              </w:rPr>
              <w:t>分值</w:t>
            </w:r>
          </w:p>
        </w:tc>
      </w:tr>
      <w:tr w14:paraId="1FD73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22EDEE1E">
            <w:pPr>
              <w:widowControl/>
              <w:snapToGrid w:val="0"/>
              <w:jc w:val="center"/>
              <w:rPr>
                <w:kern w:val="0"/>
                <w:sz w:val="24"/>
                <w:szCs w:val="24"/>
              </w:rPr>
            </w:pPr>
            <w:r>
              <w:rPr>
                <w:rFonts w:hint="eastAsia"/>
                <w:kern w:val="0"/>
                <w:sz w:val="24"/>
                <w:szCs w:val="24"/>
              </w:rPr>
              <w:t>1</w:t>
            </w:r>
          </w:p>
        </w:tc>
        <w:tc>
          <w:tcPr>
            <w:tcW w:w="1270" w:type="dxa"/>
            <w:shd w:val="clear" w:color="auto" w:fill="auto"/>
            <w:vAlign w:val="center"/>
          </w:tcPr>
          <w:p w14:paraId="07FE5D6E">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70074FE5">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5617E6DA">
            <w:pPr>
              <w:widowControl/>
              <w:snapToGrid w:val="0"/>
              <w:rPr>
                <w:kern w:val="0"/>
                <w:sz w:val="24"/>
                <w:szCs w:val="24"/>
              </w:rPr>
            </w:pPr>
            <w:r>
              <w:rPr>
                <w:rFonts w:hint="eastAsia"/>
                <w:kern w:val="0"/>
                <w:sz w:val="24"/>
                <w:szCs w:val="24"/>
              </w:rPr>
              <w:t>（2）投标报价得分=（评标基准价/投标报价）×30</w:t>
            </w:r>
          </w:p>
          <w:p w14:paraId="587D05E6">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6AC5A4A7">
            <w:pPr>
              <w:widowControl/>
              <w:snapToGrid w:val="0"/>
              <w:jc w:val="center"/>
              <w:rPr>
                <w:kern w:val="0"/>
                <w:sz w:val="24"/>
                <w:szCs w:val="24"/>
              </w:rPr>
            </w:pPr>
            <w:r>
              <w:rPr>
                <w:rFonts w:hint="eastAsia"/>
                <w:kern w:val="0"/>
                <w:sz w:val="24"/>
                <w:szCs w:val="24"/>
              </w:rPr>
              <w:t>30</w:t>
            </w:r>
          </w:p>
        </w:tc>
      </w:tr>
      <w:tr w14:paraId="10C86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17" w:type="dxa"/>
            <w:gridSpan w:val="3"/>
            <w:shd w:val="clear" w:color="auto" w:fill="auto"/>
            <w:noWrap/>
            <w:vAlign w:val="center"/>
          </w:tcPr>
          <w:p w14:paraId="2B4213D7">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（38分）</w:t>
            </w:r>
          </w:p>
        </w:tc>
        <w:tc>
          <w:tcPr>
            <w:tcW w:w="1010" w:type="dxa"/>
            <w:shd w:val="clear" w:color="auto" w:fill="auto"/>
            <w:vAlign w:val="center"/>
          </w:tcPr>
          <w:p w14:paraId="421F5EDE">
            <w:pPr>
              <w:widowControl/>
              <w:snapToGrid w:val="0"/>
              <w:jc w:val="center"/>
              <w:rPr>
                <w:kern w:val="0"/>
                <w:sz w:val="24"/>
                <w:szCs w:val="24"/>
              </w:rPr>
            </w:pPr>
            <w:r>
              <w:rPr>
                <w:rFonts w:hint="eastAsia"/>
                <w:kern w:val="0"/>
                <w:sz w:val="24"/>
                <w:szCs w:val="24"/>
              </w:rPr>
              <w:t>分值</w:t>
            </w:r>
          </w:p>
        </w:tc>
      </w:tr>
      <w:tr w14:paraId="070AC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4DF39E7A">
            <w:pPr>
              <w:widowControl/>
              <w:snapToGrid w:val="0"/>
              <w:jc w:val="center"/>
              <w:rPr>
                <w:kern w:val="0"/>
                <w:sz w:val="24"/>
                <w:szCs w:val="24"/>
              </w:rPr>
            </w:pPr>
            <w:r>
              <w:rPr>
                <w:rFonts w:hint="eastAsia"/>
                <w:kern w:val="0"/>
                <w:sz w:val="24"/>
                <w:szCs w:val="24"/>
              </w:rPr>
              <w:t>1</w:t>
            </w:r>
          </w:p>
        </w:tc>
        <w:tc>
          <w:tcPr>
            <w:tcW w:w="1270" w:type="dxa"/>
            <w:shd w:val="clear" w:color="auto" w:fill="auto"/>
            <w:vAlign w:val="center"/>
          </w:tcPr>
          <w:p w14:paraId="569B932D">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14:paraId="166CDB82">
            <w:pPr>
              <w:snapToGrid w:val="0"/>
              <w:rPr>
                <w:bCs/>
                <w:sz w:val="24"/>
              </w:rPr>
            </w:pPr>
            <w:r>
              <w:rPr>
                <w:rFonts w:hint="eastAsia"/>
                <w:bCs/>
                <w:sz w:val="24"/>
              </w:rPr>
              <w:t>按照《关于调整优化节能产品、环境标志产品政府采购执行机制的通知》（财库〔2019〕9号）判定，投标产品是否属于环境标志产品。</w:t>
            </w:r>
          </w:p>
          <w:p w14:paraId="206394EF">
            <w:pPr>
              <w:snapToGrid w:val="0"/>
              <w:rPr>
                <w:bCs/>
                <w:sz w:val="24"/>
              </w:rPr>
            </w:pPr>
            <w:r>
              <w:rPr>
                <w:rFonts w:hint="eastAsia"/>
                <w:bCs/>
                <w:sz w:val="24"/>
              </w:rPr>
              <w:t>投标产品为1项的，且投标产品是环境标志产品的：</w:t>
            </w:r>
            <w:r>
              <w:rPr>
                <w:rFonts w:hint="eastAsia"/>
                <w:bCs/>
                <w:sz w:val="24"/>
                <w:lang w:val="en-US" w:eastAsia="zh-CN"/>
              </w:rPr>
              <w:t>1</w:t>
            </w:r>
            <w:r>
              <w:rPr>
                <w:rFonts w:hint="eastAsia"/>
                <w:bCs/>
                <w:sz w:val="24"/>
              </w:rPr>
              <w:t>分</w:t>
            </w:r>
          </w:p>
          <w:p w14:paraId="095FE45F">
            <w:pPr>
              <w:snapToGrid w:val="0"/>
              <w:rPr>
                <w:bCs/>
                <w:sz w:val="24"/>
              </w:rPr>
            </w:pPr>
            <w:r>
              <w:rPr>
                <w:rFonts w:hint="eastAsia"/>
                <w:bCs/>
                <w:sz w:val="24"/>
              </w:rPr>
              <w:t>投标产品为多项的，得分为环境标志产品价值权重×</w:t>
            </w:r>
            <w:r>
              <w:rPr>
                <w:rFonts w:hint="eastAsia"/>
                <w:bCs/>
                <w:sz w:val="24"/>
                <w:lang w:val="en-US" w:eastAsia="zh-CN"/>
              </w:rPr>
              <w:t>1</w:t>
            </w:r>
            <w:r>
              <w:rPr>
                <w:rFonts w:hint="eastAsia"/>
                <w:bCs/>
                <w:sz w:val="24"/>
              </w:rPr>
              <w:t>分</w:t>
            </w:r>
          </w:p>
          <w:p w14:paraId="73AA09BB">
            <w:pPr>
              <w:snapToGrid w:val="0"/>
              <w:rPr>
                <w:kern w:val="0"/>
                <w:sz w:val="24"/>
                <w:szCs w:val="24"/>
              </w:rPr>
            </w:pPr>
            <w:r>
              <w:rPr>
                <w:rFonts w:hint="eastAsia"/>
                <w:bCs/>
                <w:sz w:val="24"/>
              </w:rPr>
              <w:t>其他：0分</w:t>
            </w:r>
          </w:p>
        </w:tc>
        <w:tc>
          <w:tcPr>
            <w:tcW w:w="1010" w:type="dxa"/>
            <w:shd w:val="clear" w:color="auto" w:fill="auto"/>
            <w:vAlign w:val="center"/>
          </w:tcPr>
          <w:p w14:paraId="1C7D4ED9">
            <w:pPr>
              <w:widowControl/>
              <w:snapToGrid w:val="0"/>
              <w:jc w:val="center"/>
              <w:rPr>
                <w:rFonts w:hint="eastAsia" w:eastAsia="宋体"/>
                <w:kern w:val="0"/>
                <w:sz w:val="24"/>
                <w:szCs w:val="24"/>
                <w:lang w:eastAsia="zh-CN"/>
              </w:rPr>
            </w:pPr>
            <w:r>
              <w:rPr>
                <w:rFonts w:hint="eastAsia"/>
                <w:kern w:val="0"/>
                <w:sz w:val="24"/>
                <w:szCs w:val="24"/>
                <w:lang w:val="en-US" w:eastAsia="zh-CN"/>
              </w:rPr>
              <w:t>1</w:t>
            </w:r>
          </w:p>
        </w:tc>
      </w:tr>
      <w:tr w14:paraId="1AF2C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0A586860">
            <w:pPr>
              <w:widowControl/>
              <w:snapToGrid w:val="0"/>
              <w:jc w:val="center"/>
              <w:rPr>
                <w:kern w:val="0"/>
                <w:sz w:val="24"/>
                <w:szCs w:val="24"/>
              </w:rPr>
            </w:pPr>
            <w:r>
              <w:rPr>
                <w:rFonts w:hint="eastAsia"/>
                <w:kern w:val="0"/>
                <w:sz w:val="24"/>
                <w:szCs w:val="24"/>
              </w:rPr>
              <w:t>2</w:t>
            </w:r>
          </w:p>
        </w:tc>
        <w:tc>
          <w:tcPr>
            <w:tcW w:w="1270" w:type="dxa"/>
            <w:shd w:val="clear" w:color="auto" w:fill="auto"/>
            <w:vAlign w:val="center"/>
          </w:tcPr>
          <w:p w14:paraId="0DB93CE6">
            <w:pPr>
              <w:widowControl/>
              <w:snapToGrid w:val="0"/>
              <w:jc w:val="center"/>
              <w:rPr>
                <w:kern w:val="0"/>
                <w:sz w:val="24"/>
                <w:szCs w:val="24"/>
              </w:rPr>
            </w:pPr>
            <w:r>
              <w:rPr>
                <w:rFonts w:hint="eastAsia"/>
                <w:bCs/>
                <w:sz w:val="24"/>
              </w:rPr>
              <w:t>节能产品</w:t>
            </w:r>
          </w:p>
        </w:tc>
        <w:tc>
          <w:tcPr>
            <w:tcW w:w="7087" w:type="dxa"/>
            <w:shd w:val="clear" w:color="auto" w:fill="auto"/>
            <w:vAlign w:val="center"/>
          </w:tcPr>
          <w:p w14:paraId="747A184A">
            <w:pPr>
              <w:snapToGrid w:val="0"/>
              <w:rPr>
                <w:bCs/>
                <w:sz w:val="24"/>
              </w:rPr>
            </w:pPr>
            <w:r>
              <w:rPr>
                <w:rFonts w:hint="eastAsia"/>
                <w:bCs/>
                <w:sz w:val="24"/>
              </w:rPr>
              <w:t>按照《关于调整优化节能产品、环境标志产品政府采购执行机制的通知》（财库〔2019〕9号）判定，投标产品是否属于节能产品。</w:t>
            </w:r>
          </w:p>
          <w:p w14:paraId="6706F505">
            <w:pPr>
              <w:snapToGrid w:val="0"/>
              <w:rPr>
                <w:bCs/>
                <w:sz w:val="24"/>
              </w:rPr>
            </w:pPr>
            <w:r>
              <w:rPr>
                <w:rFonts w:hint="eastAsia"/>
                <w:bCs/>
                <w:sz w:val="24"/>
              </w:rPr>
              <w:t>投标产品为1项的，且投标产品是非强制采购节能产品的：</w:t>
            </w:r>
            <w:r>
              <w:rPr>
                <w:rFonts w:hint="eastAsia"/>
                <w:bCs/>
                <w:sz w:val="24"/>
                <w:lang w:val="en-US" w:eastAsia="zh-CN"/>
              </w:rPr>
              <w:t>1</w:t>
            </w:r>
            <w:r>
              <w:rPr>
                <w:rFonts w:hint="eastAsia"/>
                <w:bCs/>
                <w:sz w:val="24"/>
              </w:rPr>
              <w:t>分</w:t>
            </w:r>
          </w:p>
          <w:p w14:paraId="36E44289">
            <w:pPr>
              <w:snapToGrid w:val="0"/>
              <w:rPr>
                <w:bCs/>
                <w:sz w:val="24"/>
              </w:rPr>
            </w:pPr>
            <w:r>
              <w:rPr>
                <w:rFonts w:hint="eastAsia"/>
                <w:bCs/>
                <w:sz w:val="24"/>
              </w:rPr>
              <w:t>投标产品为多项的，得分为非强制采购节能产品价值权重×</w:t>
            </w:r>
            <w:r>
              <w:rPr>
                <w:rFonts w:hint="eastAsia"/>
                <w:bCs/>
                <w:sz w:val="24"/>
                <w:lang w:val="en-US" w:eastAsia="zh-CN"/>
              </w:rPr>
              <w:t>1</w:t>
            </w:r>
            <w:r>
              <w:rPr>
                <w:rFonts w:hint="eastAsia"/>
                <w:bCs/>
                <w:sz w:val="24"/>
              </w:rPr>
              <w:t>分</w:t>
            </w:r>
          </w:p>
          <w:p w14:paraId="0C715933">
            <w:pPr>
              <w:snapToGrid w:val="0"/>
              <w:rPr>
                <w:bCs/>
                <w:sz w:val="24"/>
              </w:rPr>
            </w:pPr>
            <w:r>
              <w:rPr>
                <w:rFonts w:hint="eastAsia"/>
                <w:bCs/>
                <w:sz w:val="24"/>
              </w:rPr>
              <w:t>其他：0分</w:t>
            </w:r>
          </w:p>
        </w:tc>
        <w:tc>
          <w:tcPr>
            <w:tcW w:w="1010" w:type="dxa"/>
            <w:shd w:val="clear" w:color="auto" w:fill="auto"/>
            <w:vAlign w:val="center"/>
          </w:tcPr>
          <w:p w14:paraId="6F3FDF58">
            <w:pPr>
              <w:widowControl/>
              <w:snapToGrid w:val="0"/>
              <w:jc w:val="center"/>
              <w:rPr>
                <w:rFonts w:hint="eastAsia" w:eastAsia="宋体"/>
                <w:kern w:val="0"/>
                <w:sz w:val="24"/>
                <w:szCs w:val="24"/>
                <w:lang w:eastAsia="zh-CN"/>
              </w:rPr>
            </w:pPr>
            <w:r>
              <w:rPr>
                <w:rFonts w:hint="eastAsia"/>
                <w:kern w:val="0"/>
                <w:sz w:val="24"/>
                <w:szCs w:val="24"/>
                <w:lang w:val="en-US" w:eastAsia="zh-CN"/>
              </w:rPr>
              <w:t>1</w:t>
            </w:r>
          </w:p>
        </w:tc>
      </w:tr>
      <w:tr w14:paraId="5665D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14C38746">
            <w:pPr>
              <w:widowControl/>
              <w:snapToGrid w:val="0"/>
              <w:jc w:val="center"/>
              <w:rPr>
                <w:kern w:val="0"/>
                <w:sz w:val="24"/>
                <w:szCs w:val="24"/>
              </w:rPr>
            </w:pPr>
            <w:r>
              <w:rPr>
                <w:rFonts w:hint="eastAsia"/>
                <w:kern w:val="0"/>
                <w:sz w:val="24"/>
                <w:szCs w:val="24"/>
              </w:rPr>
              <w:t>3</w:t>
            </w:r>
          </w:p>
        </w:tc>
        <w:tc>
          <w:tcPr>
            <w:tcW w:w="1270" w:type="dxa"/>
            <w:shd w:val="clear" w:color="auto" w:fill="auto"/>
            <w:vAlign w:val="center"/>
          </w:tcPr>
          <w:p w14:paraId="3FC9D096">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42241F00">
            <w:pPr>
              <w:snapToGrid w:val="0"/>
              <w:rPr>
                <w:bCs/>
                <w:sz w:val="24"/>
              </w:rPr>
            </w:pPr>
            <w:r>
              <w:rPr>
                <w:rFonts w:hint="eastAsia"/>
                <w:sz w:val="24"/>
              </w:rPr>
              <w:t>所投台式一体机的制造商具备质量管理体系认证、职业健康安全管理体系认证、环</w:t>
            </w:r>
            <w:r>
              <w:rPr>
                <w:rFonts w:hint="eastAsia"/>
                <w:bCs/>
                <w:sz w:val="24"/>
              </w:rPr>
              <w:t>境管理体系认证，投标文件中提供证书扫描件。具备1份证书得1分，最多</w:t>
            </w:r>
            <w:r>
              <w:rPr>
                <w:sz w:val="24"/>
              </w:rPr>
              <w:t>3</w:t>
            </w:r>
            <w:r>
              <w:rPr>
                <w:rFonts w:hint="eastAsia"/>
                <w:sz w:val="24"/>
              </w:rPr>
              <w:t>分。</w:t>
            </w:r>
          </w:p>
        </w:tc>
        <w:tc>
          <w:tcPr>
            <w:tcW w:w="1010" w:type="dxa"/>
            <w:shd w:val="clear" w:color="auto" w:fill="auto"/>
            <w:vAlign w:val="center"/>
          </w:tcPr>
          <w:p w14:paraId="1886FECB">
            <w:pPr>
              <w:widowControl/>
              <w:snapToGrid w:val="0"/>
              <w:jc w:val="center"/>
              <w:rPr>
                <w:kern w:val="0"/>
                <w:sz w:val="24"/>
                <w:szCs w:val="24"/>
              </w:rPr>
            </w:pPr>
            <w:r>
              <w:rPr>
                <w:kern w:val="0"/>
                <w:sz w:val="24"/>
                <w:szCs w:val="24"/>
              </w:rPr>
              <w:t>3</w:t>
            </w:r>
          </w:p>
        </w:tc>
      </w:tr>
      <w:tr w14:paraId="67BF1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042F1A26">
            <w:pPr>
              <w:widowControl/>
              <w:snapToGrid w:val="0"/>
              <w:jc w:val="center"/>
              <w:rPr>
                <w:rFonts w:hint="eastAsia" w:eastAsia="宋体"/>
                <w:kern w:val="0"/>
                <w:sz w:val="24"/>
                <w:szCs w:val="24"/>
                <w:lang w:val="en-US" w:eastAsia="zh-CN"/>
              </w:rPr>
            </w:pPr>
            <w:r>
              <w:rPr>
                <w:rFonts w:hint="eastAsia"/>
                <w:kern w:val="0"/>
                <w:sz w:val="24"/>
                <w:szCs w:val="24"/>
                <w:lang w:val="en-US" w:eastAsia="zh-CN"/>
              </w:rPr>
              <w:t>4</w:t>
            </w:r>
          </w:p>
        </w:tc>
        <w:tc>
          <w:tcPr>
            <w:tcW w:w="1270" w:type="dxa"/>
            <w:shd w:val="clear" w:color="auto" w:fill="auto"/>
            <w:vAlign w:val="center"/>
          </w:tcPr>
          <w:p w14:paraId="26C0CC48">
            <w:pPr>
              <w:widowControl/>
              <w:snapToGrid w:val="0"/>
              <w:jc w:val="center"/>
              <w:rPr>
                <w:rFonts w:hint="eastAsia"/>
                <w:kern w:val="0"/>
                <w:sz w:val="24"/>
                <w:szCs w:val="24"/>
              </w:rPr>
            </w:pPr>
            <w:r>
              <w:rPr>
                <w:rFonts w:hint="eastAsia" w:hAnsiTheme="minorEastAsia"/>
                <w:bCs/>
                <w:sz w:val="24"/>
              </w:rPr>
              <w:t>投标人认证评价</w:t>
            </w:r>
          </w:p>
        </w:tc>
        <w:tc>
          <w:tcPr>
            <w:tcW w:w="7087" w:type="dxa"/>
            <w:shd w:val="clear" w:color="auto" w:fill="auto"/>
            <w:vAlign w:val="center"/>
          </w:tcPr>
          <w:p w14:paraId="5ACA7980">
            <w:pPr>
              <w:snapToGrid w:val="0"/>
              <w:rPr>
                <w:rFonts w:hint="eastAsia" w:eastAsia="宋体" w:cs="Times New Roman"/>
                <w:sz w:val="24"/>
              </w:rPr>
            </w:pPr>
            <w:r>
              <w:rPr>
                <w:rFonts w:hint="eastAsia" w:eastAsia="宋体" w:cs="Times New Roman"/>
                <w:sz w:val="24"/>
              </w:rPr>
              <w:t>投标人具备质量管理体系认证，职业健康安全管理体系认证，环境管理体系认证</w:t>
            </w:r>
            <w:r>
              <w:rPr>
                <w:rFonts w:hint="eastAsia" w:eastAsia="宋体" w:cs="Times New Roman"/>
                <w:sz w:val="24"/>
                <w:lang w:eastAsia="zh-CN"/>
              </w:rPr>
              <w:t>，</w:t>
            </w:r>
            <w:r>
              <w:rPr>
                <w:rFonts w:hint="eastAsia" w:eastAsia="宋体" w:cs="Times New Roman"/>
                <w:sz w:val="24"/>
                <w:lang w:val="en-US" w:eastAsia="zh-CN"/>
              </w:rPr>
              <w:t>售后服务认证；</w:t>
            </w:r>
            <w:r>
              <w:rPr>
                <w:rFonts w:hint="eastAsia" w:eastAsia="宋体" w:cs="Times New Roman"/>
                <w:sz w:val="24"/>
              </w:rPr>
              <w:t>投标文件中提供证书扫描件。具备1份证书得1分，最多</w:t>
            </w:r>
            <w:r>
              <w:rPr>
                <w:rFonts w:hint="eastAsia" w:eastAsia="宋体" w:cs="Times New Roman"/>
                <w:sz w:val="24"/>
                <w:lang w:val="en-US" w:eastAsia="zh-CN"/>
              </w:rPr>
              <w:t>4</w:t>
            </w:r>
            <w:r>
              <w:rPr>
                <w:rFonts w:hint="eastAsia" w:eastAsia="宋体" w:cs="Times New Roman"/>
                <w:sz w:val="24"/>
              </w:rPr>
              <w:t>分。</w:t>
            </w:r>
          </w:p>
        </w:tc>
        <w:tc>
          <w:tcPr>
            <w:tcW w:w="1010" w:type="dxa"/>
            <w:shd w:val="clear" w:color="auto" w:fill="auto"/>
            <w:vAlign w:val="center"/>
          </w:tcPr>
          <w:p w14:paraId="3B50F462">
            <w:pPr>
              <w:widowControl/>
              <w:snapToGrid w:val="0"/>
              <w:jc w:val="center"/>
              <w:rPr>
                <w:rFonts w:hint="eastAsia" w:eastAsia="宋体"/>
                <w:kern w:val="0"/>
                <w:sz w:val="24"/>
                <w:szCs w:val="24"/>
                <w:lang w:val="en-US" w:eastAsia="zh-CN"/>
              </w:rPr>
            </w:pPr>
            <w:r>
              <w:rPr>
                <w:rFonts w:hint="eastAsia"/>
                <w:kern w:val="0"/>
                <w:sz w:val="24"/>
                <w:szCs w:val="24"/>
                <w:lang w:val="en-US" w:eastAsia="zh-CN"/>
              </w:rPr>
              <w:t>4</w:t>
            </w:r>
          </w:p>
        </w:tc>
      </w:tr>
      <w:tr w14:paraId="42E9D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3393CCFE">
            <w:pPr>
              <w:widowControl/>
              <w:snapToGrid w:val="0"/>
              <w:jc w:val="center"/>
              <w:rPr>
                <w:kern w:val="0"/>
                <w:sz w:val="24"/>
                <w:szCs w:val="24"/>
              </w:rPr>
            </w:pPr>
            <w:r>
              <w:rPr>
                <w:kern w:val="0"/>
                <w:sz w:val="24"/>
                <w:szCs w:val="24"/>
              </w:rPr>
              <w:t>4</w:t>
            </w:r>
          </w:p>
        </w:tc>
        <w:tc>
          <w:tcPr>
            <w:tcW w:w="1270" w:type="dxa"/>
            <w:shd w:val="clear" w:color="auto" w:fill="auto"/>
            <w:vAlign w:val="center"/>
          </w:tcPr>
          <w:p w14:paraId="052B9799">
            <w:pPr>
              <w:widowControl/>
              <w:snapToGrid w:val="0"/>
              <w:jc w:val="center"/>
              <w:rPr>
                <w:bCs/>
                <w:sz w:val="24"/>
              </w:rPr>
            </w:pPr>
            <w:r>
              <w:rPr>
                <w:rFonts w:hint="eastAsia"/>
                <w:bCs/>
                <w:sz w:val="24"/>
              </w:rPr>
              <w:t>售后服务承诺评价</w:t>
            </w:r>
          </w:p>
        </w:tc>
        <w:tc>
          <w:tcPr>
            <w:tcW w:w="7087" w:type="dxa"/>
            <w:shd w:val="clear" w:color="auto" w:fill="auto"/>
            <w:vAlign w:val="center"/>
          </w:tcPr>
          <w:p w14:paraId="3C73BF9C">
            <w:pPr>
              <w:snapToGrid w:val="0"/>
              <w:rPr>
                <w:bCs/>
                <w:sz w:val="24"/>
              </w:rPr>
            </w:pPr>
            <w:r>
              <w:rPr>
                <w:rFonts w:hint="eastAsia"/>
                <w:bCs/>
                <w:sz w:val="24"/>
              </w:rPr>
              <w:t>提供台式一体机、桌面操作系统、流式软件</w:t>
            </w:r>
            <w:r>
              <w:rPr>
                <w:rFonts w:hint="eastAsia"/>
                <w:bCs/>
                <w:sz w:val="24"/>
                <w:lang w:eastAsia="zh-CN"/>
              </w:rPr>
              <w:t>、</w:t>
            </w:r>
            <w:r>
              <w:rPr>
                <w:rFonts w:hint="eastAsia"/>
                <w:bCs/>
                <w:sz w:val="24"/>
                <w:lang w:val="en-US" w:eastAsia="zh-CN"/>
              </w:rPr>
              <w:t>耳麦</w:t>
            </w:r>
            <w:r>
              <w:rPr>
                <w:rFonts w:hint="eastAsia"/>
                <w:bCs/>
                <w:sz w:val="24"/>
              </w:rPr>
              <w:t>的制造商针对本项目的原厂售后服务承诺函，提供加盖制造商公章的扫描件得1分，最多</w:t>
            </w:r>
            <w:r>
              <w:rPr>
                <w:rFonts w:hint="eastAsia"/>
                <w:bCs/>
                <w:sz w:val="24"/>
                <w:lang w:val="en-US" w:eastAsia="zh-CN"/>
              </w:rPr>
              <w:t>4</w:t>
            </w:r>
            <w:r>
              <w:rPr>
                <w:rFonts w:hint="eastAsia"/>
                <w:bCs/>
                <w:sz w:val="24"/>
              </w:rPr>
              <w:t>分</w:t>
            </w:r>
          </w:p>
        </w:tc>
        <w:tc>
          <w:tcPr>
            <w:tcW w:w="1010" w:type="dxa"/>
            <w:shd w:val="clear" w:color="auto" w:fill="auto"/>
            <w:vAlign w:val="center"/>
          </w:tcPr>
          <w:p w14:paraId="5FC6EFEF">
            <w:pPr>
              <w:widowControl/>
              <w:snapToGrid w:val="0"/>
              <w:jc w:val="center"/>
              <w:rPr>
                <w:rFonts w:hint="eastAsia" w:eastAsia="宋体"/>
                <w:kern w:val="0"/>
                <w:sz w:val="24"/>
                <w:szCs w:val="24"/>
                <w:lang w:eastAsia="zh-CN"/>
              </w:rPr>
            </w:pPr>
            <w:r>
              <w:rPr>
                <w:rFonts w:hint="eastAsia"/>
                <w:kern w:val="0"/>
                <w:sz w:val="24"/>
                <w:szCs w:val="24"/>
                <w:lang w:val="en-US" w:eastAsia="zh-CN"/>
              </w:rPr>
              <w:t>4</w:t>
            </w:r>
          </w:p>
        </w:tc>
      </w:tr>
      <w:tr w14:paraId="14043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65E7C82C">
            <w:pPr>
              <w:widowControl/>
              <w:snapToGrid w:val="0"/>
              <w:jc w:val="center"/>
              <w:rPr>
                <w:kern w:val="0"/>
                <w:sz w:val="24"/>
                <w:szCs w:val="24"/>
              </w:rPr>
            </w:pPr>
            <w:r>
              <w:rPr>
                <w:kern w:val="0"/>
                <w:sz w:val="24"/>
                <w:szCs w:val="24"/>
              </w:rPr>
              <w:t>5</w:t>
            </w:r>
          </w:p>
        </w:tc>
        <w:tc>
          <w:tcPr>
            <w:tcW w:w="1270" w:type="dxa"/>
            <w:shd w:val="clear" w:color="auto" w:fill="auto"/>
            <w:vAlign w:val="center"/>
          </w:tcPr>
          <w:p w14:paraId="17FE3F50">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7273F48E">
            <w:pPr>
              <w:autoSpaceDE w:val="0"/>
              <w:autoSpaceDN w:val="0"/>
              <w:adjustRightInd w:val="0"/>
              <w:spacing w:line="360" w:lineRule="auto"/>
              <w:rPr>
                <w:bCs/>
                <w:sz w:val="24"/>
              </w:rPr>
            </w:pPr>
            <w:r>
              <w:rPr>
                <w:bCs/>
                <w:sz w:val="24"/>
              </w:rPr>
              <w:t>完全按照以下要求提供</w:t>
            </w:r>
            <w:r>
              <w:rPr>
                <w:rFonts w:hint="eastAsia"/>
                <w:bCs/>
                <w:sz w:val="24"/>
              </w:rPr>
              <w:t>计算机相关</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highlight w:val="none"/>
              </w:rPr>
              <w:t>，</w:t>
            </w:r>
            <w:r>
              <w:rPr>
                <w:rFonts w:hint="eastAsia"/>
                <w:bCs/>
                <w:sz w:val="24"/>
                <w:highlight w:val="none"/>
                <w:lang w:val="en-US" w:eastAsia="zh-CN"/>
              </w:rPr>
              <w:t>提供投标人既往业绩所涉服务现场的历史照片及用户授予的相关证书，</w:t>
            </w:r>
            <w:r>
              <w:rPr>
                <w:bCs/>
                <w:sz w:val="24"/>
              </w:rPr>
              <w:t>否则不予认定加分。</w:t>
            </w:r>
          </w:p>
          <w:p w14:paraId="5665DD9C">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w:t>
            </w:r>
            <w:r>
              <w:rPr>
                <w:sz w:val="24"/>
              </w:rPr>
              <w:t>3</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14:paraId="4F748968">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04085FA4">
            <w:pPr>
              <w:widowControl/>
              <w:snapToGrid w:val="0"/>
              <w:rPr>
                <w:sz w:val="24"/>
              </w:rPr>
            </w:pPr>
            <w:r>
              <w:rPr>
                <w:rFonts w:hint="eastAsia"/>
                <w:bCs/>
                <w:sz w:val="24"/>
              </w:rPr>
              <w:t>1个业绩</w:t>
            </w:r>
            <w:r>
              <w:rPr>
                <w:bCs/>
                <w:sz w:val="24"/>
              </w:rPr>
              <w:t>1</w:t>
            </w:r>
            <w:r>
              <w:rPr>
                <w:rFonts w:hint="eastAsia"/>
                <w:bCs/>
                <w:sz w:val="24"/>
              </w:rPr>
              <w:t>分，最多</w:t>
            </w:r>
            <w:r>
              <w:rPr>
                <w:rFonts w:hint="eastAsia"/>
                <w:bCs/>
                <w:sz w:val="24"/>
                <w:lang w:val="en-US" w:eastAsia="zh-CN"/>
              </w:rPr>
              <w:t>3</w:t>
            </w:r>
            <w:r>
              <w:rPr>
                <w:rFonts w:hint="eastAsia"/>
                <w:bCs/>
                <w:sz w:val="24"/>
              </w:rPr>
              <w:t>分</w:t>
            </w:r>
          </w:p>
        </w:tc>
        <w:tc>
          <w:tcPr>
            <w:tcW w:w="1010" w:type="dxa"/>
            <w:shd w:val="clear" w:color="auto" w:fill="auto"/>
            <w:vAlign w:val="center"/>
          </w:tcPr>
          <w:p w14:paraId="7962BCC5">
            <w:pPr>
              <w:widowControl/>
              <w:snapToGrid w:val="0"/>
              <w:jc w:val="center"/>
              <w:rPr>
                <w:rFonts w:hint="eastAsia" w:eastAsia="宋体"/>
                <w:kern w:val="0"/>
                <w:sz w:val="24"/>
                <w:szCs w:val="24"/>
                <w:lang w:eastAsia="zh-CN"/>
              </w:rPr>
            </w:pPr>
            <w:r>
              <w:rPr>
                <w:rFonts w:hint="eastAsia"/>
                <w:kern w:val="0"/>
                <w:sz w:val="24"/>
                <w:szCs w:val="24"/>
                <w:lang w:val="en-US" w:eastAsia="zh-CN"/>
              </w:rPr>
              <w:t>3</w:t>
            </w:r>
          </w:p>
        </w:tc>
      </w:tr>
      <w:tr w14:paraId="3676A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7A6C0DD0">
            <w:pPr>
              <w:widowControl/>
              <w:snapToGrid w:val="0"/>
              <w:jc w:val="center"/>
              <w:rPr>
                <w:kern w:val="0"/>
                <w:sz w:val="24"/>
                <w:szCs w:val="24"/>
              </w:rPr>
            </w:pPr>
            <w:r>
              <w:rPr>
                <w:kern w:val="0"/>
                <w:sz w:val="24"/>
                <w:szCs w:val="24"/>
              </w:rPr>
              <w:t>6</w:t>
            </w:r>
          </w:p>
        </w:tc>
        <w:tc>
          <w:tcPr>
            <w:tcW w:w="1270" w:type="dxa"/>
            <w:shd w:val="clear" w:color="auto" w:fill="auto"/>
            <w:vAlign w:val="center"/>
          </w:tcPr>
          <w:p w14:paraId="1E882606">
            <w:pPr>
              <w:widowControl/>
              <w:snapToGrid w:val="0"/>
              <w:jc w:val="center"/>
              <w:rPr>
                <w:kern w:val="0"/>
                <w:sz w:val="24"/>
                <w:szCs w:val="24"/>
                <w:highlight w:val="none"/>
              </w:rPr>
            </w:pPr>
            <w:r>
              <w:rPr>
                <w:rFonts w:hint="eastAsia"/>
                <w:kern w:val="0"/>
                <w:sz w:val="24"/>
                <w:szCs w:val="24"/>
                <w:highlight w:val="none"/>
              </w:rPr>
              <w:t>产品参数证明评价</w:t>
            </w:r>
          </w:p>
        </w:tc>
        <w:tc>
          <w:tcPr>
            <w:tcW w:w="7087" w:type="dxa"/>
            <w:shd w:val="clear" w:color="auto" w:fill="auto"/>
            <w:vAlign w:val="center"/>
          </w:tcPr>
          <w:p w14:paraId="29FECA3B">
            <w:pPr>
              <w:snapToGrid w:val="0"/>
              <w:rPr>
                <w:bCs/>
                <w:sz w:val="24"/>
                <w:highlight w:val="none"/>
              </w:rPr>
            </w:pPr>
            <w:r>
              <w:rPr>
                <w:rFonts w:hint="eastAsia"/>
                <w:bCs/>
                <w:sz w:val="24"/>
                <w:highlight w:val="none"/>
              </w:rPr>
              <w:t>（1）提供所投台式一体机产品的技术支撑材料扫描件，上述技术支撑材料能证明所投产品满足以下参数要求，每证明1条得1分，最多</w:t>
            </w:r>
            <w:r>
              <w:rPr>
                <w:bCs/>
                <w:sz w:val="24"/>
                <w:highlight w:val="none"/>
              </w:rPr>
              <w:t>4</w:t>
            </w:r>
            <w:r>
              <w:rPr>
                <w:rFonts w:hint="eastAsia"/>
                <w:bCs/>
                <w:sz w:val="24"/>
                <w:highlight w:val="none"/>
              </w:rPr>
              <w:t>分</w:t>
            </w:r>
          </w:p>
          <w:p w14:paraId="4AFF0D1E">
            <w:pPr>
              <w:snapToGrid w:val="0"/>
              <w:rPr>
                <w:bCs/>
                <w:sz w:val="24"/>
                <w:highlight w:val="none"/>
              </w:rPr>
            </w:pPr>
            <w:r>
              <w:rPr>
                <w:rFonts w:hint="eastAsia"/>
                <w:bCs/>
                <w:sz w:val="24"/>
                <w:highlight w:val="none"/>
              </w:rPr>
              <w:t>A、所投台式一体机产品屏幕支持护眼滤蓝光，提供相关证明文件或检测报告。</w:t>
            </w:r>
          </w:p>
          <w:p w14:paraId="26E2A47E">
            <w:pPr>
              <w:snapToGrid w:val="0"/>
              <w:rPr>
                <w:bCs/>
                <w:sz w:val="24"/>
                <w:highlight w:val="none"/>
              </w:rPr>
            </w:pPr>
            <w:r>
              <w:rPr>
                <w:rFonts w:hint="eastAsia"/>
                <w:bCs/>
                <w:sz w:val="24"/>
                <w:highlight w:val="none"/>
              </w:rPr>
              <w:t>B、所投台式一体机产品配置2个及以上5W扬声器，具备主动降噪功能，提供相关证明文件或检测报告。</w:t>
            </w:r>
          </w:p>
          <w:p w14:paraId="4D0A0553">
            <w:pPr>
              <w:snapToGrid w:val="0"/>
              <w:rPr>
                <w:bCs/>
                <w:sz w:val="24"/>
                <w:highlight w:val="none"/>
              </w:rPr>
            </w:pPr>
            <w:r>
              <w:rPr>
                <w:rFonts w:hint="eastAsia"/>
                <w:bCs/>
                <w:sz w:val="24"/>
                <w:highlight w:val="none"/>
              </w:rPr>
              <w:t>C、所投台式一体机产品噪音声压级≤</w:t>
            </w:r>
            <w:r>
              <w:rPr>
                <w:bCs/>
                <w:sz w:val="24"/>
                <w:highlight w:val="none"/>
              </w:rPr>
              <w:t>9.65 Db</w:t>
            </w:r>
            <w:r>
              <w:rPr>
                <w:rFonts w:hint="eastAsia"/>
                <w:bCs/>
                <w:sz w:val="24"/>
                <w:highlight w:val="none"/>
              </w:rPr>
              <w:t>、声功率≤</w:t>
            </w:r>
            <w:r>
              <w:rPr>
                <w:bCs/>
                <w:sz w:val="24"/>
                <w:highlight w:val="none"/>
              </w:rPr>
              <w:t>1.8Bel</w:t>
            </w:r>
            <w:r>
              <w:rPr>
                <w:rFonts w:hint="eastAsia"/>
                <w:bCs/>
                <w:sz w:val="24"/>
                <w:highlight w:val="none"/>
              </w:rPr>
              <w:t>、背景噪音≤3</w:t>
            </w:r>
            <w:r>
              <w:rPr>
                <w:bCs/>
                <w:sz w:val="24"/>
                <w:highlight w:val="none"/>
              </w:rPr>
              <w:t>dB</w:t>
            </w:r>
            <w:r>
              <w:rPr>
                <w:rFonts w:hint="eastAsia"/>
                <w:bCs/>
                <w:sz w:val="24"/>
                <w:highlight w:val="none"/>
              </w:rPr>
              <w:t>，提供相关证明文件或检测报告。</w:t>
            </w:r>
          </w:p>
          <w:p w14:paraId="1DB442F2">
            <w:pPr>
              <w:snapToGrid w:val="0"/>
              <w:rPr>
                <w:bCs/>
                <w:sz w:val="24"/>
                <w:highlight w:val="none"/>
              </w:rPr>
            </w:pPr>
            <w:r>
              <w:rPr>
                <w:rFonts w:hint="eastAsia"/>
                <w:bCs/>
                <w:sz w:val="24"/>
                <w:highlight w:val="none"/>
              </w:rPr>
              <w:t>D、所投台式一体机产品原厂办公管理系统应具备硬盘设立独立加密分区功能、数据安全删除功能，基于硬件底层的数据安全擦除功能且保证硬盘数据擦除后不可恢复；具备音视频会议实时记录、实时翻译功能，屏幕/视频皆可浮水印保护单位数据</w:t>
            </w:r>
          </w:p>
          <w:p w14:paraId="6812B576">
            <w:pPr>
              <w:snapToGrid w:val="0"/>
              <w:rPr>
                <w:bCs/>
                <w:sz w:val="24"/>
                <w:highlight w:val="none"/>
              </w:rPr>
            </w:pPr>
            <w:r>
              <w:rPr>
                <w:rFonts w:hint="eastAsia"/>
                <w:bCs/>
                <w:sz w:val="24"/>
                <w:highlight w:val="none"/>
              </w:rPr>
              <w:t>（2）提供所投桌面操作系统的技术支撑材料扫描件，上述技术支撑材料能证明所投产品满足以下参数要求，每证明1条得</w:t>
            </w:r>
            <w:r>
              <w:rPr>
                <w:bCs/>
                <w:sz w:val="24"/>
                <w:highlight w:val="none"/>
              </w:rPr>
              <w:t>1</w:t>
            </w:r>
            <w:r>
              <w:rPr>
                <w:rFonts w:hint="eastAsia"/>
                <w:bCs/>
                <w:sz w:val="24"/>
                <w:highlight w:val="none"/>
              </w:rPr>
              <w:t>分，最多</w:t>
            </w:r>
            <w:r>
              <w:rPr>
                <w:bCs/>
                <w:sz w:val="24"/>
                <w:highlight w:val="none"/>
              </w:rPr>
              <w:t>3</w:t>
            </w:r>
            <w:r>
              <w:rPr>
                <w:rFonts w:hint="eastAsia"/>
                <w:bCs/>
                <w:sz w:val="24"/>
                <w:highlight w:val="none"/>
              </w:rPr>
              <w:t>分</w:t>
            </w:r>
          </w:p>
          <w:p w14:paraId="08D924ED">
            <w:pPr>
              <w:snapToGrid w:val="0"/>
              <w:rPr>
                <w:bCs/>
                <w:sz w:val="24"/>
                <w:highlight w:val="none"/>
              </w:rPr>
            </w:pPr>
            <w:r>
              <w:rPr>
                <w:rFonts w:hint="eastAsia"/>
                <w:bCs/>
                <w:sz w:val="24"/>
                <w:highlight w:val="none"/>
              </w:rPr>
              <w:t>A、需限制root权限，以保障系统安全，具备防误开设计。同时，支持在线、离线、批量开启开发者模式。需具备开启过程验证功能，提供签名证书双重验证，避免三方渠道恶意篡改造成的提权漏洞风险。</w:t>
            </w:r>
          </w:p>
          <w:p w14:paraId="1B3B32CA">
            <w:pPr>
              <w:snapToGrid w:val="0"/>
              <w:rPr>
                <w:bCs/>
                <w:sz w:val="24"/>
                <w:highlight w:val="none"/>
              </w:rPr>
            </w:pPr>
            <w:r>
              <w:rPr>
                <w:rFonts w:hint="eastAsia"/>
                <w:bCs/>
                <w:sz w:val="24"/>
                <w:highlight w:val="none"/>
              </w:rPr>
              <w:t>B、支持操作系统级快速开机，可在关机后更快地启动电脑，但不额外消耗电量和跳过开机自检。</w:t>
            </w:r>
          </w:p>
          <w:p w14:paraId="17930274">
            <w:pPr>
              <w:snapToGrid w:val="0"/>
              <w:rPr>
                <w:bCs/>
                <w:sz w:val="24"/>
                <w:highlight w:val="none"/>
              </w:rPr>
            </w:pPr>
            <w:r>
              <w:rPr>
                <w:rFonts w:hint="eastAsia"/>
                <w:bCs/>
                <w:sz w:val="24"/>
                <w:highlight w:val="none"/>
              </w:rPr>
              <w:t>C、需提供无服务中心的远程协助工具，提高运维人员的运维效率。支持网络穿透技术，在局域网和公共网络环境下均可完成远程协助。支持强制握手协议，主控端发起请求后，必须经过受控端确认方可建立连接。支持受控端一键取消控制权，保证受控端安全。支持AMD64、ARM64、SW64、MIPS64、LoongArch架构。支持信令服务器和穿透服务器，可通过网络穿透技术实现在公网上P2P连接。支持观察和控制两种协助模式、断网重连、IP黑名单、连接记录查询。支持CFB加密方式，支持心跳包机制，保证在弱网环境下能够及时反馈用户状态，需提供操作系统原厂同品牌自研远程协助工具证明材料。</w:t>
            </w:r>
          </w:p>
          <w:p w14:paraId="084FD04C">
            <w:pPr>
              <w:snapToGrid w:val="0"/>
              <w:rPr>
                <w:bCs/>
                <w:sz w:val="24"/>
                <w:highlight w:val="none"/>
              </w:rPr>
            </w:pPr>
            <w:r>
              <w:rPr>
                <w:rFonts w:hint="eastAsia"/>
                <w:bCs/>
                <w:sz w:val="24"/>
                <w:highlight w:val="none"/>
              </w:rPr>
              <w:t>（3）提供所投流式软件的技术支撑材料扫描件，上述技术支撑材料能证明所投产品满足以下参数要求，每证明1条得</w:t>
            </w:r>
            <w:r>
              <w:rPr>
                <w:bCs/>
                <w:sz w:val="24"/>
                <w:highlight w:val="none"/>
              </w:rPr>
              <w:t>1</w:t>
            </w:r>
            <w:r>
              <w:rPr>
                <w:rFonts w:hint="eastAsia"/>
                <w:bCs/>
                <w:sz w:val="24"/>
                <w:highlight w:val="none"/>
              </w:rPr>
              <w:t>分，最多</w:t>
            </w:r>
            <w:r>
              <w:rPr>
                <w:bCs/>
                <w:sz w:val="24"/>
                <w:highlight w:val="none"/>
              </w:rPr>
              <w:t>4</w:t>
            </w:r>
            <w:r>
              <w:rPr>
                <w:rFonts w:hint="eastAsia"/>
                <w:bCs/>
                <w:sz w:val="24"/>
                <w:highlight w:val="none"/>
              </w:rPr>
              <w:t>分</w:t>
            </w:r>
          </w:p>
          <w:p w14:paraId="759A6642">
            <w:pPr>
              <w:snapToGrid w:val="0"/>
              <w:rPr>
                <w:bCs/>
                <w:sz w:val="24"/>
                <w:highlight w:val="none"/>
              </w:rPr>
            </w:pPr>
            <w:r>
              <w:rPr>
                <w:rFonts w:hint="eastAsia"/>
                <w:bCs/>
                <w:sz w:val="24"/>
                <w:highlight w:val="none"/>
              </w:rPr>
              <w:t>A、</w:t>
            </w:r>
            <w:r>
              <w:rPr>
                <w:bCs/>
                <w:sz w:val="24"/>
                <w:highlight w:val="none"/>
              </w:rPr>
              <w:t>为方便多文件管理及免压缩传输，支持多个文字处理、电子表格、简报制作的文档集成为一个文件,拥有统一的文件格式。可通过导航面板对文档进行集中管理，通过右击鼠标的方式快速实现文件导入、导出、新建、删除、重命名等操作，高效地满足日常办公需求。</w:t>
            </w:r>
          </w:p>
          <w:p w14:paraId="202B685A">
            <w:pPr>
              <w:snapToGrid w:val="0"/>
              <w:rPr>
                <w:bCs/>
                <w:sz w:val="24"/>
                <w:highlight w:val="none"/>
              </w:rPr>
            </w:pPr>
            <w:r>
              <w:rPr>
                <w:rFonts w:hint="eastAsia"/>
                <w:bCs/>
                <w:sz w:val="24"/>
                <w:highlight w:val="none"/>
              </w:rPr>
              <w:t>B、样式管理器：在文字处理应用模块支持通过单击“样式管理器”按钮即可进行样式管理及样式的快速复用，可将所需样式直接复制应用到其他文档中。</w:t>
            </w:r>
          </w:p>
          <w:p w14:paraId="4B8179D7">
            <w:pPr>
              <w:snapToGrid w:val="0"/>
              <w:rPr>
                <w:bCs/>
                <w:sz w:val="24"/>
                <w:highlight w:val="none"/>
              </w:rPr>
            </w:pPr>
            <w:r>
              <w:rPr>
                <w:rFonts w:hint="eastAsia"/>
                <w:bCs/>
                <w:sz w:val="24"/>
                <w:highlight w:val="none"/>
              </w:rPr>
              <w:t>C、不调用第三方软件，支持直接在幻灯片中录制旁白功能和录制音频的功能。</w:t>
            </w:r>
          </w:p>
          <w:p w14:paraId="5C7C198E">
            <w:pPr>
              <w:snapToGrid w:val="0"/>
              <w:rPr>
                <w:bCs/>
                <w:sz w:val="24"/>
                <w:highlight w:val="none"/>
              </w:rPr>
            </w:pPr>
            <w:r>
              <w:rPr>
                <w:rFonts w:hint="eastAsia"/>
                <w:bCs/>
                <w:sz w:val="24"/>
                <w:highlight w:val="none"/>
              </w:rPr>
              <w:t>D、电子表格提供多种数据分析工具（包含方差分析、相关系数、回归等）、方案、查阅向导、条件求和等数据分析功能命令，便于用户通过使用这些工具对工作表中的数据进行比较、假设、预测等分析。</w:t>
            </w:r>
          </w:p>
          <w:p w14:paraId="664C833E">
            <w:pPr>
              <w:snapToGrid w:val="0"/>
              <w:rPr>
                <w:bCs/>
                <w:sz w:val="24"/>
                <w:highlight w:val="none"/>
              </w:rPr>
            </w:pPr>
          </w:p>
          <w:p w14:paraId="1CA8322E">
            <w:pPr>
              <w:snapToGrid w:val="0"/>
              <w:rPr>
                <w:bCs/>
                <w:sz w:val="24"/>
                <w:highlight w:val="none"/>
              </w:rPr>
            </w:pPr>
            <w:r>
              <w:rPr>
                <w:rFonts w:hint="eastAsia"/>
                <w:bCs/>
                <w:sz w:val="24"/>
                <w:highlight w:val="none"/>
              </w:rPr>
              <w:t>技术支撑材料是指具有CMA或CNAS标识的检测/检验/试验/测试报告或者加盖原厂公章的相关证明材料。</w:t>
            </w:r>
            <w:r>
              <w:rPr>
                <w:rFonts w:hint="eastAsia"/>
                <w:bCs/>
                <w:sz w:val="24"/>
                <w:highlight w:val="none"/>
              </w:rPr>
              <w:tab/>
            </w:r>
          </w:p>
        </w:tc>
        <w:tc>
          <w:tcPr>
            <w:tcW w:w="1010" w:type="dxa"/>
            <w:shd w:val="clear" w:color="auto" w:fill="auto"/>
            <w:vAlign w:val="center"/>
          </w:tcPr>
          <w:p w14:paraId="114E1772">
            <w:pPr>
              <w:widowControl/>
              <w:snapToGrid w:val="0"/>
              <w:jc w:val="center"/>
              <w:rPr>
                <w:kern w:val="0"/>
                <w:sz w:val="24"/>
                <w:szCs w:val="24"/>
              </w:rPr>
            </w:pPr>
            <w:r>
              <w:rPr>
                <w:kern w:val="0"/>
                <w:sz w:val="24"/>
                <w:szCs w:val="24"/>
              </w:rPr>
              <w:t>11</w:t>
            </w:r>
            <w:r>
              <w:rPr>
                <w:rFonts w:hint="eastAsia"/>
                <w:kern w:val="0"/>
                <w:sz w:val="24"/>
                <w:szCs w:val="24"/>
              </w:rPr>
              <w:t xml:space="preserve"> </w:t>
            </w:r>
          </w:p>
        </w:tc>
      </w:tr>
      <w:tr w14:paraId="113ED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67EAC6C9">
            <w:pPr>
              <w:widowControl/>
              <w:snapToGrid w:val="0"/>
              <w:jc w:val="center"/>
              <w:rPr>
                <w:kern w:val="0"/>
                <w:sz w:val="24"/>
                <w:szCs w:val="24"/>
              </w:rPr>
            </w:pPr>
            <w:r>
              <w:rPr>
                <w:kern w:val="0"/>
                <w:sz w:val="24"/>
                <w:szCs w:val="24"/>
              </w:rPr>
              <w:t>7</w:t>
            </w:r>
          </w:p>
        </w:tc>
        <w:tc>
          <w:tcPr>
            <w:tcW w:w="1270" w:type="dxa"/>
            <w:shd w:val="clear" w:color="auto" w:fill="auto"/>
            <w:vAlign w:val="center"/>
          </w:tcPr>
          <w:p w14:paraId="05D0276B">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14:paraId="2C27D569">
            <w:pPr>
              <w:widowControl/>
              <w:snapToGrid w:val="0"/>
              <w:rPr>
                <w:kern w:val="0"/>
                <w:sz w:val="24"/>
                <w:szCs w:val="24"/>
              </w:rPr>
            </w:pPr>
            <w:r>
              <w:rPr>
                <w:rFonts w:hint="eastAsia"/>
                <w:kern w:val="0"/>
                <w:sz w:val="24"/>
                <w:szCs w:val="24"/>
              </w:rPr>
              <w:t>完全满足无偏离的得</w:t>
            </w:r>
            <w:r>
              <w:rPr>
                <w:kern w:val="0"/>
                <w:sz w:val="24"/>
                <w:szCs w:val="24"/>
              </w:rPr>
              <w:t>15</w:t>
            </w:r>
            <w:r>
              <w:rPr>
                <w:rFonts w:hint="eastAsia"/>
                <w:kern w:val="0"/>
                <w:sz w:val="24"/>
                <w:szCs w:val="24"/>
              </w:rPr>
              <w:t>分；</w:t>
            </w:r>
          </w:p>
          <w:p w14:paraId="61D58F18">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kern w:val="0"/>
                <w:sz w:val="24"/>
                <w:szCs w:val="24"/>
              </w:rPr>
              <w:t>15</w:t>
            </w:r>
            <w:r>
              <w:rPr>
                <w:rFonts w:hint="eastAsia"/>
                <w:kern w:val="0"/>
                <w:sz w:val="24"/>
                <w:szCs w:val="24"/>
              </w:rPr>
              <w:t>条的，每出现1条以上情形减1分</w:t>
            </w:r>
          </w:p>
          <w:p w14:paraId="51FB7A9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kern w:val="0"/>
                <w:sz w:val="24"/>
                <w:szCs w:val="24"/>
              </w:rPr>
              <w:t>15</w:t>
            </w:r>
            <w:r>
              <w:rPr>
                <w:rFonts w:hint="eastAsia"/>
                <w:kern w:val="0"/>
                <w:sz w:val="24"/>
                <w:szCs w:val="24"/>
              </w:rPr>
              <w:t>条的，本项得0分</w:t>
            </w:r>
          </w:p>
        </w:tc>
        <w:tc>
          <w:tcPr>
            <w:tcW w:w="1010" w:type="dxa"/>
            <w:shd w:val="clear" w:color="auto" w:fill="auto"/>
            <w:vAlign w:val="center"/>
          </w:tcPr>
          <w:p w14:paraId="1BAC5CE6">
            <w:pPr>
              <w:widowControl/>
              <w:snapToGrid w:val="0"/>
              <w:jc w:val="center"/>
              <w:rPr>
                <w:rFonts w:hint="default" w:eastAsia="宋体"/>
                <w:kern w:val="0"/>
                <w:sz w:val="24"/>
                <w:szCs w:val="24"/>
                <w:lang w:val="en-US" w:eastAsia="zh-CN"/>
              </w:rPr>
            </w:pPr>
            <w:r>
              <w:rPr>
                <w:color w:val="000000" w:themeColor="text1"/>
                <w:kern w:val="0"/>
                <w:sz w:val="24"/>
                <w:szCs w:val="24"/>
                <w14:textFill>
                  <w14:solidFill>
                    <w14:schemeClr w14:val="tx1"/>
                  </w14:solidFill>
                </w14:textFill>
              </w:rPr>
              <w:t>1</w:t>
            </w:r>
            <w:r>
              <w:rPr>
                <w:rFonts w:hint="eastAsia"/>
                <w:color w:val="000000" w:themeColor="text1"/>
                <w:kern w:val="0"/>
                <w:sz w:val="24"/>
                <w:szCs w:val="24"/>
                <w:lang w:val="en-US" w:eastAsia="zh-CN"/>
                <w14:textFill>
                  <w14:solidFill>
                    <w14:schemeClr w14:val="tx1"/>
                  </w14:solidFill>
                </w14:textFill>
              </w:rPr>
              <w:t>1</w:t>
            </w:r>
          </w:p>
        </w:tc>
      </w:tr>
      <w:tr w14:paraId="62266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17" w:type="dxa"/>
            <w:gridSpan w:val="3"/>
            <w:shd w:val="clear" w:color="auto" w:fill="auto"/>
            <w:noWrap/>
            <w:vAlign w:val="center"/>
          </w:tcPr>
          <w:p w14:paraId="72C4E73F">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（32分）</w:t>
            </w:r>
          </w:p>
        </w:tc>
        <w:tc>
          <w:tcPr>
            <w:tcW w:w="1010" w:type="dxa"/>
            <w:shd w:val="clear" w:color="auto" w:fill="auto"/>
            <w:vAlign w:val="center"/>
          </w:tcPr>
          <w:p w14:paraId="15C32A45">
            <w:pPr>
              <w:widowControl/>
              <w:snapToGrid w:val="0"/>
              <w:jc w:val="center"/>
              <w:rPr>
                <w:kern w:val="0"/>
                <w:sz w:val="24"/>
                <w:szCs w:val="24"/>
              </w:rPr>
            </w:pPr>
            <w:r>
              <w:rPr>
                <w:rFonts w:hint="eastAsia"/>
                <w:kern w:val="0"/>
                <w:sz w:val="24"/>
                <w:szCs w:val="24"/>
              </w:rPr>
              <w:t>分值</w:t>
            </w:r>
          </w:p>
        </w:tc>
      </w:tr>
      <w:tr w14:paraId="7C15E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47682F3D">
            <w:pPr>
              <w:widowControl/>
              <w:snapToGrid w:val="0"/>
              <w:jc w:val="center"/>
              <w:rPr>
                <w:kern w:val="0"/>
                <w:sz w:val="24"/>
                <w:szCs w:val="24"/>
              </w:rPr>
            </w:pPr>
            <w:r>
              <w:rPr>
                <w:rFonts w:hint="eastAsia"/>
                <w:kern w:val="0"/>
                <w:sz w:val="24"/>
                <w:szCs w:val="24"/>
              </w:rPr>
              <w:t>1</w:t>
            </w:r>
          </w:p>
        </w:tc>
        <w:tc>
          <w:tcPr>
            <w:tcW w:w="1270" w:type="dxa"/>
            <w:shd w:val="clear" w:color="auto" w:fill="auto"/>
            <w:vAlign w:val="center"/>
          </w:tcPr>
          <w:p w14:paraId="2D0C069E">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7F3B9AE8">
            <w:pPr>
              <w:widowControl/>
              <w:snapToGrid w:val="0"/>
              <w:rPr>
                <w:kern w:val="0"/>
                <w:sz w:val="24"/>
                <w:szCs w:val="24"/>
              </w:rPr>
            </w:pPr>
            <w:r>
              <w:rPr>
                <w:rFonts w:hint="eastAsia"/>
                <w:kern w:val="0"/>
                <w:sz w:val="24"/>
                <w:szCs w:val="24"/>
              </w:rPr>
              <w:t>至少包含产品整体 设计理念、性能描述、安全耐用性描述等</w:t>
            </w:r>
          </w:p>
          <w:p w14:paraId="0BEA76E2">
            <w:pPr>
              <w:widowControl/>
              <w:adjustRightInd w:val="0"/>
              <w:snapToGrid w:val="0"/>
              <w:rPr>
                <w:kern w:val="0"/>
                <w:sz w:val="24"/>
                <w:szCs w:val="24"/>
              </w:rPr>
            </w:pPr>
            <w:r>
              <w:rPr>
                <w:rFonts w:hint="eastAsia"/>
                <w:kern w:val="0"/>
                <w:sz w:val="24"/>
                <w:szCs w:val="24"/>
              </w:rPr>
              <w:t>满足</w:t>
            </w:r>
            <w:r>
              <w:rPr>
                <w:kern w:val="0"/>
                <w:sz w:val="24"/>
                <w:szCs w:val="24"/>
              </w:rPr>
              <w:t>招标文件要求，无瑕疵：8分；</w:t>
            </w:r>
          </w:p>
          <w:p w14:paraId="5E97174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FC9DE4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：4分；</w:t>
            </w:r>
          </w:p>
          <w:p w14:paraId="26434BB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4FFCA69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94CC4D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F457FCC">
            <w:pPr>
              <w:widowControl/>
              <w:snapToGrid w:val="0"/>
              <w:jc w:val="center"/>
              <w:rPr>
                <w:kern w:val="0"/>
                <w:sz w:val="24"/>
                <w:szCs w:val="24"/>
              </w:rPr>
            </w:pPr>
            <w:r>
              <w:rPr>
                <w:kern w:val="0"/>
                <w:sz w:val="24"/>
                <w:szCs w:val="24"/>
              </w:rPr>
              <w:t>8</w:t>
            </w:r>
          </w:p>
        </w:tc>
      </w:tr>
      <w:tr w14:paraId="0B67D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3B794582">
            <w:pPr>
              <w:widowControl/>
              <w:snapToGrid w:val="0"/>
              <w:jc w:val="center"/>
              <w:rPr>
                <w:kern w:val="0"/>
                <w:sz w:val="24"/>
                <w:szCs w:val="24"/>
              </w:rPr>
            </w:pPr>
            <w:r>
              <w:rPr>
                <w:rFonts w:hint="eastAsia"/>
                <w:kern w:val="0"/>
                <w:sz w:val="24"/>
                <w:szCs w:val="24"/>
              </w:rPr>
              <w:t>2</w:t>
            </w:r>
          </w:p>
        </w:tc>
        <w:tc>
          <w:tcPr>
            <w:tcW w:w="1270" w:type="dxa"/>
            <w:shd w:val="clear" w:color="auto" w:fill="auto"/>
            <w:vAlign w:val="center"/>
          </w:tcPr>
          <w:p w14:paraId="2AE88818">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5AE89964">
            <w:pPr>
              <w:widowControl/>
              <w:snapToGrid w:val="0"/>
              <w:rPr>
                <w:kern w:val="0"/>
                <w:sz w:val="24"/>
                <w:szCs w:val="24"/>
              </w:rPr>
            </w:pPr>
            <w:r>
              <w:rPr>
                <w:rFonts w:hint="eastAsia"/>
                <w:kern w:val="0"/>
                <w:sz w:val="24"/>
                <w:szCs w:val="24"/>
              </w:rPr>
              <w:t>至少包含人员安排、进度计划、安装方法、施工安全保障措施等</w:t>
            </w:r>
          </w:p>
          <w:p w14:paraId="0A2B2A11">
            <w:pPr>
              <w:widowControl/>
              <w:adjustRightInd w:val="0"/>
              <w:snapToGrid w:val="0"/>
              <w:rPr>
                <w:kern w:val="0"/>
                <w:sz w:val="24"/>
                <w:szCs w:val="24"/>
              </w:rPr>
            </w:pPr>
            <w:r>
              <w:rPr>
                <w:rFonts w:hint="eastAsia"/>
                <w:kern w:val="0"/>
                <w:sz w:val="24"/>
                <w:szCs w:val="24"/>
              </w:rPr>
              <w:t>满足</w:t>
            </w:r>
            <w:r>
              <w:rPr>
                <w:kern w:val="0"/>
                <w:sz w:val="24"/>
                <w:szCs w:val="24"/>
              </w:rPr>
              <w:t>招标文件要求，无瑕疵：8分；</w:t>
            </w:r>
          </w:p>
          <w:p w14:paraId="1AFA9B5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A28BC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012F54A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3896FAA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1619B1B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C894A62">
            <w:pPr>
              <w:widowControl/>
              <w:snapToGrid w:val="0"/>
              <w:jc w:val="center"/>
              <w:rPr>
                <w:kern w:val="0"/>
                <w:sz w:val="24"/>
                <w:szCs w:val="24"/>
              </w:rPr>
            </w:pPr>
            <w:r>
              <w:rPr>
                <w:kern w:val="0"/>
                <w:sz w:val="24"/>
                <w:szCs w:val="24"/>
              </w:rPr>
              <w:t>8</w:t>
            </w:r>
          </w:p>
        </w:tc>
      </w:tr>
      <w:tr w14:paraId="6F5C7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5AAFA3F0">
            <w:pPr>
              <w:widowControl/>
              <w:snapToGrid w:val="0"/>
              <w:jc w:val="center"/>
              <w:rPr>
                <w:kern w:val="0"/>
                <w:sz w:val="24"/>
                <w:szCs w:val="24"/>
              </w:rPr>
            </w:pPr>
            <w:r>
              <w:rPr>
                <w:rFonts w:hint="eastAsia"/>
                <w:kern w:val="0"/>
                <w:sz w:val="24"/>
                <w:szCs w:val="24"/>
              </w:rPr>
              <w:t>3</w:t>
            </w:r>
          </w:p>
        </w:tc>
        <w:tc>
          <w:tcPr>
            <w:tcW w:w="1270" w:type="dxa"/>
            <w:shd w:val="clear" w:color="auto" w:fill="auto"/>
            <w:vAlign w:val="center"/>
          </w:tcPr>
          <w:p w14:paraId="642B1CF2">
            <w:pPr>
              <w:widowControl/>
              <w:snapToGrid w:val="0"/>
              <w:jc w:val="center"/>
              <w:rPr>
                <w:sz w:val="24"/>
              </w:rPr>
            </w:pPr>
            <w:r>
              <w:rPr>
                <w:rFonts w:hint="eastAsia"/>
                <w:bCs/>
                <w:sz w:val="24"/>
                <w:szCs w:val="24"/>
              </w:rPr>
              <w:t>安全保障及应急管理</w:t>
            </w:r>
            <w:r>
              <w:rPr>
                <w:rFonts w:hint="eastAsia"/>
                <w:sz w:val="24"/>
                <w:szCs w:val="24"/>
              </w:rPr>
              <w:t>方案</w:t>
            </w:r>
          </w:p>
        </w:tc>
        <w:tc>
          <w:tcPr>
            <w:tcW w:w="7087" w:type="dxa"/>
            <w:shd w:val="clear" w:color="auto" w:fill="auto"/>
            <w:vAlign w:val="center"/>
          </w:tcPr>
          <w:p w14:paraId="31BE699D">
            <w:pPr>
              <w:widowControl/>
              <w:snapToGrid w:val="0"/>
              <w:rPr>
                <w:sz w:val="24"/>
                <w:szCs w:val="24"/>
              </w:rPr>
            </w:pPr>
            <w:r>
              <w:rPr>
                <w:rFonts w:hint="eastAsia"/>
                <w:sz w:val="24"/>
                <w:szCs w:val="24"/>
              </w:rPr>
              <w:t>所投安全保障及应急管理方案（包括但不限于：①安全保障措施、②应急管理方案、③保密措施、④服务响应时间）</w:t>
            </w:r>
          </w:p>
          <w:p w14:paraId="561B66D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762366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59F27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0163C15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6705EAB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2D71DC11">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AFCD195">
            <w:pPr>
              <w:widowControl/>
              <w:snapToGrid w:val="0"/>
              <w:jc w:val="center"/>
              <w:rPr>
                <w:kern w:val="0"/>
                <w:sz w:val="24"/>
                <w:szCs w:val="24"/>
              </w:rPr>
            </w:pPr>
            <w:r>
              <w:rPr>
                <w:rFonts w:hint="eastAsia"/>
                <w:kern w:val="0"/>
                <w:sz w:val="24"/>
                <w:szCs w:val="24"/>
              </w:rPr>
              <w:t>8</w:t>
            </w:r>
          </w:p>
        </w:tc>
      </w:tr>
      <w:tr w14:paraId="29913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dxa"/>
            <w:shd w:val="clear" w:color="auto" w:fill="auto"/>
            <w:noWrap/>
            <w:vAlign w:val="center"/>
          </w:tcPr>
          <w:p w14:paraId="46A32505">
            <w:pPr>
              <w:widowControl/>
              <w:snapToGrid w:val="0"/>
              <w:jc w:val="center"/>
              <w:rPr>
                <w:kern w:val="0"/>
                <w:sz w:val="24"/>
                <w:szCs w:val="24"/>
              </w:rPr>
            </w:pPr>
            <w:r>
              <w:rPr>
                <w:rFonts w:hint="eastAsia"/>
                <w:kern w:val="0"/>
                <w:sz w:val="24"/>
                <w:szCs w:val="24"/>
              </w:rPr>
              <w:t>4</w:t>
            </w:r>
          </w:p>
        </w:tc>
        <w:tc>
          <w:tcPr>
            <w:tcW w:w="1270" w:type="dxa"/>
            <w:shd w:val="clear" w:color="auto" w:fill="auto"/>
            <w:vAlign w:val="center"/>
          </w:tcPr>
          <w:p w14:paraId="10DE5ACA">
            <w:pPr>
              <w:widowControl/>
              <w:snapToGrid w:val="0"/>
              <w:jc w:val="center"/>
              <w:rPr>
                <w:sz w:val="24"/>
              </w:rPr>
            </w:pPr>
            <w:r>
              <w:rPr>
                <w:rFonts w:hint="eastAsia"/>
                <w:sz w:val="24"/>
              </w:rPr>
              <w:t>售后服务方案评价</w:t>
            </w:r>
          </w:p>
        </w:tc>
        <w:tc>
          <w:tcPr>
            <w:tcW w:w="7087" w:type="dxa"/>
            <w:shd w:val="clear" w:color="auto" w:fill="auto"/>
            <w:vAlign w:val="center"/>
          </w:tcPr>
          <w:p w14:paraId="62672914">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5AF36A7B">
            <w:pPr>
              <w:widowControl/>
              <w:adjustRightInd w:val="0"/>
              <w:snapToGrid w:val="0"/>
              <w:rPr>
                <w:kern w:val="0"/>
                <w:sz w:val="24"/>
                <w:szCs w:val="24"/>
              </w:rPr>
            </w:pPr>
            <w:r>
              <w:rPr>
                <w:rFonts w:hint="eastAsia"/>
                <w:kern w:val="0"/>
                <w:sz w:val="24"/>
                <w:szCs w:val="24"/>
              </w:rPr>
              <w:t>满足</w:t>
            </w:r>
            <w:r>
              <w:rPr>
                <w:kern w:val="0"/>
                <w:sz w:val="24"/>
                <w:szCs w:val="24"/>
              </w:rPr>
              <w:t>招标文件要求，无瑕疵：8分；</w:t>
            </w:r>
          </w:p>
          <w:p w14:paraId="02FC3A0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980F04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684D07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5A41EFCD">
            <w:pPr>
              <w:widowControl/>
              <w:adjustRightInd w:val="0"/>
              <w:snapToGrid w:val="0"/>
              <w:rPr>
                <w:kern w:val="0"/>
                <w:sz w:val="24"/>
                <w:szCs w:val="24"/>
              </w:rPr>
            </w:pPr>
          </w:p>
          <w:p w14:paraId="4BA36B3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6C49974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1BEC0A2">
            <w:pPr>
              <w:widowControl/>
              <w:snapToGrid w:val="0"/>
              <w:jc w:val="center"/>
              <w:rPr>
                <w:kern w:val="0"/>
                <w:sz w:val="24"/>
                <w:szCs w:val="24"/>
              </w:rPr>
            </w:pPr>
            <w:r>
              <w:rPr>
                <w:kern w:val="0"/>
                <w:sz w:val="24"/>
                <w:szCs w:val="24"/>
              </w:rPr>
              <w:t>8</w:t>
            </w:r>
          </w:p>
        </w:tc>
      </w:tr>
    </w:tbl>
    <w:p w14:paraId="4A1AF22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Verdana">
    <w:panose1 w:val="020B0604030504040204"/>
    <w:charset w:val="00"/>
    <w:family w:val="swiss"/>
    <w:pitch w:val="default"/>
    <w:sig w:usb0="A10006FF" w:usb1="4000205B" w:usb2="00000010" w:usb3="00000000" w:csb0="2000019F" w:csb1="00000000"/>
  </w:font>
  <w:font w:name=".......">
    <w:altName w:val="宋体"/>
    <w:panose1 w:val="00000000000000000000"/>
    <w:charset w:val="86"/>
    <w:family w:val="roman"/>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 w:name="华文楷体">
    <w:panose1 w:val="02010600040101010101"/>
    <w:charset w:val="86"/>
    <w:family w:val="auto"/>
    <w:pitch w:val="default"/>
    <w:sig w:usb0="00000287" w:usb1="080F0000" w:usb2="00000000" w:usb3="00000000" w:csb0="0004009F" w:csb1="DFD70000"/>
  </w:font>
  <w:font w:name="等线 Light">
    <w:altName w:val="宋体"/>
    <w:panose1 w:val="02010600030101010101"/>
    <w:charset w:val="86"/>
    <w:family w:val="auto"/>
    <w:pitch w:val="default"/>
    <w:sig w:usb0="00000000" w:usb1="00000000" w:usb2="00000016" w:usb3="00000000" w:csb0="0004000F" w:csb1="00000000"/>
  </w:font>
  <w:font w:name="Calibri Light">
    <w:altName w:val="Calibri"/>
    <w:panose1 w:val="020F0302020204030204"/>
    <w:charset w:val="00"/>
    <w:family w:val="swiss"/>
    <w:pitch w:val="default"/>
    <w:sig w:usb0="00000000" w:usb1="00000000" w:usb2="00000009" w:usb3="00000000" w:csb0="200001FF" w:csb1="00000000"/>
  </w:font>
  <w:font w:name="微软雅黑">
    <w:panose1 w:val="020B0503020204020204"/>
    <w:charset w:val="86"/>
    <w:family w:val="swiss"/>
    <w:pitch w:val="default"/>
    <w:sig w:usb0="80000287" w:usb1="280F3C52"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楷体_GB2312">
    <w:panose1 w:val="02010609030101010101"/>
    <w:charset w:val="86"/>
    <w:family w:val="modern"/>
    <w:pitch w:val="default"/>
    <w:sig w:usb0="00000001" w:usb1="080E0000" w:usb2="00000000" w:usb3="00000000" w:csb0="00040000" w:csb1="00000000"/>
  </w:font>
  <w:font w:name="方正楷体简体">
    <w:altName w:val="宋体"/>
    <w:panose1 w:val="00000000000000000000"/>
    <w:charset w:val="86"/>
    <w:family w:val="script"/>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E55B8"/>
    <w:multiLevelType w:val="multilevel"/>
    <w:tmpl w:val="15BE55B8"/>
    <w:lvl w:ilvl="0" w:tentative="0">
      <w:start w:val="1"/>
      <w:numFmt w:val="decimal"/>
      <w:pStyle w:val="351"/>
      <w:suff w:val="nothing"/>
      <w:lvlText w:val="第%1章 "/>
      <w:lvlJc w:val="left"/>
      <w:pPr>
        <w:ind w:left="0" w:firstLine="0"/>
      </w:pPr>
      <w:rPr>
        <w:rFonts w:ascii="Arial" w:hAnsi="Arial"/>
      </w:rPr>
    </w:lvl>
    <w:lvl w:ilvl="1" w:tentative="0">
      <w:start w:val="1"/>
      <w:numFmt w:val="decimal"/>
      <w:pStyle w:val="365"/>
      <w:suff w:val="nothing"/>
      <w:lvlText w:val="%1.%2."/>
      <w:lvlJc w:val="left"/>
      <w:pPr>
        <w:ind w:left="1260" w:firstLine="0"/>
      </w:pPr>
      <w:rPr>
        <w:rFonts w:ascii="Arial" w:hAnsi="Arial"/>
      </w:rPr>
    </w:lvl>
    <w:lvl w:ilvl="2" w:tentative="0">
      <w:start w:val="1"/>
      <w:numFmt w:val="decimal"/>
      <w:pStyle w:val="513"/>
      <w:suff w:val="nothing"/>
      <w:lvlText w:val="%1.%2.%3."/>
      <w:lvlJc w:val="left"/>
      <w:pPr>
        <w:ind w:left="360" w:firstLine="0"/>
      </w:pPr>
      <w:rPr>
        <w:rFonts w:ascii="Arial" w:hAnsi="Arial"/>
      </w:rPr>
    </w:lvl>
    <w:lvl w:ilvl="3" w:tentative="0">
      <w:start w:val="1"/>
      <w:numFmt w:val="decimal"/>
      <w:pStyle w:val="454"/>
      <w:suff w:val="nothing"/>
      <w:lvlText w:val="%1.%2.%3.%4."/>
      <w:lvlJc w:val="left"/>
      <w:pPr>
        <w:ind w:left="0" w:firstLine="0"/>
      </w:pPr>
      <w:rPr>
        <w:rFonts w:ascii="Arial" w:hAnsi="Arial"/>
      </w:rPr>
    </w:lvl>
    <w:lvl w:ilvl="4" w:tentative="0">
      <w:start w:val="1"/>
      <w:numFmt w:val="decimal"/>
      <w:pStyle w:val="463"/>
      <w:suff w:val="nothing"/>
      <w:lvlText w:val="%1.%2.%3.%4.%5."/>
      <w:lvlJc w:val="left"/>
      <w:pPr>
        <w:ind w:left="0" w:firstLine="0"/>
      </w:pPr>
      <w:rPr>
        <w:rFonts w:ascii="Times New Roman" w:hAnsi="Times New Roman"/>
        <w:b w:val="0"/>
      </w:rPr>
    </w:lvl>
    <w:lvl w:ilvl="5" w:tentative="0">
      <w:start w:val="1"/>
      <w:numFmt w:val="decimal"/>
      <w:pStyle w:val="397"/>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
    <w:nsid w:val="1C244052"/>
    <w:multiLevelType w:val="multilevel"/>
    <w:tmpl w:val="1C244052"/>
    <w:lvl w:ilvl="0" w:tentative="0">
      <w:start w:val="1"/>
      <w:numFmt w:val="japaneseCounting"/>
      <w:lvlText w:val="%1."/>
      <w:lvlJc w:val="left"/>
      <w:pPr>
        <w:ind w:left="859" w:hanging="377"/>
      </w:pPr>
      <w:rPr>
        <w:rFonts w:hint="default"/>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2">
    <w:nsid w:val="2B0D3E15"/>
    <w:multiLevelType w:val="singleLevel"/>
    <w:tmpl w:val="2B0D3E15"/>
    <w:lvl w:ilvl="0" w:tentative="0">
      <w:start w:val="3"/>
      <w:numFmt w:val="chineseCounting"/>
      <w:suff w:val="nothing"/>
      <w:lvlText w:val="%1、"/>
      <w:lvlJc w:val="left"/>
      <w:rPr>
        <w:rFonts w:hint="eastAsia"/>
      </w:rPr>
    </w:lvl>
  </w:abstractNum>
  <w:abstractNum w:abstractNumId="3">
    <w:nsid w:val="3E5B72AD"/>
    <w:multiLevelType w:val="multilevel"/>
    <w:tmpl w:val="3E5B72AD"/>
    <w:lvl w:ilvl="0" w:tentative="0">
      <w:start w:val="1"/>
      <w:numFmt w:val="decimal"/>
      <w:pStyle w:val="2"/>
      <w:isLgl/>
      <w:suff w:val="space"/>
      <w:lvlText w:val="%1."/>
      <w:lvlJc w:val="left"/>
      <w:pPr>
        <w:ind w:left="0" w:firstLine="0"/>
      </w:pPr>
    </w:lvl>
    <w:lvl w:ilvl="1" w:tentative="0">
      <w:start w:val="1"/>
      <w:numFmt w:val="decimal"/>
      <w:isLgl/>
      <w:suff w:val="space"/>
      <w:lvlText w:val="%1.%2."/>
      <w:lvlJc w:val="left"/>
      <w:pPr>
        <w:ind w:left="284" w:firstLine="0"/>
      </w:pPr>
    </w:lvl>
    <w:lvl w:ilvl="2" w:tentative="0">
      <w:start w:val="1"/>
      <w:numFmt w:val="decimal"/>
      <w:isLgl/>
      <w:suff w:val="space"/>
      <w:lvlText w:val="%1.%2.%3."/>
      <w:lvlJc w:val="left"/>
      <w:pPr>
        <w:ind w:left="0" w:firstLine="0"/>
      </w:pPr>
    </w:lvl>
    <w:lvl w:ilvl="3" w:tentative="0">
      <w:start w:val="1"/>
      <w:numFmt w:val="decimal"/>
      <w:isLgl/>
      <w:suff w:val="space"/>
      <w:lvlText w:val="%1.%2.%3.%4."/>
      <w:lvlJc w:val="left"/>
      <w:pPr>
        <w:ind w:left="0" w:firstLine="0"/>
      </w:pPr>
    </w:lvl>
    <w:lvl w:ilvl="4" w:tentative="0">
      <w:start w:val="1"/>
      <w:numFmt w:val="decimal"/>
      <w:isLgl/>
      <w:suff w:val="space"/>
      <w:lvlText w:val="%1.%2.%3.%4.%5."/>
      <w:lvlJc w:val="left"/>
      <w:pPr>
        <w:ind w:left="0" w:firstLine="0"/>
      </w:pPr>
    </w:lvl>
    <w:lvl w:ilvl="5" w:tentative="0">
      <w:start w:val="1"/>
      <w:numFmt w:val="decimal"/>
      <w:isLgl/>
      <w:suff w:val="space"/>
      <w:lvlText w:val="%1.%2.%3.%4.%5.%6."/>
      <w:lvlJc w:val="left"/>
      <w:pPr>
        <w:ind w:left="180" w:firstLine="0"/>
      </w:pPr>
    </w:lvl>
    <w:lvl w:ilvl="6" w:tentative="0">
      <w:start w:val="1"/>
      <w:numFmt w:val="decimal"/>
      <w:lvlText w:val="%1.%2.%3.%4.%5.%6.%7."/>
      <w:lvlJc w:val="left"/>
      <w:pPr>
        <w:tabs>
          <w:tab w:val="left" w:pos="1276"/>
        </w:tabs>
        <w:ind w:left="1276" w:hanging="1276"/>
      </w:pPr>
    </w:lvl>
    <w:lvl w:ilvl="7" w:tentative="0">
      <w:start w:val="1"/>
      <w:numFmt w:val="decimal"/>
      <w:lvlText w:val="%1.%2.%3.%4.%5.%6.%7.%8."/>
      <w:lvlJc w:val="left"/>
      <w:pPr>
        <w:tabs>
          <w:tab w:val="left" w:pos="1418"/>
        </w:tabs>
        <w:ind w:left="1418" w:hanging="1418"/>
      </w:pPr>
    </w:lvl>
    <w:lvl w:ilvl="8" w:tentative="0">
      <w:start w:val="1"/>
      <w:numFmt w:val="decimal"/>
      <w:lvlText w:val="%1.%2.%3.%4.%5.%6.%7.%8.%9."/>
      <w:lvlJc w:val="left"/>
      <w:pPr>
        <w:tabs>
          <w:tab w:val="left" w:pos="1559"/>
        </w:tabs>
        <w:ind w:left="1559" w:hanging="1559"/>
      </w:pPr>
    </w:lvl>
  </w:abstractNum>
  <w:abstractNum w:abstractNumId="4">
    <w:nsid w:val="48FD5509"/>
    <w:multiLevelType w:val="multilevel"/>
    <w:tmpl w:val="48FD5509"/>
    <w:lvl w:ilvl="0" w:tentative="0">
      <w:start w:val="1"/>
      <w:numFmt w:val="bullet"/>
      <w:pStyle w:val="474"/>
      <w:lvlText w:val=""/>
      <w:lvlJc w:val="left"/>
      <w:pPr>
        <w:ind w:left="420" w:hanging="420"/>
      </w:pPr>
      <w:rPr>
        <w:rFonts w:hint="default" w:ascii="Wingdings" w:hAnsi="Wingdings"/>
      </w:rPr>
    </w:lvl>
    <w:lvl w:ilvl="1" w:tentative="0">
      <w:start w:val="1"/>
      <w:numFmt w:val="bullet"/>
      <w:pStyle w:val="436"/>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5EB21581"/>
    <w:multiLevelType w:val="multilevel"/>
    <w:tmpl w:val="5EB21581"/>
    <w:lvl w:ilvl="0" w:tentative="0">
      <w:start w:val="1"/>
      <w:numFmt w:val="decimal"/>
      <w:pStyle w:val="476"/>
      <w:lvlText w:val="%1."/>
      <w:lvlJc w:val="left"/>
      <w:pPr>
        <w:ind w:left="0" w:firstLine="0"/>
      </w:pPr>
    </w:lvl>
    <w:lvl w:ilvl="1" w:tentative="0">
      <w:start w:val="1"/>
      <w:numFmt w:val="decimal"/>
      <w:pStyle w:val="438"/>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6">
    <w:nsid w:val="6811DB63"/>
    <w:multiLevelType w:val="multilevel"/>
    <w:tmpl w:val="6811DB63"/>
    <w:lvl w:ilvl="0" w:tentative="0">
      <w:start w:val="1"/>
      <w:numFmt w:val="decimal"/>
      <w:pStyle w:val="349"/>
      <w:lvlText w:val="%1."/>
      <w:lvlJc w:val="left"/>
      <w:pPr>
        <w:tabs>
          <w:tab w:val="left" w:pos="312"/>
        </w:tabs>
      </w:pPr>
    </w:lvl>
    <w:lvl w:ilvl="1" w:tentative="0">
      <w:start w:val="1"/>
      <w:numFmt w:val="decimal"/>
      <w:pStyle w:val="363"/>
      <w:isLgl/>
      <w:lvlText w:val="%1.%2"/>
      <w:lvlJc w:val="left"/>
      <w:pPr>
        <w:ind w:left="480" w:hanging="480"/>
      </w:pPr>
      <w:rPr>
        <w:rFonts w:hint="default"/>
      </w:rPr>
    </w:lvl>
    <w:lvl w:ilvl="2" w:tentative="0">
      <w:start w:val="1"/>
      <w:numFmt w:val="decimal"/>
      <w:pStyle w:val="511"/>
      <w:isLgl/>
      <w:lvlText w:val="%1.%2.%3"/>
      <w:lvlJc w:val="left"/>
      <w:pPr>
        <w:ind w:left="720" w:hanging="720"/>
      </w:pPr>
      <w:rPr>
        <w:rFonts w:hint="default"/>
      </w:rPr>
    </w:lvl>
    <w:lvl w:ilvl="3" w:tentative="0">
      <w:start w:val="1"/>
      <w:numFmt w:val="decimal"/>
      <w:pStyle w:val="452"/>
      <w:isLgl/>
      <w:lvlText w:val="%1.%2.%3.%4"/>
      <w:lvlJc w:val="left"/>
      <w:pPr>
        <w:ind w:left="1080" w:hanging="1080"/>
      </w:pPr>
      <w:rPr>
        <w:rFonts w:hint="default"/>
      </w:rPr>
    </w:lvl>
    <w:lvl w:ilvl="4" w:tentative="0">
      <w:start w:val="1"/>
      <w:numFmt w:val="decimal"/>
      <w:pStyle w:val="461"/>
      <w:isLgl/>
      <w:lvlText w:val="%1.%2.%3.%4.%5"/>
      <w:lvlJc w:val="left"/>
      <w:pPr>
        <w:ind w:left="1080" w:hanging="1080"/>
      </w:pPr>
      <w:rPr>
        <w:rFonts w:hint="default"/>
      </w:rPr>
    </w:lvl>
    <w:lvl w:ilvl="5" w:tentative="0">
      <w:start w:val="1"/>
      <w:numFmt w:val="decimal"/>
      <w:pStyle w:val="395"/>
      <w:isLgl/>
      <w:lvlText w:val="%1.%2.%3.%4.%5.%6"/>
      <w:lvlJc w:val="left"/>
      <w:pPr>
        <w:ind w:left="1440" w:hanging="1440"/>
      </w:pPr>
      <w:rPr>
        <w:rFonts w:hint="default"/>
      </w:rPr>
    </w:lvl>
    <w:lvl w:ilvl="6" w:tentative="0">
      <w:start w:val="1"/>
      <w:numFmt w:val="decimal"/>
      <w:isLgl/>
      <w:lvlText w:val="%1.%2.%3.%4.%5.%6.%7"/>
      <w:lvlJc w:val="left"/>
      <w:pPr>
        <w:ind w:left="1800" w:hanging="1800"/>
      </w:pPr>
      <w:rPr>
        <w:rFonts w:hint="default"/>
      </w:rPr>
    </w:lvl>
    <w:lvl w:ilvl="7" w:tentative="0">
      <w:start w:val="1"/>
      <w:numFmt w:val="decimal"/>
      <w:isLgl/>
      <w:lvlText w:val="%1.%2.%3.%4.%5.%6.%7.%8"/>
      <w:lvlJc w:val="left"/>
      <w:pPr>
        <w:ind w:left="1800" w:hanging="1800"/>
      </w:pPr>
      <w:rPr>
        <w:rFonts w:hint="default"/>
      </w:rPr>
    </w:lvl>
    <w:lvl w:ilvl="8" w:tentative="0">
      <w:start w:val="1"/>
      <w:numFmt w:val="decimal"/>
      <w:isLgl/>
      <w:lvlText w:val="%1.%2.%3.%4.%5.%6.%7.%8.%9"/>
      <w:lvlJc w:val="left"/>
      <w:pPr>
        <w:ind w:left="2160" w:hanging="2160"/>
      </w:pPr>
      <w:rPr>
        <w:rFonts w:hint="default"/>
      </w:rPr>
    </w:lvl>
  </w:abstractNum>
  <w:num w:numId="1">
    <w:abstractNumId w:val="3"/>
  </w:num>
  <w:num w:numId="2">
    <w:abstractNumId w:val="6"/>
  </w:num>
  <w:num w:numId="3">
    <w:abstractNumId w:val="0"/>
  </w:num>
  <w:num w:numId="4">
    <w:abstractNumId w:val="4"/>
  </w:num>
  <w:num w:numId="5">
    <w:abstractNumId w:val="5"/>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6"/>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4C5"/>
    <w:rsid w:val="00053976"/>
    <w:rsid w:val="00057175"/>
    <w:rsid w:val="00097CCF"/>
    <w:rsid w:val="000C61A2"/>
    <w:rsid w:val="000D7900"/>
    <w:rsid w:val="000F743D"/>
    <w:rsid w:val="00101415"/>
    <w:rsid w:val="00145E9D"/>
    <w:rsid w:val="00194A78"/>
    <w:rsid w:val="001A2397"/>
    <w:rsid w:val="001A6E40"/>
    <w:rsid w:val="001E022B"/>
    <w:rsid w:val="0023490D"/>
    <w:rsid w:val="00267D53"/>
    <w:rsid w:val="002962D3"/>
    <w:rsid w:val="002B3FE1"/>
    <w:rsid w:val="002B5AD0"/>
    <w:rsid w:val="002D0281"/>
    <w:rsid w:val="002E4716"/>
    <w:rsid w:val="002F4588"/>
    <w:rsid w:val="003142C8"/>
    <w:rsid w:val="003374C5"/>
    <w:rsid w:val="00342036"/>
    <w:rsid w:val="00361428"/>
    <w:rsid w:val="003909A6"/>
    <w:rsid w:val="00391ADF"/>
    <w:rsid w:val="003C1356"/>
    <w:rsid w:val="003E7194"/>
    <w:rsid w:val="003F3AC5"/>
    <w:rsid w:val="00402CA4"/>
    <w:rsid w:val="00423C6D"/>
    <w:rsid w:val="004558B9"/>
    <w:rsid w:val="004558C7"/>
    <w:rsid w:val="0047369E"/>
    <w:rsid w:val="00475D64"/>
    <w:rsid w:val="0049455A"/>
    <w:rsid w:val="00496A1D"/>
    <w:rsid w:val="00497284"/>
    <w:rsid w:val="004B14AA"/>
    <w:rsid w:val="004C490F"/>
    <w:rsid w:val="004E0B48"/>
    <w:rsid w:val="004E657F"/>
    <w:rsid w:val="004F21AB"/>
    <w:rsid w:val="004F4DBE"/>
    <w:rsid w:val="00520FA2"/>
    <w:rsid w:val="00531E1C"/>
    <w:rsid w:val="00541988"/>
    <w:rsid w:val="00544863"/>
    <w:rsid w:val="00552E7A"/>
    <w:rsid w:val="00584BB9"/>
    <w:rsid w:val="005B4F55"/>
    <w:rsid w:val="005C28FA"/>
    <w:rsid w:val="005C326D"/>
    <w:rsid w:val="005C3F08"/>
    <w:rsid w:val="005D376F"/>
    <w:rsid w:val="005D6850"/>
    <w:rsid w:val="005E0AA6"/>
    <w:rsid w:val="005E25C6"/>
    <w:rsid w:val="005F2D7D"/>
    <w:rsid w:val="00616897"/>
    <w:rsid w:val="00625547"/>
    <w:rsid w:val="006269C8"/>
    <w:rsid w:val="006475D3"/>
    <w:rsid w:val="006558B1"/>
    <w:rsid w:val="006567E7"/>
    <w:rsid w:val="006975CD"/>
    <w:rsid w:val="006A3086"/>
    <w:rsid w:val="006C5CB3"/>
    <w:rsid w:val="006C7332"/>
    <w:rsid w:val="006E2745"/>
    <w:rsid w:val="006E3C62"/>
    <w:rsid w:val="006E6256"/>
    <w:rsid w:val="006E7AC9"/>
    <w:rsid w:val="006F2DDB"/>
    <w:rsid w:val="00713DCD"/>
    <w:rsid w:val="00742E2A"/>
    <w:rsid w:val="00777F84"/>
    <w:rsid w:val="00783ED1"/>
    <w:rsid w:val="007E09AF"/>
    <w:rsid w:val="00812A0B"/>
    <w:rsid w:val="00824A9A"/>
    <w:rsid w:val="00844CC1"/>
    <w:rsid w:val="0085690A"/>
    <w:rsid w:val="00866752"/>
    <w:rsid w:val="008A7C5C"/>
    <w:rsid w:val="008C28ED"/>
    <w:rsid w:val="008D0A6B"/>
    <w:rsid w:val="008D592B"/>
    <w:rsid w:val="008E2F95"/>
    <w:rsid w:val="00913118"/>
    <w:rsid w:val="00917AE2"/>
    <w:rsid w:val="009201F5"/>
    <w:rsid w:val="00931F35"/>
    <w:rsid w:val="0094567C"/>
    <w:rsid w:val="00981985"/>
    <w:rsid w:val="009855EA"/>
    <w:rsid w:val="00986C2D"/>
    <w:rsid w:val="009A6BDE"/>
    <w:rsid w:val="009E7AF6"/>
    <w:rsid w:val="009F2876"/>
    <w:rsid w:val="00A06757"/>
    <w:rsid w:val="00A51F1F"/>
    <w:rsid w:val="00A54FAB"/>
    <w:rsid w:val="00A577AF"/>
    <w:rsid w:val="00A81BF8"/>
    <w:rsid w:val="00A90890"/>
    <w:rsid w:val="00B27D6B"/>
    <w:rsid w:val="00B37587"/>
    <w:rsid w:val="00B45D32"/>
    <w:rsid w:val="00B47A1B"/>
    <w:rsid w:val="00B61DFF"/>
    <w:rsid w:val="00B77920"/>
    <w:rsid w:val="00B85601"/>
    <w:rsid w:val="00B90132"/>
    <w:rsid w:val="00BB4B86"/>
    <w:rsid w:val="00BB579E"/>
    <w:rsid w:val="00BB7232"/>
    <w:rsid w:val="00C054FC"/>
    <w:rsid w:val="00C13F94"/>
    <w:rsid w:val="00C43DA1"/>
    <w:rsid w:val="00C50059"/>
    <w:rsid w:val="00C512DF"/>
    <w:rsid w:val="00C729CC"/>
    <w:rsid w:val="00CC0C49"/>
    <w:rsid w:val="00CE0289"/>
    <w:rsid w:val="00CE273E"/>
    <w:rsid w:val="00D158FA"/>
    <w:rsid w:val="00D2170D"/>
    <w:rsid w:val="00D32BE2"/>
    <w:rsid w:val="00D32C11"/>
    <w:rsid w:val="00D36CFC"/>
    <w:rsid w:val="00D40763"/>
    <w:rsid w:val="00D40CD6"/>
    <w:rsid w:val="00D75522"/>
    <w:rsid w:val="00DA2398"/>
    <w:rsid w:val="00DA5A45"/>
    <w:rsid w:val="00DA7DC5"/>
    <w:rsid w:val="00DC6D49"/>
    <w:rsid w:val="00DE33A0"/>
    <w:rsid w:val="00E346CC"/>
    <w:rsid w:val="00E73DAB"/>
    <w:rsid w:val="00E943A5"/>
    <w:rsid w:val="00EA3F33"/>
    <w:rsid w:val="00EA5EE6"/>
    <w:rsid w:val="00F06424"/>
    <w:rsid w:val="00F06559"/>
    <w:rsid w:val="00F3062B"/>
    <w:rsid w:val="00F8244E"/>
    <w:rsid w:val="00F95BD4"/>
    <w:rsid w:val="00FC1C2E"/>
    <w:rsid w:val="00FE1CBD"/>
    <w:rsid w:val="00FE5DE6"/>
    <w:rsid w:val="00FF47A2"/>
    <w:rsid w:val="029C58B6"/>
    <w:rsid w:val="02AF383B"/>
    <w:rsid w:val="04114082"/>
    <w:rsid w:val="05726DA2"/>
    <w:rsid w:val="06007F0A"/>
    <w:rsid w:val="06952D48"/>
    <w:rsid w:val="084E1401"/>
    <w:rsid w:val="09063A89"/>
    <w:rsid w:val="09722ECD"/>
    <w:rsid w:val="0ABB4D47"/>
    <w:rsid w:val="0AE34883"/>
    <w:rsid w:val="0BDE2A9B"/>
    <w:rsid w:val="0DCE6B40"/>
    <w:rsid w:val="0E7E40C2"/>
    <w:rsid w:val="0F2E7896"/>
    <w:rsid w:val="0FE73EE9"/>
    <w:rsid w:val="0FF72C4E"/>
    <w:rsid w:val="1008458B"/>
    <w:rsid w:val="108F25B6"/>
    <w:rsid w:val="11E84674"/>
    <w:rsid w:val="123E24E6"/>
    <w:rsid w:val="12F31522"/>
    <w:rsid w:val="14891A12"/>
    <w:rsid w:val="14C439DD"/>
    <w:rsid w:val="150D43F1"/>
    <w:rsid w:val="152D05F0"/>
    <w:rsid w:val="16135A37"/>
    <w:rsid w:val="168129A1"/>
    <w:rsid w:val="17773DA4"/>
    <w:rsid w:val="181E2472"/>
    <w:rsid w:val="188411C6"/>
    <w:rsid w:val="19A76BC3"/>
    <w:rsid w:val="1B1C0EEA"/>
    <w:rsid w:val="1CBA09BB"/>
    <w:rsid w:val="1D3A7D4E"/>
    <w:rsid w:val="1D84721B"/>
    <w:rsid w:val="1DA84CB7"/>
    <w:rsid w:val="1F7A6B27"/>
    <w:rsid w:val="1FCB7383"/>
    <w:rsid w:val="205B24B5"/>
    <w:rsid w:val="21611D4D"/>
    <w:rsid w:val="2432352D"/>
    <w:rsid w:val="24A73F1B"/>
    <w:rsid w:val="26151358"/>
    <w:rsid w:val="268F110A"/>
    <w:rsid w:val="2AF754D0"/>
    <w:rsid w:val="2BA411B4"/>
    <w:rsid w:val="2BC2163A"/>
    <w:rsid w:val="2C5D5807"/>
    <w:rsid w:val="2F407445"/>
    <w:rsid w:val="2F544C9F"/>
    <w:rsid w:val="311C7A3E"/>
    <w:rsid w:val="32690A61"/>
    <w:rsid w:val="32BB5035"/>
    <w:rsid w:val="336B6A5B"/>
    <w:rsid w:val="339064C2"/>
    <w:rsid w:val="35F5260C"/>
    <w:rsid w:val="36853990"/>
    <w:rsid w:val="37661352"/>
    <w:rsid w:val="378D51F2"/>
    <w:rsid w:val="3A742699"/>
    <w:rsid w:val="3AA20FB4"/>
    <w:rsid w:val="3B392F9B"/>
    <w:rsid w:val="3B750477"/>
    <w:rsid w:val="3CF03B2D"/>
    <w:rsid w:val="3EE6343A"/>
    <w:rsid w:val="3F760C61"/>
    <w:rsid w:val="3FEC4A80"/>
    <w:rsid w:val="40844CB8"/>
    <w:rsid w:val="40B51316"/>
    <w:rsid w:val="40C357E1"/>
    <w:rsid w:val="411A73CB"/>
    <w:rsid w:val="4153125A"/>
    <w:rsid w:val="41764F49"/>
    <w:rsid w:val="43346E69"/>
    <w:rsid w:val="43993170"/>
    <w:rsid w:val="45B46040"/>
    <w:rsid w:val="45F04CE5"/>
    <w:rsid w:val="484A4A39"/>
    <w:rsid w:val="48F826E7"/>
    <w:rsid w:val="49B54134"/>
    <w:rsid w:val="4A0155CC"/>
    <w:rsid w:val="4A2A68D0"/>
    <w:rsid w:val="4B11183E"/>
    <w:rsid w:val="4B5C6F5D"/>
    <w:rsid w:val="4B9506C1"/>
    <w:rsid w:val="4D115B26"/>
    <w:rsid w:val="4E434405"/>
    <w:rsid w:val="4EE94FAC"/>
    <w:rsid w:val="4F336227"/>
    <w:rsid w:val="5060129E"/>
    <w:rsid w:val="50D41344"/>
    <w:rsid w:val="52426781"/>
    <w:rsid w:val="531706C2"/>
    <w:rsid w:val="536107E8"/>
    <w:rsid w:val="54C3004D"/>
    <w:rsid w:val="556C6C12"/>
    <w:rsid w:val="56EA7B13"/>
    <w:rsid w:val="57D32355"/>
    <w:rsid w:val="584274DB"/>
    <w:rsid w:val="58DA5965"/>
    <w:rsid w:val="59EA607C"/>
    <w:rsid w:val="5B6F6839"/>
    <w:rsid w:val="5B863B83"/>
    <w:rsid w:val="5CE96177"/>
    <w:rsid w:val="5E8C14B0"/>
    <w:rsid w:val="5F166FCB"/>
    <w:rsid w:val="5F3A0F0C"/>
    <w:rsid w:val="5FC66C44"/>
    <w:rsid w:val="62546789"/>
    <w:rsid w:val="633345F0"/>
    <w:rsid w:val="658E5B0E"/>
    <w:rsid w:val="664A412A"/>
    <w:rsid w:val="6B013226"/>
    <w:rsid w:val="6CBA368C"/>
    <w:rsid w:val="6D284A9A"/>
    <w:rsid w:val="6EA42846"/>
    <w:rsid w:val="6F573414"/>
    <w:rsid w:val="6F5E47A3"/>
    <w:rsid w:val="6FC0545D"/>
    <w:rsid w:val="71755DD4"/>
    <w:rsid w:val="74E41BEE"/>
    <w:rsid w:val="75B3511C"/>
    <w:rsid w:val="760140DA"/>
    <w:rsid w:val="782F3180"/>
    <w:rsid w:val="78B90C9C"/>
    <w:rsid w:val="79B55907"/>
    <w:rsid w:val="7A0643B5"/>
    <w:rsid w:val="7A777060"/>
    <w:rsid w:val="7B2A40D3"/>
    <w:rsid w:val="7C9E6B26"/>
    <w:rsid w:val="7CF44998"/>
    <w:rsid w:val="7D052701"/>
    <w:rsid w:val="7EF944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qFormat="1" w:uiPriority="0" w:name="toc 9"/>
    <w:lsdException w:qFormat="1" w:uiPriority="99"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0" w:semiHidden="0" w:name="Date"/>
    <w:lsdException w:uiPriority="99" w:name="Body Text First Indent"/>
    <w:lsdException w:qFormat="1" w:uiPriority="0" w:semiHidden="0" w:name="Body Text First Indent 2"/>
    <w:lsdException w:uiPriority="99" w:name="Note Heading"/>
    <w:lsdException w:qFormat="1" w:uiPriority="0" w:name="Body Text 2"/>
    <w:lsdException w:uiPriority="99"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iPriority="0" w:name="Document Map"/>
    <w:lsdException w:qFormat="1"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qFormat="1" w:uiPriority="0" w:name="HTML Code"/>
    <w:lsdException w:qFormat="1" w:uiPriority="0" w:name="HTML Definition"/>
    <w:lsdException w:qFormat="1" w:uiPriority="0" w:name="HTML Keyboard"/>
    <w:lsdException w:qFormat="1" w:uiPriority="99" w:name="HTML Preformatted"/>
    <w:lsdException w:qFormat="1" w:uiPriority="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lang w:val="en-US" w:eastAsia="zh-CN" w:bidi="ar-SA"/>
    </w:rPr>
  </w:style>
  <w:style w:type="paragraph" w:styleId="2">
    <w:name w:val="heading 1"/>
    <w:basedOn w:val="1"/>
    <w:next w:val="3"/>
    <w:link w:val="41"/>
    <w:qFormat/>
    <w:uiPriority w:val="0"/>
    <w:pPr>
      <w:keepNext/>
      <w:pageBreakBefore/>
      <w:numPr>
        <w:ilvl w:val="0"/>
        <w:numId w:val="1"/>
      </w:numPr>
      <w:spacing w:before="340" w:after="330" w:line="576" w:lineRule="auto"/>
      <w:outlineLvl w:val="0"/>
    </w:pPr>
    <w:rPr>
      <w:rFonts w:ascii="Times New Roman" w:hAnsi="Times New Roman" w:eastAsia="仿宋_GB2312"/>
      <w:b/>
      <w:bCs/>
      <w:kern w:val="44"/>
      <w:sz w:val="32"/>
      <w:szCs w:val="32"/>
    </w:rPr>
  </w:style>
  <w:style w:type="paragraph" w:styleId="4">
    <w:name w:val="heading 2"/>
    <w:basedOn w:val="2"/>
    <w:next w:val="3"/>
    <w:link w:val="42"/>
    <w:unhideWhenUsed/>
    <w:qFormat/>
    <w:uiPriority w:val="0"/>
    <w:pPr>
      <w:spacing w:before="260" w:after="260" w:line="412" w:lineRule="auto"/>
      <w:outlineLvl w:val="1"/>
    </w:pPr>
    <w:rPr>
      <w:rFonts w:eastAsia="宋体"/>
      <w:bCs w:val="0"/>
      <w:spacing w:val="20"/>
    </w:rPr>
  </w:style>
  <w:style w:type="paragraph" w:styleId="5">
    <w:name w:val="heading 3"/>
    <w:basedOn w:val="1"/>
    <w:next w:val="1"/>
    <w:link w:val="43"/>
    <w:unhideWhenUsed/>
    <w:qFormat/>
    <w:uiPriority w:val="0"/>
    <w:pPr>
      <w:keepNext/>
      <w:keepLines/>
      <w:spacing w:before="260" w:after="260" w:line="415" w:lineRule="auto"/>
      <w:outlineLvl w:val="2"/>
    </w:pPr>
    <w:rPr>
      <w:b/>
      <w:bCs/>
      <w:sz w:val="32"/>
      <w:szCs w:val="32"/>
    </w:rPr>
  </w:style>
  <w:style w:type="paragraph" w:styleId="6">
    <w:name w:val="heading 4"/>
    <w:basedOn w:val="1"/>
    <w:next w:val="1"/>
    <w:link w:val="44"/>
    <w:semiHidden/>
    <w:unhideWhenUsed/>
    <w:qFormat/>
    <w:uiPriority w:val="0"/>
    <w:pPr>
      <w:keepNext/>
      <w:keepLines/>
      <w:spacing w:before="280" w:after="290" w:line="374" w:lineRule="auto"/>
      <w:outlineLvl w:val="3"/>
    </w:pPr>
    <w:rPr>
      <w:rFonts w:ascii="Arial" w:hAnsi="Arial" w:eastAsia="黑体"/>
      <w:b/>
      <w:bCs/>
      <w:sz w:val="28"/>
      <w:szCs w:val="28"/>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99"/>
    <w:pPr>
      <w:ind w:firstLine="420" w:firstLineChars="200"/>
    </w:pPr>
  </w:style>
  <w:style w:type="paragraph" w:styleId="7">
    <w:name w:val="Document Map"/>
    <w:basedOn w:val="1"/>
    <w:link w:val="45"/>
    <w:semiHidden/>
    <w:unhideWhenUsed/>
    <w:qFormat/>
    <w:uiPriority w:val="0"/>
    <w:pPr>
      <w:shd w:val="clear" w:color="auto" w:fill="000080"/>
    </w:pPr>
  </w:style>
  <w:style w:type="paragraph" w:styleId="8">
    <w:name w:val="annotation text"/>
    <w:basedOn w:val="1"/>
    <w:link w:val="46"/>
    <w:unhideWhenUsed/>
    <w:qFormat/>
    <w:uiPriority w:val="99"/>
    <w:pPr>
      <w:jc w:val="left"/>
    </w:pPr>
  </w:style>
  <w:style w:type="paragraph" w:styleId="9">
    <w:name w:val="Body Text"/>
    <w:basedOn w:val="1"/>
    <w:link w:val="47"/>
    <w:unhideWhenUsed/>
    <w:qFormat/>
    <w:uiPriority w:val="0"/>
    <w:pPr>
      <w:spacing w:after="120"/>
    </w:pPr>
  </w:style>
  <w:style w:type="paragraph" w:styleId="10">
    <w:name w:val="Body Text Indent"/>
    <w:basedOn w:val="1"/>
    <w:link w:val="48"/>
    <w:unhideWhenUsed/>
    <w:qFormat/>
    <w:uiPriority w:val="0"/>
    <w:pPr>
      <w:tabs>
        <w:tab w:val="left" w:pos="480"/>
      </w:tabs>
      <w:spacing w:line="560" w:lineRule="exact"/>
      <w:ind w:firstLine="480"/>
      <w:jc w:val="left"/>
    </w:pPr>
    <w:rPr>
      <w:rFonts w:ascii="宋体" w:hAnsi="宋体"/>
      <w:sz w:val="24"/>
    </w:rPr>
  </w:style>
  <w:style w:type="paragraph" w:styleId="11">
    <w:name w:val="Plain Text"/>
    <w:basedOn w:val="1"/>
    <w:link w:val="49"/>
    <w:unhideWhenUsed/>
    <w:qFormat/>
    <w:uiPriority w:val="0"/>
    <w:rPr>
      <w:rFonts w:ascii="宋体" w:hAnsi="Courier New"/>
      <w:kern w:val="0"/>
      <w:sz w:val="20"/>
    </w:rPr>
  </w:style>
  <w:style w:type="paragraph" w:styleId="12">
    <w:name w:val="Date"/>
    <w:basedOn w:val="1"/>
    <w:next w:val="1"/>
    <w:link w:val="50"/>
    <w:unhideWhenUsed/>
    <w:qFormat/>
    <w:uiPriority w:val="0"/>
    <w:pPr>
      <w:adjustRightInd w:val="0"/>
      <w:spacing w:line="360" w:lineRule="atLeast"/>
    </w:pPr>
    <w:rPr>
      <w:sz w:val="32"/>
    </w:rPr>
  </w:style>
  <w:style w:type="paragraph" w:styleId="13">
    <w:name w:val="Body Text Indent 2"/>
    <w:basedOn w:val="1"/>
    <w:link w:val="51"/>
    <w:unhideWhenUsed/>
    <w:qFormat/>
    <w:uiPriority w:val="0"/>
    <w:pPr>
      <w:spacing w:after="120" w:line="480" w:lineRule="auto"/>
      <w:ind w:left="420" w:leftChars="200"/>
    </w:pPr>
  </w:style>
  <w:style w:type="paragraph" w:styleId="14">
    <w:name w:val="Balloon Text"/>
    <w:basedOn w:val="1"/>
    <w:link w:val="52"/>
    <w:unhideWhenUsed/>
    <w:qFormat/>
    <w:uiPriority w:val="0"/>
    <w:rPr>
      <w:sz w:val="18"/>
      <w:szCs w:val="18"/>
    </w:rPr>
  </w:style>
  <w:style w:type="paragraph" w:styleId="15">
    <w:name w:val="footer"/>
    <w:basedOn w:val="1"/>
    <w:link w:val="53"/>
    <w:unhideWhenUsed/>
    <w:qFormat/>
    <w:uiPriority w:val="99"/>
    <w:pPr>
      <w:tabs>
        <w:tab w:val="center" w:pos="4153"/>
        <w:tab w:val="right" w:pos="8306"/>
      </w:tabs>
      <w:snapToGrid w:val="0"/>
      <w:jc w:val="left"/>
    </w:pPr>
    <w:rPr>
      <w:sz w:val="18"/>
      <w:szCs w:val="18"/>
    </w:rPr>
  </w:style>
  <w:style w:type="paragraph" w:styleId="16">
    <w:name w:val="header"/>
    <w:basedOn w:val="1"/>
    <w:link w:val="54"/>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toc 1"/>
    <w:basedOn w:val="1"/>
    <w:next w:val="1"/>
    <w:autoRedefine/>
    <w:unhideWhenUsed/>
    <w:qFormat/>
    <w:uiPriority w:val="39"/>
    <w:pPr>
      <w:tabs>
        <w:tab w:val="right" w:leader="dot" w:pos="8296"/>
      </w:tabs>
      <w:spacing w:before="120" w:after="120"/>
      <w:jc w:val="left"/>
    </w:pPr>
    <w:rPr>
      <w:rFonts w:ascii="Times New Roman" w:hAnsi="Times New Roman"/>
      <w:b/>
      <w:bCs/>
      <w:caps/>
      <w:sz w:val="20"/>
    </w:rPr>
  </w:style>
  <w:style w:type="paragraph" w:styleId="18">
    <w:name w:val="Subtitle"/>
    <w:basedOn w:val="1"/>
    <w:next w:val="1"/>
    <w:link w:val="55"/>
    <w:qFormat/>
    <w:uiPriority w:val="0"/>
    <w:pPr>
      <w:spacing w:before="240" w:after="60" w:line="312" w:lineRule="auto"/>
      <w:jc w:val="center"/>
      <w:outlineLvl w:val="1"/>
    </w:pPr>
    <w:rPr>
      <w:rFonts w:ascii="Cambria" w:hAnsi="Cambria"/>
      <w:b/>
      <w:bCs/>
      <w:kern w:val="28"/>
      <w:sz w:val="32"/>
      <w:szCs w:val="32"/>
    </w:rPr>
  </w:style>
  <w:style w:type="paragraph" w:styleId="19">
    <w:name w:val="Body Text Indent 3"/>
    <w:basedOn w:val="1"/>
    <w:link w:val="56"/>
    <w:unhideWhenUsed/>
    <w:qFormat/>
    <w:uiPriority w:val="0"/>
    <w:pPr>
      <w:spacing w:after="120"/>
      <w:ind w:left="420" w:leftChars="200"/>
    </w:pPr>
    <w:rPr>
      <w:sz w:val="16"/>
      <w:szCs w:val="16"/>
    </w:rPr>
  </w:style>
  <w:style w:type="paragraph" w:styleId="20">
    <w:name w:val="toc 2"/>
    <w:basedOn w:val="1"/>
    <w:next w:val="1"/>
    <w:autoRedefine/>
    <w:semiHidden/>
    <w:unhideWhenUsed/>
    <w:qFormat/>
    <w:uiPriority w:val="39"/>
    <w:pPr>
      <w:spacing w:after="120"/>
      <w:ind w:left="420" w:leftChars="200"/>
    </w:pPr>
    <w:rPr>
      <w:rFonts w:ascii="Times New Roman" w:hAnsi="Times New Roman"/>
      <w:szCs w:val="24"/>
    </w:rPr>
  </w:style>
  <w:style w:type="paragraph" w:styleId="21">
    <w:name w:val="toc 9"/>
    <w:basedOn w:val="1"/>
    <w:next w:val="1"/>
    <w:autoRedefine/>
    <w:semiHidden/>
    <w:unhideWhenUsed/>
    <w:qFormat/>
    <w:uiPriority w:val="0"/>
    <w:pPr>
      <w:wordWrap w:val="0"/>
      <w:spacing w:after="120"/>
      <w:ind w:left="2975"/>
    </w:pPr>
    <w:rPr>
      <w:szCs w:val="24"/>
    </w:rPr>
  </w:style>
  <w:style w:type="paragraph" w:styleId="22">
    <w:name w:val="Body Text 2"/>
    <w:basedOn w:val="1"/>
    <w:link w:val="57"/>
    <w:semiHidden/>
    <w:unhideWhenUsed/>
    <w:qFormat/>
    <w:uiPriority w:val="0"/>
    <w:pPr>
      <w:spacing w:after="120" w:line="480" w:lineRule="auto"/>
    </w:pPr>
  </w:style>
  <w:style w:type="paragraph" w:styleId="23">
    <w:name w:val="HTML Preformatted"/>
    <w:basedOn w:val="1"/>
    <w:link w:val="58"/>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24">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5">
    <w:name w:val="Title"/>
    <w:basedOn w:val="1"/>
    <w:next w:val="1"/>
    <w:link w:val="59"/>
    <w:qFormat/>
    <w:uiPriority w:val="0"/>
    <w:pPr>
      <w:spacing w:before="240" w:after="60"/>
      <w:jc w:val="center"/>
      <w:outlineLvl w:val="0"/>
    </w:pPr>
    <w:rPr>
      <w:rFonts w:ascii="Cambria" w:hAnsi="Cambria"/>
      <w:b/>
      <w:bCs/>
      <w:sz w:val="32"/>
      <w:szCs w:val="32"/>
    </w:rPr>
  </w:style>
  <w:style w:type="paragraph" w:styleId="26">
    <w:name w:val="annotation subject"/>
    <w:basedOn w:val="8"/>
    <w:next w:val="8"/>
    <w:link w:val="60"/>
    <w:unhideWhenUsed/>
    <w:qFormat/>
    <w:uiPriority w:val="99"/>
    <w:rPr>
      <w:rFonts w:ascii="Times New Roman" w:hAnsi="Times New Roman"/>
      <w:b/>
      <w:bCs/>
    </w:rPr>
  </w:style>
  <w:style w:type="paragraph" w:styleId="27">
    <w:name w:val="Body Text First Indent 2"/>
    <w:basedOn w:val="10"/>
    <w:link w:val="62"/>
    <w:unhideWhenUsed/>
    <w:qFormat/>
    <w:uiPriority w:val="0"/>
    <w:pPr>
      <w:ind w:left="200" w:firstLine="420" w:firstLineChars="200"/>
    </w:pPr>
  </w:style>
  <w:style w:type="table" w:styleId="29">
    <w:name w:val="Table Grid"/>
    <w:basedOn w:val="28"/>
    <w:qFormat/>
    <w:uiPriority w:val="39"/>
    <w:rPr>
      <w:rFonts w:ascii="宋体" w:hAnsi="宋体" w:eastAsia="宋体"/>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rPr>
      <w:b/>
      <w:bCs/>
    </w:rPr>
  </w:style>
  <w:style w:type="character" w:styleId="32">
    <w:name w:val="page number"/>
    <w:basedOn w:val="30"/>
    <w:qFormat/>
    <w:uiPriority w:val="0"/>
  </w:style>
  <w:style w:type="character" w:styleId="33">
    <w:name w:val="FollowedHyperlink"/>
    <w:qFormat/>
    <w:uiPriority w:val="99"/>
    <w:rPr>
      <w:color w:val="333333"/>
      <w:u w:val="none"/>
    </w:rPr>
  </w:style>
  <w:style w:type="character" w:styleId="34">
    <w:name w:val="Emphasis"/>
    <w:qFormat/>
    <w:uiPriority w:val="20"/>
  </w:style>
  <w:style w:type="character" w:styleId="35">
    <w:name w:val="HTML Definition"/>
    <w:semiHidden/>
    <w:unhideWhenUsed/>
    <w:qFormat/>
    <w:uiPriority w:val="0"/>
    <w:rPr>
      <w:i/>
    </w:rPr>
  </w:style>
  <w:style w:type="character" w:styleId="36">
    <w:name w:val="Hyperlink"/>
    <w:unhideWhenUsed/>
    <w:qFormat/>
    <w:uiPriority w:val="99"/>
    <w:rPr>
      <w:rFonts w:hint="default" w:ascii="Times New Roman" w:hAnsi="Times New Roman" w:cs="Times New Roman"/>
      <w:color w:val="0000FF"/>
      <w:u w:val="single"/>
    </w:rPr>
  </w:style>
  <w:style w:type="character" w:styleId="37">
    <w:name w:val="HTML Code"/>
    <w:semiHidden/>
    <w:unhideWhenUsed/>
    <w:qFormat/>
    <w:uiPriority w:val="0"/>
    <w:rPr>
      <w:rFonts w:hint="default" w:ascii="Times New Roman" w:hAnsi="Times New Roman" w:eastAsia="Times New Roman" w:cs="Times New Roman"/>
      <w:sz w:val="21"/>
      <w:szCs w:val="21"/>
    </w:rPr>
  </w:style>
  <w:style w:type="character" w:styleId="38">
    <w:name w:val="annotation reference"/>
    <w:basedOn w:val="30"/>
    <w:unhideWhenUsed/>
    <w:qFormat/>
    <w:uiPriority w:val="99"/>
    <w:rPr>
      <w:sz w:val="21"/>
      <w:szCs w:val="21"/>
    </w:rPr>
  </w:style>
  <w:style w:type="character" w:styleId="39">
    <w:name w:val="HTML Keyboard"/>
    <w:semiHidden/>
    <w:unhideWhenUsed/>
    <w:qFormat/>
    <w:uiPriority w:val="0"/>
    <w:rPr>
      <w:rFonts w:hint="default" w:ascii="Times New Roman" w:hAnsi="Times New Roman" w:eastAsia="Times New Roman" w:cs="Times New Roman"/>
      <w:sz w:val="21"/>
      <w:szCs w:val="21"/>
    </w:rPr>
  </w:style>
  <w:style w:type="character" w:styleId="40">
    <w:name w:val="HTML Sample"/>
    <w:semiHidden/>
    <w:unhideWhenUsed/>
    <w:qFormat/>
    <w:uiPriority w:val="0"/>
    <w:rPr>
      <w:rFonts w:hint="default" w:ascii="Times New Roman" w:hAnsi="Times New Roman" w:eastAsia="Times New Roman" w:cs="Times New Roman"/>
      <w:sz w:val="21"/>
      <w:szCs w:val="21"/>
    </w:rPr>
  </w:style>
  <w:style w:type="character" w:customStyle="1" w:styleId="41">
    <w:name w:val="标题 1 字符"/>
    <w:basedOn w:val="30"/>
    <w:link w:val="2"/>
    <w:qFormat/>
    <w:uiPriority w:val="0"/>
    <w:rPr>
      <w:rFonts w:ascii="Times New Roman" w:hAnsi="Times New Roman" w:eastAsia="仿宋_GB2312" w:cs="Times New Roman"/>
      <w:b/>
      <w:bCs/>
      <w:kern w:val="44"/>
      <w:sz w:val="32"/>
      <w:szCs w:val="32"/>
    </w:rPr>
  </w:style>
  <w:style w:type="character" w:customStyle="1" w:styleId="42">
    <w:name w:val="标题 2 字符"/>
    <w:basedOn w:val="30"/>
    <w:link w:val="4"/>
    <w:qFormat/>
    <w:uiPriority w:val="0"/>
    <w:rPr>
      <w:rFonts w:ascii="Times New Roman" w:hAnsi="Times New Roman" w:eastAsia="宋体" w:cs="Times New Roman"/>
      <w:b/>
      <w:spacing w:val="20"/>
      <w:kern w:val="44"/>
      <w:sz w:val="32"/>
      <w:szCs w:val="32"/>
    </w:rPr>
  </w:style>
  <w:style w:type="character" w:customStyle="1" w:styleId="43">
    <w:name w:val="标题 3 字符"/>
    <w:basedOn w:val="30"/>
    <w:link w:val="5"/>
    <w:qFormat/>
    <w:uiPriority w:val="0"/>
    <w:rPr>
      <w:rFonts w:ascii="Calibri" w:hAnsi="Calibri" w:eastAsia="宋体" w:cs="Times New Roman"/>
      <w:b/>
      <w:bCs/>
      <w:sz w:val="32"/>
      <w:szCs w:val="32"/>
    </w:rPr>
  </w:style>
  <w:style w:type="character" w:customStyle="1" w:styleId="44">
    <w:name w:val="标题 4 字符"/>
    <w:basedOn w:val="30"/>
    <w:link w:val="6"/>
    <w:semiHidden/>
    <w:qFormat/>
    <w:uiPriority w:val="0"/>
    <w:rPr>
      <w:rFonts w:ascii="Arial" w:hAnsi="Arial" w:eastAsia="黑体" w:cs="Times New Roman"/>
      <w:b/>
      <w:bCs/>
      <w:sz w:val="28"/>
      <w:szCs w:val="28"/>
    </w:rPr>
  </w:style>
  <w:style w:type="character" w:customStyle="1" w:styleId="45">
    <w:name w:val="文档结构图 字符"/>
    <w:basedOn w:val="30"/>
    <w:link w:val="7"/>
    <w:semiHidden/>
    <w:qFormat/>
    <w:uiPriority w:val="0"/>
    <w:rPr>
      <w:rFonts w:ascii="Calibri" w:hAnsi="Calibri" w:eastAsia="宋体" w:cs="Times New Roman"/>
      <w:szCs w:val="20"/>
      <w:shd w:val="clear" w:color="auto" w:fill="000080"/>
    </w:rPr>
  </w:style>
  <w:style w:type="character" w:customStyle="1" w:styleId="46">
    <w:name w:val="批注文字 字符"/>
    <w:basedOn w:val="30"/>
    <w:link w:val="8"/>
    <w:qFormat/>
    <w:uiPriority w:val="99"/>
    <w:rPr>
      <w:rFonts w:ascii="Calibri" w:hAnsi="Calibri" w:eastAsia="宋体" w:cs="Times New Roman"/>
      <w:szCs w:val="20"/>
    </w:rPr>
  </w:style>
  <w:style w:type="character" w:customStyle="1" w:styleId="47">
    <w:name w:val="正文文本 字符"/>
    <w:basedOn w:val="30"/>
    <w:link w:val="9"/>
    <w:qFormat/>
    <w:uiPriority w:val="0"/>
    <w:rPr>
      <w:rFonts w:ascii="Calibri" w:hAnsi="Calibri" w:eastAsia="宋体" w:cs="Times New Roman"/>
      <w:szCs w:val="20"/>
    </w:rPr>
  </w:style>
  <w:style w:type="character" w:customStyle="1" w:styleId="48">
    <w:name w:val="正文文本缩进 字符"/>
    <w:basedOn w:val="30"/>
    <w:link w:val="10"/>
    <w:qFormat/>
    <w:uiPriority w:val="0"/>
    <w:rPr>
      <w:rFonts w:ascii="宋体" w:hAnsi="宋体" w:eastAsia="宋体" w:cs="Times New Roman"/>
      <w:sz w:val="24"/>
      <w:szCs w:val="20"/>
    </w:rPr>
  </w:style>
  <w:style w:type="character" w:customStyle="1" w:styleId="49">
    <w:name w:val="纯文本 字符"/>
    <w:basedOn w:val="30"/>
    <w:link w:val="11"/>
    <w:qFormat/>
    <w:uiPriority w:val="0"/>
    <w:rPr>
      <w:rFonts w:ascii="宋体" w:hAnsi="Courier New" w:eastAsia="宋体" w:cs="Times New Roman"/>
      <w:kern w:val="0"/>
      <w:sz w:val="20"/>
      <w:szCs w:val="20"/>
    </w:rPr>
  </w:style>
  <w:style w:type="character" w:customStyle="1" w:styleId="50">
    <w:name w:val="日期 字符"/>
    <w:basedOn w:val="30"/>
    <w:link w:val="12"/>
    <w:qFormat/>
    <w:uiPriority w:val="0"/>
    <w:rPr>
      <w:rFonts w:ascii="Calibri" w:hAnsi="Calibri" w:eastAsia="宋体" w:cs="Times New Roman"/>
      <w:sz w:val="32"/>
      <w:szCs w:val="20"/>
    </w:rPr>
  </w:style>
  <w:style w:type="character" w:customStyle="1" w:styleId="51">
    <w:name w:val="正文文本缩进 2 字符"/>
    <w:basedOn w:val="30"/>
    <w:link w:val="13"/>
    <w:qFormat/>
    <w:uiPriority w:val="0"/>
    <w:rPr>
      <w:rFonts w:ascii="Calibri" w:hAnsi="Calibri" w:eastAsia="宋体" w:cs="Times New Roman"/>
      <w:szCs w:val="20"/>
    </w:rPr>
  </w:style>
  <w:style w:type="character" w:customStyle="1" w:styleId="52">
    <w:name w:val="批注框文本 字符"/>
    <w:basedOn w:val="30"/>
    <w:link w:val="14"/>
    <w:qFormat/>
    <w:uiPriority w:val="0"/>
    <w:rPr>
      <w:rFonts w:ascii="Calibri" w:hAnsi="Calibri" w:eastAsia="宋体" w:cs="Times New Roman"/>
      <w:sz w:val="18"/>
      <w:szCs w:val="18"/>
    </w:rPr>
  </w:style>
  <w:style w:type="character" w:customStyle="1" w:styleId="53">
    <w:name w:val="页脚 字符"/>
    <w:basedOn w:val="30"/>
    <w:link w:val="15"/>
    <w:qFormat/>
    <w:uiPriority w:val="99"/>
    <w:rPr>
      <w:sz w:val="18"/>
      <w:szCs w:val="18"/>
    </w:rPr>
  </w:style>
  <w:style w:type="character" w:customStyle="1" w:styleId="54">
    <w:name w:val="页眉 字符"/>
    <w:basedOn w:val="30"/>
    <w:link w:val="16"/>
    <w:qFormat/>
    <w:uiPriority w:val="99"/>
    <w:rPr>
      <w:sz w:val="18"/>
      <w:szCs w:val="18"/>
    </w:rPr>
  </w:style>
  <w:style w:type="character" w:customStyle="1" w:styleId="55">
    <w:name w:val="副标题 字符"/>
    <w:basedOn w:val="30"/>
    <w:link w:val="18"/>
    <w:qFormat/>
    <w:uiPriority w:val="0"/>
    <w:rPr>
      <w:rFonts w:ascii="Cambria" w:hAnsi="Cambria" w:eastAsia="宋体" w:cs="Times New Roman"/>
      <w:b/>
      <w:bCs/>
      <w:kern w:val="28"/>
      <w:sz w:val="32"/>
      <w:szCs w:val="32"/>
    </w:rPr>
  </w:style>
  <w:style w:type="character" w:customStyle="1" w:styleId="56">
    <w:name w:val="正文文本缩进 3 字符"/>
    <w:basedOn w:val="30"/>
    <w:link w:val="19"/>
    <w:qFormat/>
    <w:uiPriority w:val="0"/>
    <w:rPr>
      <w:rFonts w:ascii="Calibri" w:hAnsi="Calibri" w:eastAsia="宋体" w:cs="Times New Roman"/>
      <w:sz w:val="16"/>
      <w:szCs w:val="16"/>
    </w:rPr>
  </w:style>
  <w:style w:type="character" w:customStyle="1" w:styleId="57">
    <w:name w:val="正文文本 2 字符"/>
    <w:basedOn w:val="30"/>
    <w:link w:val="22"/>
    <w:semiHidden/>
    <w:qFormat/>
    <w:uiPriority w:val="0"/>
    <w:rPr>
      <w:rFonts w:ascii="Calibri" w:hAnsi="Calibri" w:eastAsia="宋体" w:cs="Times New Roman"/>
      <w:szCs w:val="20"/>
    </w:rPr>
  </w:style>
  <w:style w:type="character" w:customStyle="1" w:styleId="58">
    <w:name w:val="HTML 预设格式 字符"/>
    <w:basedOn w:val="30"/>
    <w:link w:val="23"/>
    <w:semiHidden/>
    <w:qFormat/>
    <w:uiPriority w:val="99"/>
    <w:rPr>
      <w:rFonts w:ascii="宋体" w:hAnsi="宋体" w:eastAsia="宋体" w:cs="Times New Roman"/>
      <w:kern w:val="0"/>
      <w:sz w:val="24"/>
      <w:szCs w:val="24"/>
    </w:rPr>
  </w:style>
  <w:style w:type="character" w:customStyle="1" w:styleId="59">
    <w:name w:val="标题 字符"/>
    <w:basedOn w:val="30"/>
    <w:link w:val="25"/>
    <w:qFormat/>
    <w:uiPriority w:val="0"/>
    <w:rPr>
      <w:rFonts w:ascii="Cambria" w:hAnsi="Cambria" w:eastAsia="宋体" w:cs="Times New Roman"/>
      <w:b/>
      <w:bCs/>
      <w:sz w:val="32"/>
      <w:szCs w:val="32"/>
    </w:rPr>
  </w:style>
  <w:style w:type="character" w:customStyle="1" w:styleId="60">
    <w:name w:val="批注主题 字符1"/>
    <w:basedOn w:val="61"/>
    <w:link w:val="26"/>
    <w:qFormat/>
    <w:uiPriority w:val="0"/>
    <w:rPr>
      <w:rFonts w:ascii="Times New Roman" w:hAnsi="Times New Roman" w:eastAsia="宋体" w:cs="Times New Roman"/>
      <w:b/>
      <w:bCs/>
      <w:szCs w:val="20"/>
    </w:rPr>
  </w:style>
  <w:style w:type="character" w:customStyle="1" w:styleId="61">
    <w:name w:val="批注文字 字符1"/>
    <w:basedOn w:val="30"/>
    <w:semiHidden/>
    <w:qFormat/>
    <w:uiPriority w:val="99"/>
    <w:rPr>
      <w:rFonts w:ascii="Times New Roman" w:hAnsi="Times New Roman" w:eastAsia="宋体" w:cs="Times New Roman"/>
      <w:szCs w:val="20"/>
    </w:rPr>
  </w:style>
  <w:style w:type="character" w:customStyle="1" w:styleId="62">
    <w:name w:val="正文文本首行缩进 2 字符"/>
    <w:basedOn w:val="48"/>
    <w:link w:val="27"/>
    <w:qFormat/>
    <w:uiPriority w:val="0"/>
    <w:rPr>
      <w:rFonts w:ascii="宋体" w:hAnsi="宋体" w:eastAsia="宋体" w:cs="Times New Roman"/>
      <w:sz w:val="24"/>
      <w:szCs w:val="20"/>
    </w:rPr>
  </w:style>
  <w:style w:type="paragraph" w:customStyle="1" w:styleId="63">
    <w:name w:val="msonormal"/>
    <w:basedOn w:val="1"/>
    <w:qFormat/>
    <w:uiPriority w:val="0"/>
    <w:pPr>
      <w:spacing w:line="360" w:lineRule="auto"/>
      <w:ind w:firstLine="1648" w:firstLineChars="200"/>
    </w:pPr>
    <w:rPr>
      <w:sz w:val="24"/>
    </w:rPr>
  </w:style>
  <w:style w:type="paragraph" w:styleId="64">
    <w:name w:val="List Paragraph"/>
    <w:basedOn w:val="1"/>
    <w:link w:val="65"/>
    <w:qFormat/>
    <w:uiPriority w:val="34"/>
    <w:pPr>
      <w:ind w:firstLine="420" w:firstLineChars="200"/>
    </w:pPr>
    <w:rPr>
      <w:rFonts w:asciiTheme="minorHAnsi" w:hAnsiTheme="minorHAnsi" w:eastAsiaTheme="minorEastAsia" w:cstheme="minorBidi"/>
      <w:szCs w:val="22"/>
    </w:rPr>
  </w:style>
  <w:style w:type="character" w:customStyle="1" w:styleId="65">
    <w:name w:val="列表段落 字符"/>
    <w:link w:val="64"/>
    <w:qFormat/>
    <w:uiPriority w:val="34"/>
  </w:style>
  <w:style w:type="paragraph" w:customStyle="1" w:styleId="66">
    <w:name w:val="Style1"/>
    <w:basedOn w:val="1"/>
    <w:qFormat/>
    <w:uiPriority w:val="0"/>
    <w:pPr>
      <w:widowControl/>
      <w:tabs>
        <w:tab w:val="left" w:pos="-720"/>
      </w:tabs>
      <w:spacing w:after="120"/>
    </w:pPr>
    <w:rPr>
      <w:rFonts w:ascii="Times New Roman" w:hAnsi="Times New Roman"/>
      <w:spacing w:val="-3"/>
      <w:kern w:val="0"/>
      <w:sz w:val="24"/>
      <w:lang w:val="en-AU" w:eastAsia="en-US"/>
    </w:rPr>
  </w:style>
  <w:style w:type="paragraph" w:customStyle="1" w:styleId="67">
    <w:name w:val="首行缩进"/>
    <w:basedOn w:val="1"/>
    <w:qFormat/>
    <w:uiPriority w:val="0"/>
    <w:pPr>
      <w:spacing w:line="360" w:lineRule="auto"/>
      <w:ind w:firstLine="480" w:firstLineChars="200"/>
    </w:pPr>
    <w:rPr>
      <w:sz w:val="24"/>
      <w:szCs w:val="22"/>
      <w:lang w:val="zh-CN"/>
    </w:rPr>
  </w:style>
  <w:style w:type="paragraph" w:customStyle="1" w:styleId="68">
    <w:name w:val="Char Char Char Char Char Char Char Char Char Char1"/>
    <w:basedOn w:val="1"/>
    <w:qFormat/>
    <w:uiPriority w:val="0"/>
    <w:pPr>
      <w:widowControl/>
      <w:spacing w:after="160" w:line="240" w:lineRule="exact"/>
      <w:jc w:val="left"/>
    </w:pPr>
    <w:rPr>
      <w:rFonts w:ascii="Verdana" w:hAnsi="Verdana"/>
      <w:kern w:val="0"/>
      <w:sz w:val="20"/>
      <w:lang w:eastAsia="en-US"/>
    </w:rPr>
  </w:style>
  <w:style w:type="paragraph" w:customStyle="1" w:styleId="69">
    <w:name w:val="Char2"/>
    <w:basedOn w:val="1"/>
    <w:qFormat/>
    <w:uiPriority w:val="0"/>
    <w:pPr>
      <w:tabs>
        <w:tab w:val="left" w:pos="360"/>
      </w:tabs>
    </w:pPr>
    <w:rPr>
      <w:sz w:val="24"/>
      <w:szCs w:val="24"/>
    </w:rPr>
  </w:style>
  <w:style w:type="paragraph" w:customStyle="1" w:styleId="70">
    <w:name w:val="正文_11"/>
    <w:qFormat/>
    <w:uiPriority w:val="0"/>
    <w:pPr>
      <w:widowControl w:val="0"/>
      <w:jc w:val="both"/>
    </w:pPr>
    <w:rPr>
      <w:rFonts w:ascii="Calibri" w:hAnsi="Calibri" w:eastAsia="宋体" w:cs="Times New Roman"/>
      <w:kern w:val="2"/>
      <w:sz w:val="21"/>
      <w:szCs w:val="24"/>
      <w:lang w:val="en-US" w:eastAsia="zh-CN" w:bidi="ar-SA"/>
    </w:rPr>
  </w:style>
  <w:style w:type="paragraph" w:customStyle="1" w:styleId="71">
    <w:name w:val="列出段落1"/>
    <w:basedOn w:val="1"/>
    <w:link w:val="72"/>
    <w:qFormat/>
    <w:uiPriority w:val="99"/>
    <w:pPr>
      <w:ind w:firstLine="420" w:firstLineChars="200"/>
    </w:pPr>
    <w:rPr>
      <w:szCs w:val="24"/>
    </w:rPr>
  </w:style>
  <w:style w:type="character" w:customStyle="1" w:styleId="72">
    <w:name w:val="列出段落 Char"/>
    <w:link w:val="71"/>
    <w:qFormat/>
    <w:uiPriority w:val="0"/>
    <w:rPr>
      <w:rFonts w:ascii="Calibri" w:hAnsi="Calibri" w:eastAsia="宋体" w:cs="Times New Roman"/>
      <w:kern w:val="2"/>
      <w:sz w:val="21"/>
      <w:szCs w:val="24"/>
    </w:rPr>
  </w:style>
  <w:style w:type="paragraph" w:customStyle="1" w:styleId="73">
    <w:name w:val="Char1 Char Char Char"/>
    <w:basedOn w:val="1"/>
    <w:qFormat/>
    <w:uiPriority w:val="0"/>
    <w:rPr>
      <w:szCs w:val="24"/>
    </w:rPr>
  </w:style>
  <w:style w:type="paragraph" w:customStyle="1" w:styleId="74">
    <w:name w:val="正文_6"/>
    <w:qFormat/>
    <w:uiPriority w:val="0"/>
    <w:pPr>
      <w:widowControl w:val="0"/>
      <w:jc w:val="both"/>
    </w:pPr>
    <w:rPr>
      <w:rFonts w:ascii="Calibri" w:hAnsi="Calibri" w:eastAsia="宋体" w:cs="Times New Roman"/>
      <w:kern w:val="2"/>
      <w:sz w:val="21"/>
      <w:szCs w:val="24"/>
      <w:lang w:val="en-US" w:eastAsia="zh-CN" w:bidi="ar-SA"/>
    </w:rPr>
  </w:style>
  <w:style w:type="paragraph" w:customStyle="1" w:styleId="75">
    <w:name w:val="Char"/>
    <w:basedOn w:val="1"/>
    <w:qFormat/>
    <w:uiPriority w:val="0"/>
    <w:pPr>
      <w:tabs>
        <w:tab w:val="left" w:pos="360"/>
      </w:tabs>
    </w:pPr>
    <w:rPr>
      <w:sz w:val="24"/>
      <w:szCs w:val="24"/>
    </w:rPr>
  </w:style>
  <w:style w:type="paragraph" w:customStyle="1" w:styleId="76">
    <w:name w:val="Char Char1 Char Char Char Char Char1 Char Char Char Char"/>
    <w:basedOn w:val="7"/>
    <w:qFormat/>
    <w:uiPriority w:val="0"/>
  </w:style>
  <w:style w:type="paragraph" w:customStyle="1" w:styleId="77">
    <w:name w:val="正文_7"/>
    <w:qFormat/>
    <w:uiPriority w:val="0"/>
    <w:pPr>
      <w:widowControl w:val="0"/>
      <w:jc w:val="both"/>
    </w:pPr>
    <w:rPr>
      <w:rFonts w:ascii="Calibri" w:hAnsi="Calibri" w:eastAsia="宋体" w:cs="Times New Roman"/>
      <w:kern w:val="2"/>
      <w:sz w:val="21"/>
      <w:szCs w:val="24"/>
      <w:lang w:val="en-US" w:eastAsia="zh-CN" w:bidi="ar-SA"/>
    </w:rPr>
  </w:style>
  <w:style w:type="paragraph" w:customStyle="1" w:styleId="78">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79">
    <w:name w:val="正文_13"/>
    <w:qFormat/>
    <w:uiPriority w:val="0"/>
    <w:pPr>
      <w:widowControl w:val="0"/>
      <w:jc w:val="both"/>
    </w:pPr>
    <w:rPr>
      <w:rFonts w:ascii="Calibri" w:hAnsi="Calibri" w:eastAsia="宋体" w:cs="Times New Roman"/>
      <w:kern w:val="2"/>
      <w:sz w:val="21"/>
      <w:szCs w:val="24"/>
      <w:lang w:val="en-US" w:eastAsia="zh-CN" w:bidi="ar-SA"/>
    </w:rPr>
  </w:style>
  <w:style w:type="paragraph" w:customStyle="1" w:styleId="80">
    <w:name w:val="Default"/>
    <w:link w:val="81"/>
    <w:qFormat/>
    <w:uiPriority w:val="0"/>
    <w:pPr>
      <w:widowControl w:val="0"/>
      <w:autoSpaceDE w:val="0"/>
      <w:autoSpaceDN w:val="0"/>
      <w:adjustRightInd w:val="0"/>
    </w:pPr>
    <w:rPr>
      <w:rFonts w:ascii="......." w:hAnsi="Calibri" w:eastAsia="宋体" w:cs="......."/>
      <w:color w:val="000000"/>
      <w:sz w:val="24"/>
      <w:szCs w:val="24"/>
      <w:lang w:val="en-US" w:eastAsia="zh-CN" w:bidi="ar-SA"/>
    </w:rPr>
  </w:style>
  <w:style w:type="character" w:customStyle="1" w:styleId="81">
    <w:name w:val="Default Char"/>
    <w:link w:val="80"/>
    <w:qFormat/>
    <w:locked/>
    <w:uiPriority w:val="0"/>
    <w:rPr>
      <w:rFonts w:ascii="......." w:hAnsi="Calibri" w:eastAsia="宋体" w:cs="......."/>
      <w:color w:val="000000"/>
      <w:kern w:val="0"/>
      <w:sz w:val="24"/>
      <w:szCs w:val="24"/>
    </w:rPr>
  </w:style>
  <w:style w:type="paragraph" w:customStyle="1" w:styleId="82">
    <w:name w:val="（符号）三标题1.1"/>
    <w:basedOn w:val="1"/>
    <w:qFormat/>
    <w:uiPriority w:val="0"/>
    <w:pPr>
      <w:tabs>
        <w:tab w:val="left" w:pos="700"/>
      </w:tabs>
      <w:spacing w:line="500" w:lineRule="exact"/>
      <w:ind w:left="700" w:hanging="700"/>
    </w:pPr>
    <w:rPr>
      <w:rFonts w:ascii="宋体" w:hAnsi="宋体"/>
      <w:sz w:val="24"/>
      <w:szCs w:val="24"/>
    </w:rPr>
  </w:style>
  <w:style w:type="paragraph" w:customStyle="1" w:styleId="83">
    <w:name w:val="列表段落1"/>
    <w:basedOn w:val="1"/>
    <w:qFormat/>
    <w:uiPriority w:val="0"/>
    <w:pPr>
      <w:ind w:firstLine="420" w:firstLineChars="200"/>
    </w:pPr>
  </w:style>
  <w:style w:type="paragraph" w:customStyle="1" w:styleId="84">
    <w:name w:val="无间隔2"/>
    <w:qFormat/>
    <w:uiPriority w:val="0"/>
    <w:pPr>
      <w:widowControl w:val="0"/>
      <w:jc w:val="both"/>
    </w:pPr>
    <w:rPr>
      <w:rFonts w:ascii="Calibri" w:hAnsi="Calibri" w:eastAsia="宋体" w:cs="Calibri"/>
      <w:kern w:val="2"/>
      <w:sz w:val="21"/>
      <w:szCs w:val="21"/>
      <w:lang w:val="en-US" w:eastAsia="zh-CN" w:bidi="ar-SA"/>
    </w:rPr>
  </w:style>
  <w:style w:type="paragraph" w:customStyle="1" w:styleId="85">
    <w:name w:val="p0"/>
    <w:basedOn w:val="1"/>
    <w:qFormat/>
    <w:uiPriority w:val="0"/>
    <w:pPr>
      <w:widowControl/>
    </w:pPr>
    <w:rPr>
      <w:kern w:val="0"/>
      <w:szCs w:val="21"/>
    </w:rPr>
  </w:style>
  <w:style w:type="paragraph" w:customStyle="1" w:styleId="86">
    <w:name w:val="列出段落2"/>
    <w:basedOn w:val="1"/>
    <w:qFormat/>
    <w:uiPriority w:val="0"/>
    <w:pPr>
      <w:ind w:firstLine="420" w:firstLineChars="200"/>
    </w:pPr>
    <w:rPr>
      <w:rFonts w:ascii="Times New Roman" w:hAnsi="Times New Roman"/>
    </w:rPr>
  </w:style>
  <w:style w:type="character" w:customStyle="1" w:styleId="87">
    <w:name w:val="Subtitle Char"/>
    <w:qFormat/>
    <w:locked/>
    <w:uiPriority w:val="0"/>
    <w:rPr>
      <w:rFonts w:hint="default" w:ascii="Cambria" w:hAnsi="Cambria" w:eastAsia="宋体" w:cs="Cambria"/>
      <w:b/>
      <w:bCs/>
      <w:kern w:val="28"/>
      <w:sz w:val="32"/>
      <w:szCs w:val="32"/>
    </w:rPr>
  </w:style>
  <w:style w:type="character" w:customStyle="1" w:styleId="88">
    <w:name w:val="font01"/>
    <w:basedOn w:val="30"/>
    <w:qFormat/>
    <w:uiPriority w:val="0"/>
    <w:rPr>
      <w:rFonts w:hint="eastAsia" w:ascii="宋体" w:hAnsi="宋体" w:eastAsia="宋体" w:cs="宋体"/>
      <w:b/>
      <w:bCs/>
      <w:color w:val="000000"/>
      <w:sz w:val="24"/>
      <w:szCs w:val="24"/>
      <w:u w:val="none"/>
    </w:rPr>
  </w:style>
  <w:style w:type="character" w:customStyle="1" w:styleId="89">
    <w:name w:val="font101"/>
    <w:basedOn w:val="30"/>
    <w:qFormat/>
    <w:uiPriority w:val="0"/>
    <w:rPr>
      <w:rFonts w:hint="default" w:ascii="Calibri" w:hAnsi="Calibri" w:cs="Calibri"/>
      <w:b/>
      <w:bCs/>
      <w:color w:val="000000"/>
      <w:sz w:val="24"/>
      <w:szCs w:val="24"/>
      <w:u w:val="none"/>
    </w:rPr>
  </w:style>
  <w:style w:type="character" w:customStyle="1" w:styleId="90">
    <w:name w:val="font71"/>
    <w:basedOn w:val="30"/>
    <w:qFormat/>
    <w:uiPriority w:val="0"/>
    <w:rPr>
      <w:rFonts w:hint="eastAsia" w:ascii="宋体" w:hAnsi="宋体" w:eastAsia="宋体" w:cs="宋体"/>
      <w:b/>
      <w:bCs/>
      <w:color w:val="000000"/>
      <w:sz w:val="22"/>
      <w:szCs w:val="22"/>
      <w:u w:val="none"/>
    </w:rPr>
  </w:style>
  <w:style w:type="character" w:customStyle="1" w:styleId="91">
    <w:name w:val="font112"/>
    <w:basedOn w:val="30"/>
    <w:qFormat/>
    <w:uiPriority w:val="0"/>
    <w:rPr>
      <w:rFonts w:hint="default" w:ascii="Calibri" w:hAnsi="Calibri" w:cs="Calibri"/>
      <w:b/>
      <w:bCs/>
      <w:color w:val="000000"/>
      <w:sz w:val="22"/>
      <w:szCs w:val="22"/>
      <w:u w:val="none"/>
    </w:rPr>
  </w:style>
  <w:style w:type="character" w:customStyle="1" w:styleId="92">
    <w:name w:val="font41"/>
    <w:basedOn w:val="30"/>
    <w:qFormat/>
    <w:uiPriority w:val="0"/>
    <w:rPr>
      <w:rFonts w:hint="eastAsia" w:ascii="宋体" w:hAnsi="宋体" w:eastAsia="宋体" w:cs="宋体"/>
      <w:color w:val="000000"/>
      <w:sz w:val="24"/>
      <w:szCs w:val="24"/>
      <w:u w:val="none"/>
    </w:rPr>
  </w:style>
  <w:style w:type="character" w:customStyle="1" w:styleId="93">
    <w:name w:val="font121"/>
    <w:basedOn w:val="30"/>
    <w:qFormat/>
    <w:uiPriority w:val="0"/>
    <w:rPr>
      <w:rFonts w:hint="eastAsia" w:ascii="宋体" w:hAnsi="宋体" w:eastAsia="宋体" w:cs="宋体"/>
      <w:color w:val="FF0000"/>
      <w:sz w:val="24"/>
      <w:szCs w:val="24"/>
      <w:u w:val="none"/>
    </w:rPr>
  </w:style>
  <w:style w:type="character" w:customStyle="1" w:styleId="94">
    <w:name w:val="font61"/>
    <w:basedOn w:val="30"/>
    <w:qFormat/>
    <w:uiPriority w:val="0"/>
    <w:rPr>
      <w:rFonts w:hint="eastAsia" w:ascii="宋体" w:hAnsi="宋体" w:eastAsia="宋体" w:cs="宋体"/>
      <w:color w:val="000000"/>
      <w:sz w:val="18"/>
      <w:szCs w:val="18"/>
      <w:u w:val="none"/>
    </w:rPr>
  </w:style>
  <w:style w:type="character" w:customStyle="1" w:styleId="95">
    <w:name w:val="font91"/>
    <w:basedOn w:val="30"/>
    <w:qFormat/>
    <w:uiPriority w:val="0"/>
    <w:rPr>
      <w:rFonts w:hint="default" w:ascii="Arial Unicode MS" w:hAnsi="Arial Unicode MS" w:eastAsia="Arial Unicode MS" w:cs="Arial Unicode MS"/>
      <w:color w:val="000000"/>
      <w:sz w:val="18"/>
      <w:szCs w:val="18"/>
      <w:u w:val="none"/>
    </w:rPr>
  </w:style>
  <w:style w:type="character" w:customStyle="1" w:styleId="96">
    <w:name w:val="font51"/>
    <w:basedOn w:val="30"/>
    <w:qFormat/>
    <w:uiPriority w:val="0"/>
    <w:rPr>
      <w:rFonts w:hint="eastAsia" w:ascii="宋体" w:hAnsi="宋体" w:eastAsia="宋体" w:cs="宋体"/>
      <w:color w:val="000000"/>
      <w:sz w:val="18"/>
      <w:szCs w:val="18"/>
      <w:u w:val="none"/>
    </w:rPr>
  </w:style>
  <w:style w:type="character" w:customStyle="1" w:styleId="97">
    <w:name w:val="font21"/>
    <w:basedOn w:val="30"/>
    <w:qFormat/>
    <w:uiPriority w:val="0"/>
    <w:rPr>
      <w:rFonts w:hint="eastAsia" w:ascii="宋体" w:hAnsi="宋体" w:eastAsia="宋体" w:cs="宋体"/>
      <w:b/>
      <w:bCs/>
      <w:color w:val="000000"/>
      <w:sz w:val="18"/>
      <w:szCs w:val="18"/>
      <w:u w:val="none"/>
    </w:rPr>
  </w:style>
  <w:style w:type="character" w:customStyle="1" w:styleId="98">
    <w:name w:val="font11"/>
    <w:basedOn w:val="30"/>
    <w:qFormat/>
    <w:uiPriority w:val="0"/>
    <w:rPr>
      <w:rFonts w:hint="eastAsia" w:ascii="宋体" w:hAnsi="宋体" w:eastAsia="宋体" w:cs="宋体"/>
      <w:b/>
      <w:bCs/>
      <w:color w:val="000000"/>
      <w:sz w:val="18"/>
      <w:szCs w:val="18"/>
      <w:u w:val="none"/>
    </w:rPr>
  </w:style>
  <w:style w:type="character" w:customStyle="1" w:styleId="99">
    <w:name w:val="fontstyle01"/>
    <w:basedOn w:val="30"/>
    <w:qFormat/>
    <w:uiPriority w:val="0"/>
    <w:rPr>
      <w:rFonts w:hint="eastAsia" w:ascii="黑体" w:hAnsi="黑体" w:eastAsia="黑体"/>
      <w:color w:val="000000"/>
      <w:sz w:val="18"/>
      <w:szCs w:val="18"/>
    </w:rPr>
  </w:style>
  <w:style w:type="character" w:customStyle="1" w:styleId="100">
    <w:name w:val="页眉 字符1"/>
    <w:basedOn w:val="30"/>
    <w:qFormat/>
    <w:uiPriority w:val="0"/>
    <w:rPr>
      <w:rFonts w:ascii="Times New Roman" w:hAnsi="Times New Roman" w:eastAsia="宋体" w:cs="Times New Roman"/>
      <w:sz w:val="18"/>
      <w:szCs w:val="18"/>
    </w:rPr>
  </w:style>
  <w:style w:type="character" w:customStyle="1" w:styleId="101">
    <w:name w:val="页脚 字符1"/>
    <w:basedOn w:val="30"/>
    <w:qFormat/>
    <w:uiPriority w:val="0"/>
    <w:rPr>
      <w:rFonts w:ascii="Times New Roman" w:hAnsi="Times New Roman" w:eastAsia="宋体" w:cs="Times New Roman"/>
      <w:sz w:val="18"/>
      <w:szCs w:val="18"/>
    </w:rPr>
  </w:style>
  <w:style w:type="paragraph" w:customStyle="1" w:styleId="102">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103">
    <w:name w:val="批注主题 字符"/>
    <w:basedOn w:val="46"/>
    <w:link w:val="104"/>
    <w:qFormat/>
    <w:uiPriority w:val="0"/>
    <w:rPr>
      <w:rFonts w:ascii="Calibri" w:hAnsi="Calibri" w:eastAsia="宋体" w:cs="Times New Roman"/>
      <w:b/>
      <w:bCs/>
      <w:szCs w:val="20"/>
    </w:rPr>
  </w:style>
  <w:style w:type="paragraph" w:customStyle="1" w:styleId="104">
    <w:name w:val="批注主题1"/>
    <w:basedOn w:val="105"/>
    <w:link w:val="103"/>
    <w:qFormat/>
    <w:uiPriority w:val="0"/>
    <w:rPr>
      <w:rFonts w:ascii="Calibri" w:hAnsi="Calibri"/>
      <w:b/>
      <w:bCs/>
      <w:szCs w:val="20"/>
    </w:rPr>
  </w:style>
  <w:style w:type="paragraph" w:customStyle="1" w:styleId="105">
    <w:name w:val="批注文字1"/>
    <w:basedOn w:val="1"/>
    <w:qFormat/>
    <w:uiPriority w:val="0"/>
    <w:pPr>
      <w:jc w:val="left"/>
    </w:pPr>
    <w:rPr>
      <w:rFonts w:ascii="Times New Roman" w:hAnsi="Times New Roman"/>
      <w:kern w:val="0"/>
      <w:sz w:val="20"/>
      <w:szCs w:val="24"/>
    </w:rPr>
  </w:style>
  <w:style w:type="character" w:customStyle="1" w:styleId="106">
    <w:name w:val="标题 Char"/>
    <w:basedOn w:val="30"/>
    <w:qFormat/>
    <w:uiPriority w:val="10"/>
    <w:rPr>
      <w:rFonts w:eastAsia="宋体" w:asciiTheme="majorHAnsi" w:hAnsiTheme="majorHAnsi" w:cstheme="majorBidi"/>
      <w:b/>
      <w:bCs/>
      <w:sz w:val="32"/>
      <w:szCs w:val="32"/>
    </w:rPr>
  </w:style>
  <w:style w:type="paragraph" w:customStyle="1" w:styleId="107">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108">
    <w:name w:val="明显引用1"/>
    <w:next w:val="1"/>
    <w:qFormat/>
    <w:uiPriority w:val="0"/>
    <w:pPr>
      <w:wordWrap w:val="0"/>
      <w:spacing w:before="360" w:after="360"/>
      <w:ind w:left="950" w:right="950"/>
      <w:jc w:val="center"/>
    </w:pPr>
    <w:rPr>
      <w:rFonts w:ascii="Times New Roman" w:hAnsi="Times New Roman" w:eastAsia="宋体" w:cs="Times New Roman"/>
      <w:i/>
      <w:sz w:val="21"/>
      <w:lang w:val="en-US" w:eastAsia="zh-CN" w:bidi="ar-SA"/>
    </w:rPr>
  </w:style>
  <w:style w:type="paragraph" w:customStyle="1" w:styleId="109">
    <w:name w:val="1"/>
    <w:basedOn w:val="1"/>
    <w:next w:val="64"/>
    <w:qFormat/>
    <w:uiPriority w:val="34"/>
    <w:pPr>
      <w:ind w:firstLine="420" w:firstLineChars="200"/>
    </w:pPr>
    <w:rPr>
      <w:rFonts w:ascii="等线" w:hAnsi="等线" w:eastAsia="等线"/>
      <w:szCs w:val="22"/>
    </w:rPr>
  </w:style>
  <w:style w:type="character" w:customStyle="1" w:styleId="110">
    <w:name w:val="on"/>
    <w:qFormat/>
    <w:uiPriority w:val="0"/>
    <w:rPr>
      <w:shd w:val="clear" w:color="auto" w:fill="FFFFFF"/>
    </w:rPr>
  </w:style>
  <w:style w:type="character" w:customStyle="1" w:styleId="111">
    <w:name w:val="font31"/>
    <w:qFormat/>
    <w:uiPriority w:val="0"/>
    <w:rPr>
      <w:rFonts w:hint="eastAsia" w:ascii="宋体" w:hAnsi="宋体" w:eastAsia="宋体" w:cs="宋体"/>
      <w:color w:val="000000"/>
      <w:sz w:val="20"/>
      <w:szCs w:val="20"/>
      <w:u w:val="none"/>
    </w:rPr>
  </w:style>
  <w:style w:type="paragraph" w:customStyle="1" w:styleId="112">
    <w:name w:val="修订1"/>
    <w:unhideWhenUsed/>
    <w:qFormat/>
    <w:uiPriority w:val="99"/>
    <w:rPr>
      <w:rFonts w:ascii="Times New Roman" w:hAnsi="Times New Roman" w:eastAsia="宋体" w:cs="Times New Roman"/>
      <w:kern w:val="2"/>
      <w:sz w:val="21"/>
      <w:szCs w:val="24"/>
      <w:lang w:val="en-US" w:eastAsia="zh-CN" w:bidi="ar-SA"/>
    </w:rPr>
  </w:style>
  <w:style w:type="paragraph" w:customStyle="1" w:styleId="113">
    <w:name w:val="修订2"/>
    <w:unhideWhenUsed/>
    <w:qFormat/>
    <w:uiPriority w:val="99"/>
    <w:rPr>
      <w:rFonts w:ascii="Times New Roman" w:hAnsi="Times New Roman" w:eastAsia="宋体" w:cs="Times New Roman"/>
      <w:kern w:val="2"/>
      <w:sz w:val="21"/>
      <w:szCs w:val="24"/>
      <w:lang w:val="en-US" w:eastAsia="zh-CN" w:bidi="ar-SA"/>
    </w:rPr>
  </w:style>
  <w:style w:type="paragraph" w:customStyle="1" w:styleId="114">
    <w:name w:val="修订3"/>
    <w:unhideWhenUsed/>
    <w:qFormat/>
    <w:uiPriority w:val="99"/>
    <w:rPr>
      <w:rFonts w:ascii="Times New Roman" w:hAnsi="Times New Roman" w:eastAsia="宋体" w:cs="Times New Roman"/>
      <w:kern w:val="2"/>
      <w:sz w:val="21"/>
      <w:szCs w:val="24"/>
      <w:lang w:val="en-US" w:eastAsia="zh-CN" w:bidi="ar-SA"/>
    </w:rPr>
  </w:style>
  <w:style w:type="paragraph" w:customStyle="1" w:styleId="115">
    <w:name w:val="p15"/>
    <w:basedOn w:val="1"/>
    <w:qFormat/>
    <w:uiPriority w:val="0"/>
    <w:pPr>
      <w:spacing w:line="360" w:lineRule="auto"/>
      <w:ind w:firstLine="420" w:firstLineChars="200"/>
    </w:pPr>
    <w:rPr>
      <w:rFonts w:ascii="Times New Roman" w:hAnsi="Times New Roman"/>
      <w:kern w:val="0"/>
      <w:sz w:val="24"/>
      <w:szCs w:val="24"/>
    </w:rPr>
  </w:style>
  <w:style w:type="paragraph" w:customStyle="1" w:styleId="116">
    <w:name w:val="标题 1（绿盟科技）"/>
    <w:basedOn w:val="2"/>
    <w:next w:val="1"/>
    <w:qFormat/>
    <w:uiPriority w:val="0"/>
    <w:pPr>
      <w:keepLines/>
      <w:pageBreakBefore w:val="0"/>
      <w:numPr>
        <w:numId w:val="0"/>
      </w:numPr>
      <w:pBdr>
        <w:bottom w:val="single" w:color="auto" w:sz="48" w:space="1"/>
      </w:pBdr>
      <w:tabs>
        <w:tab w:val="left" w:pos="432"/>
        <w:tab w:val="left" w:pos="961"/>
      </w:tabs>
      <w:spacing w:before="600"/>
      <w:ind w:left="961" w:hanging="360"/>
      <w:jc w:val="left"/>
    </w:pPr>
    <w:rPr>
      <w:rFonts w:ascii="Arial" w:hAnsi="Arial" w:eastAsia="黑体"/>
      <w:color w:val="000000"/>
      <w:sz w:val="44"/>
      <w:szCs w:val="44"/>
    </w:rPr>
  </w:style>
  <w:style w:type="character" w:customStyle="1" w:styleId="117">
    <w:name w:val="标题 2（绿盟科技） Char"/>
    <w:link w:val="118"/>
    <w:qFormat/>
    <w:locked/>
    <w:uiPriority w:val="0"/>
    <w:rPr>
      <w:rFonts w:ascii="Arial" w:hAnsi="Arial" w:eastAsia="黑体" w:cs="Times New Roman"/>
      <w:b/>
      <w:color w:val="000000"/>
      <w:sz w:val="32"/>
      <w:szCs w:val="32"/>
    </w:rPr>
  </w:style>
  <w:style w:type="paragraph" w:customStyle="1" w:styleId="118">
    <w:name w:val="标题 2（绿盟科技）"/>
    <w:basedOn w:val="4"/>
    <w:next w:val="1"/>
    <w:link w:val="117"/>
    <w:qFormat/>
    <w:uiPriority w:val="0"/>
    <w:pPr>
      <w:keepLines/>
      <w:pageBreakBefore w:val="0"/>
      <w:numPr>
        <w:numId w:val="0"/>
      </w:numPr>
      <w:tabs>
        <w:tab w:val="left" w:pos="576"/>
        <w:tab w:val="left" w:pos="1861"/>
      </w:tabs>
      <w:ind w:left="794" w:hanging="794"/>
      <w:jc w:val="left"/>
    </w:pPr>
    <w:rPr>
      <w:rFonts w:ascii="Arial" w:hAnsi="Arial" w:eastAsia="黑体"/>
      <w:color w:val="000000"/>
      <w:spacing w:val="0"/>
      <w:kern w:val="2"/>
    </w:rPr>
  </w:style>
  <w:style w:type="character" w:customStyle="1" w:styleId="119">
    <w:name w:val="标题 3（绿盟科技） Char"/>
    <w:link w:val="120"/>
    <w:qFormat/>
    <w:locked/>
    <w:uiPriority w:val="0"/>
    <w:rPr>
      <w:rFonts w:ascii="Arial" w:hAnsi="Arial" w:eastAsia="黑体" w:cs="Times New Roman"/>
      <w:color w:val="000000"/>
      <w:sz w:val="30"/>
      <w:szCs w:val="30"/>
    </w:rPr>
  </w:style>
  <w:style w:type="paragraph" w:customStyle="1" w:styleId="120">
    <w:name w:val="标题 3（绿盟科技）"/>
    <w:basedOn w:val="5"/>
    <w:next w:val="1"/>
    <w:link w:val="119"/>
    <w:qFormat/>
    <w:uiPriority w:val="0"/>
    <w:pPr>
      <w:tabs>
        <w:tab w:val="left" w:pos="720"/>
        <w:tab w:val="left" w:pos="960"/>
      </w:tabs>
      <w:spacing w:before="120" w:after="120" w:line="240" w:lineRule="auto"/>
      <w:ind w:left="907" w:hanging="907"/>
      <w:jc w:val="left"/>
    </w:pPr>
    <w:rPr>
      <w:rFonts w:ascii="Arial" w:hAnsi="Arial" w:eastAsia="黑体"/>
      <w:b w:val="0"/>
      <w:bCs w:val="0"/>
      <w:color w:val="000000"/>
      <w:sz w:val="30"/>
      <w:szCs w:val="30"/>
    </w:rPr>
  </w:style>
  <w:style w:type="paragraph" w:customStyle="1" w:styleId="121">
    <w:name w:val="标题 4（绿盟科技）"/>
    <w:basedOn w:val="6"/>
    <w:next w:val="1"/>
    <w:qFormat/>
    <w:uiPriority w:val="0"/>
    <w:pPr>
      <w:widowControl/>
      <w:tabs>
        <w:tab w:val="left" w:pos="864"/>
        <w:tab w:val="left" w:pos="2281"/>
      </w:tabs>
      <w:spacing w:after="156"/>
      <w:ind w:left="2281" w:hanging="420"/>
      <w:jc w:val="left"/>
    </w:pPr>
    <w:rPr>
      <w:bCs w:val="0"/>
      <w:kern w:val="0"/>
    </w:rPr>
  </w:style>
  <w:style w:type="paragraph" w:customStyle="1" w:styleId="122">
    <w:name w:val="标题 5（有编号）（绿盟科技）"/>
    <w:basedOn w:val="1"/>
    <w:next w:val="1"/>
    <w:qFormat/>
    <w:uiPriority w:val="0"/>
    <w:pPr>
      <w:keepNext/>
      <w:keepLines/>
      <w:tabs>
        <w:tab w:val="left" w:pos="2701"/>
      </w:tabs>
      <w:spacing w:before="280" w:after="156" w:line="376" w:lineRule="auto"/>
      <w:ind w:left="2701" w:hanging="420"/>
      <w:jc w:val="left"/>
      <w:outlineLvl w:val="4"/>
    </w:pPr>
    <w:rPr>
      <w:rFonts w:ascii="Arial" w:hAnsi="Arial" w:eastAsia="黑体"/>
      <w:b/>
      <w:color w:val="000000"/>
      <w:kern w:val="0"/>
      <w:sz w:val="24"/>
      <w:szCs w:val="28"/>
    </w:rPr>
  </w:style>
  <w:style w:type="paragraph" w:customStyle="1" w:styleId="123">
    <w:name w:val="标题 6（有编号）（绿盟科技）"/>
    <w:basedOn w:val="1"/>
    <w:next w:val="1"/>
    <w:qFormat/>
    <w:uiPriority w:val="0"/>
    <w:pPr>
      <w:keepNext/>
      <w:keepLines/>
      <w:tabs>
        <w:tab w:val="left" w:pos="3121"/>
      </w:tabs>
      <w:spacing w:before="240" w:after="64" w:line="316" w:lineRule="auto"/>
      <w:ind w:left="3121" w:hanging="420"/>
      <w:jc w:val="left"/>
      <w:outlineLvl w:val="5"/>
    </w:pPr>
    <w:rPr>
      <w:rFonts w:ascii="Arial" w:hAnsi="Arial" w:eastAsia="黑体"/>
      <w:b/>
      <w:color w:val="000000"/>
      <w:kern w:val="0"/>
      <w:sz w:val="24"/>
      <w:szCs w:val="24"/>
    </w:rPr>
  </w:style>
  <w:style w:type="character" w:customStyle="1" w:styleId="124">
    <w:name w:val="表格 Char"/>
    <w:link w:val="125"/>
    <w:qFormat/>
    <w:locked/>
    <w:uiPriority w:val="0"/>
    <w:rPr>
      <w:rFonts w:ascii="宋体" w:hAnsi="宋体" w:eastAsia="宋体" w:cs="Times New Roman"/>
      <w:szCs w:val="24"/>
    </w:rPr>
  </w:style>
  <w:style w:type="paragraph" w:customStyle="1" w:styleId="125">
    <w:name w:val="表格"/>
    <w:basedOn w:val="1"/>
    <w:link w:val="124"/>
    <w:qFormat/>
    <w:uiPriority w:val="0"/>
    <w:pPr>
      <w:spacing w:line="360" w:lineRule="auto"/>
    </w:pPr>
    <w:rPr>
      <w:rFonts w:ascii="宋体" w:hAnsi="宋体"/>
      <w:szCs w:val="24"/>
    </w:rPr>
  </w:style>
  <w:style w:type="paragraph" w:customStyle="1" w:styleId="126">
    <w:name w:val="H1(智隆)"/>
    <w:next w:val="1"/>
    <w:qFormat/>
    <w:uiPriority w:val="0"/>
    <w:pPr>
      <w:spacing w:before="340" w:after="330" w:line="360" w:lineRule="auto"/>
      <w:ind w:left="360" w:hanging="360"/>
      <w:outlineLvl w:val="0"/>
    </w:pPr>
    <w:rPr>
      <w:rFonts w:ascii="Calibri" w:hAnsi="Calibri" w:eastAsia="宋体" w:cs="Times New Roman"/>
      <w:b/>
      <w:bCs/>
      <w:kern w:val="44"/>
      <w:sz w:val="44"/>
      <w:szCs w:val="44"/>
      <w:lang w:val="en-US" w:eastAsia="zh-CN" w:bidi="ar-SA"/>
    </w:rPr>
  </w:style>
  <w:style w:type="paragraph" w:customStyle="1" w:styleId="127">
    <w:name w:val="H2(智隆)"/>
    <w:next w:val="1"/>
    <w:qFormat/>
    <w:uiPriority w:val="0"/>
    <w:pPr>
      <w:spacing w:before="340" w:after="330" w:line="360" w:lineRule="auto"/>
      <w:ind w:left="840" w:hanging="420"/>
      <w:outlineLvl w:val="1"/>
    </w:pPr>
    <w:rPr>
      <w:rFonts w:ascii="Calibri Light" w:hAnsi="Calibri Light" w:eastAsia="宋体" w:cs="Times New Roman"/>
      <w:b/>
      <w:bCs/>
      <w:kern w:val="2"/>
      <w:sz w:val="32"/>
      <w:szCs w:val="32"/>
      <w:lang w:val="en-US" w:eastAsia="zh-CN" w:bidi="ar-SA"/>
    </w:rPr>
  </w:style>
  <w:style w:type="paragraph" w:customStyle="1" w:styleId="128">
    <w:name w:val="H3(智隆)"/>
    <w:next w:val="1"/>
    <w:qFormat/>
    <w:uiPriority w:val="0"/>
    <w:pPr>
      <w:spacing w:before="340" w:after="330" w:line="360" w:lineRule="auto"/>
      <w:ind w:left="1260" w:hanging="420"/>
      <w:outlineLvl w:val="2"/>
    </w:pPr>
    <w:rPr>
      <w:rFonts w:ascii="Calibri" w:hAnsi="Calibri" w:eastAsia="宋体" w:cs="Times New Roman"/>
      <w:b/>
      <w:bCs/>
      <w:kern w:val="2"/>
      <w:sz w:val="30"/>
      <w:szCs w:val="32"/>
      <w:lang w:val="en-US" w:eastAsia="zh-CN" w:bidi="ar-SA"/>
    </w:rPr>
  </w:style>
  <w:style w:type="paragraph" w:customStyle="1" w:styleId="129">
    <w:name w:val="H4(智隆)"/>
    <w:next w:val="1"/>
    <w:qFormat/>
    <w:uiPriority w:val="0"/>
    <w:pPr>
      <w:spacing w:before="340" w:after="330" w:line="360" w:lineRule="auto"/>
      <w:ind w:left="1680" w:hanging="420"/>
      <w:outlineLvl w:val="3"/>
    </w:pPr>
    <w:rPr>
      <w:rFonts w:ascii="Calibri Light" w:hAnsi="Calibri Light" w:eastAsia="宋体" w:cs="Times New Roman"/>
      <w:b/>
      <w:kern w:val="44"/>
      <w:sz w:val="28"/>
      <w:szCs w:val="44"/>
      <w:lang w:val="en-US" w:eastAsia="zh-CN" w:bidi="ar-SA"/>
    </w:rPr>
  </w:style>
  <w:style w:type="paragraph" w:customStyle="1" w:styleId="130">
    <w:name w:val="H5(智隆)"/>
    <w:next w:val="1"/>
    <w:qFormat/>
    <w:uiPriority w:val="0"/>
    <w:pPr>
      <w:spacing w:before="340" w:after="330" w:line="360" w:lineRule="auto"/>
      <w:ind w:left="2100" w:hanging="420"/>
    </w:pPr>
    <w:rPr>
      <w:rFonts w:ascii="Calibri" w:hAnsi="Calibri" w:eastAsia="宋体" w:cs="Times New Roman"/>
      <w:b/>
      <w:bCs/>
      <w:kern w:val="2"/>
      <w:sz w:val="24"/>
      <w:szCs w:val="28"/>
      <w:lang w:val="en-US" w:eastAsia="zh-CN" w:bidi="ar-SA"/>
    </w:rPr>
  </w:style>
  <w:style w:type="paragraph" w:customStyle="1" w:styleId="131">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32">
    <w:name w:val="font6"/>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3">
    <w:name w:val="font7"/>
    <w:basedOn w:val="1"/>
    <w:qFormat/>
    <w:uiPriority w:val="0"/>
    <w:pPr>
      <w:widowControl/>
      <w:spacing w:before="100" w:beforeAutospacing="1" w:after="100" w:afterAutospacing="1"/>
      <w:jc w:val="left"/>
    </w:pPr>
    <w:rPr>
      <w:rFonts w:ascii="宋体" w:hAnsi="宋体" w:cs="宋体"/>
      <w:kern w:val="0"/>
      <w:sz w:val="20"/>
    </w:rPr>
  </w:style>
  <w:style w:type="paragraph" w:customStyle="1" w:styleId="134">
    <w:name w:val="xl66"/>
    <w:basedOn w:val="1"/>
    <w:qFormat/>
    <w:uiPriority w:val="0"/>
    <w:pPr>
      <w:widowControl/>
      <w:spacing w:before="100" w:beforeAutospacing="1" w:after="100" w:afterAutospacing="1"/>
      <w:jc w:val="left"/>
    </w:pPr>
    <w:rPr>
      <w:rFonts w:ascii="微软雅黑" w:hAnsi="微软雅黑" w:eastAsia="微软雅黑" w:cs="宋体"/>
      <w:kern w:val="0"/>
      <w:sz w:val="20"/>
    </w:rPr>
  </w:style>
  <w:style w:type="paragraph" w:customStyle="1" w:styleId="135">
    <w:name w:val="xl67"/>
    <w:basedOn w:val="1"/>
    <w:qFormat/>
    <w:uiPriority w:val="0"/>
    <w:pPr>
      <w:widowControl/>
      <w:spacing w:before="100" w:beforeAutospacing="1" w:after="100" w:afterAutospacing="1"/>
      <w:jc w:val="center"/>
    </w:pPr>
    <w:rPr>
      <w:rFonts w:ascii="微软雅黑" w:hAnsi="微软雅黑" w:eastAsia="微软雅黑" w:cs="宋体"/>
      <w:kern w:val="0"/>
      <w:sz w:val="20"/>
    </w:rPr>
  </w:style>
  <w:style w:type="paragraph" w:customStyle="1" w:styleId="136">
    <w:name w:val="xl6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color w:val="000000"/>
      <w:kern w:val="0"/>
      <w:sz w:val="20"/>
    </w:rPr>
  </w:style>
  <w:style w:type="paragraph" w:customStyle="1" w:styleId="137">
    <w:name w:val="xl69"/>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38">
    <w:name w:val="xl7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39">
    <w:name w:val="xl7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0">
    <w:name w:val="xl7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1">
    <w:name w:val="xl7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2">
    <w:name w:val="xl7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3">
    <w:name w:val="xl7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4">
    <w:name w:val="xl7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5">
    <w:name w:val="xl77"/>
    <w:basedOn w:val="1"/>
    <w:qFormat/>
    <w:uiPriority w:val="0"/>
    <w:pPr>
      <w:widowControl/>
      <w:spacing w:before="100" w:beforeAutospacing="1" w:after="100" w:afterAutospacing="1"/>
      <w:jc w:val="left"/>
    </w:pPr>
    <w:rPr>
      <w:rFonts w:ascii="宋体" w:hAnsi="宋体" w:cs="宋体"/>
      <w:b/>
      <w:bCs/>
      <w:kern w:val="0"/>
      <w:sz w:val="20"/>
    </w:rPr>
  </w:style>
  <w:style w:type="character" w:customStyle="1" w:styleId="146">
    <w:name w:val="纯文本 Char"/>
    <w:basedOn w:val="30"/>
    <w:semiHidden/>
    <w:qFormat/>
    <w:uiPriority w:val="99"/>
    <w:rPr>
      <w:rFonts w:hint="eastAsia" w:ascii="宋体" w:hAnsi="Courier New" w:eastAsia="宋体" w:cs="Courier New"/>
      <w:szCs w:val="21"/>
    </w:rPr>
  </w:style>
  <w:style w:type="character" w:customStyle="1" w:styleId="147">
    <w:name w:val="first-child"/>
    <w:qFormat/>
    <w:uiPriority w:val="0"/>
  </w:style>
  <w:style w:type="character" w:customStyle="1" w:styleId="148">
    <w:name w:val="required"/>
    <w:qFormat/>
    <w:uiPriority w:val="0"/>
    <w:rPr>
      <w:color w:val="FF0000"/>
    </w:rPr>
  </w:style>
  <w:style w:type="character" w:customStyle="1" w:styleId="149">
    <w:name w:val="first-child1"/>
    <w:qFormat/>
    <w:uiPriority w:val="0"/>
  </w:style>
  <w:style w:type="character" w:customStyle="1" w:styleId="150">
    <w:name w:val="fielderror"/>
    <w:qFormat/>
    <w:uiPriority w:val="0"/>
    <w:rPr>
      <w:color w:val="800000"/>
    </w:rPr>
  </w:style>
  <w:style w:type="character" w:customStyle="1" w:styleId="151">
    <w:name w:val="tab1"/>
    <w:qFormat/>
    <w:uiPriority w:val="0"/>
  </w:style>
  <w:style w:type="character" w:customStyle="1" w:styleId="152">
    <w:name w:val="tab2"/>
    <w:qFormat/>
    <w:uiPriority w:val="0"/>
    <w:rPr>
      <w:color w:val="333366"/>
    </w:rPr>
  </w:style>
  <w:style w:type="character" w:customStyle="1" w:styleId="153">
    <w:name w:val="hilite"/>
    <w:qFormat/>
    <w:uiPriority w:val="0"/>
    <w:rPr>
      <w:color w:val="000000"/>
    </w:rPr>
  </w:style>
  <w:style w:type="character" w:customStyle="1" w:styleId="154">
    <w:name w:val="active5"/>
    <w:qFormat/>
    <w:uiPriority w:val="0"/>
    <w:rPr>
      <w:color w:val="FFFFFF"/>
    </w:rPr>
  </w:style>
  <w:style w:type="character" w:customStyle="1" w:styleId="155">
    <w:name w:val="active6"/>
    <w:qFormat/>
    <w:uiPriority w:val="0"/>
    <w:rPr>
      <w:color w:val="FFFFFF"/>
    </w:rPr>
  </w:style>
  <w:style w:type="character" w:customStyle="1" w:styleId="156">
    <w:name w:val="hilite6"/>
    <w:qFormat/>
    <w:uiPriority w:val="0"/>
    <w:rPr>
      <w:color w:val="000000"/>
    </w:rPr>
  </w:style>
  <w:style w:type="character" w:customStyle="1" w:styleId="157">
    <w:name w:val="NormalCharacter"/>
    <w:qFormat/>
    <w:uiPriority w:val="0"/>
  </w:style>
  <w:style w:type="paragraph" w:styleId="158">
    <w:name w:val="No Spacing"/>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9">
    <w:name w:val="Table Text"/>
    <w:basedOn w:val="1"/>
    <w:semiHidden/>
    <w:qFormat/>
    <w:uiPriority w:val="0"/>
    <w:rPr>
      <w:rFonts w:ascii="黑体" w:hAnsi="黑体" w:eastAsia="黑体" w:cs="黑体"/>
      <w:sz w:val="18"/>
      <w:szCs w:val="18"/>
      <w:lang w:eastAsia="en-US"/>
    </w:rPr>
  </w:style>
  <w:style w:type="table" w:customStyle="1" w:styleId="160">
    <w:name w:val="Table Normal"/>
    <w:unhideWhenUsed/>
    <w:qFormat/>
    <w:uiPriority w:val="0"/>
    <w:tblPr>
      <w:tblCellMar>
        <w:top w:w="0" w:type="dxa"/>
        <w:left w:w="0" w:type="dxa"/>
        <w:bottom w:w="0" w:type="dxa"/>
        <w:right w:w="0" w:type="dxa"/>
      </w:tblCellMar>
    </w:tblPr>
  </w:style>
  <w:style w:type="character" w:customStyle="1" w:styleId="161">
    <w:name w:val="标题 2 字符1"/>
    <w:uiPriority w:val="0"/>
    <w:rPr>
      <w:rFonts w:ascii="Cambria" w:hAnsi="Cambria"/>
      <w:b/>
      <w:bCs/>
      <w:kern w:val="2"/>
      <w:sz w:val="21"/>
      <w:szCs w:val="32"/>
    </w:rPr>
  </w:style>
  <w:style w:type="paragraph" w:customStyle="1" w:styleId="162">
    <w:name w:val="标题 21"/>
    <w:basedOn w:val="1"/>
    <w:qFormat/>
    <w:uiPriority w:val="0"/>
    <w:pPr>
      <w:keepNext/>
      <w:keepLines/>
      <w:spacing w:before="260" w:after="260" w:line="416" w:lineRule="auto"/>
      <w:outlineLvl w:val="1"/>
    </w:pPr>
    <w:rPr>
      <w:rFonts w:ascii="等线 Light" w:hAnsi="等线 Light" w:eastAsia="等线 Light"/>
      <w:b/>
      <w:bCs/>
      <w:sz w:val="32"/>
      <w:szCs w:val="32"/>
    </w:rPr>
  </w:style>
  <w:style w:type="paragraph" w:customStyle="1" w:styleId="163">
    <w:name w:val="BodyText"/>
    <w:basedOn w:val="1"/>
    <w:qFormat/>
    <w:uiPriority w:val="0"/>
    <w:pPr>
      <w:spacing w:after="120"/>
    </w:pPr>
    <w:rPr>
      <w:rFonts w:ascii="Times New Roman" w:hAnsi="Times New Roman"/>
      <w:kern w:val="0"/>
      <w:sz w:val="15"/>
    </w:rPr>
  </w:style>
  <w:style w:type="paragraph" w:customStyle="1" w:styleId="164">
    <w:name w:val="Char1"/>
    <w:basedOn w:val="1"/>
    <w:qFormat/>
    <w:uiPriority w:val="0"/>
    <w:pPr>
      <w:tabs>
        <w:tab w:val="left" w:pos="360"/>
      </w:tabs>
    </w:pPr>
    <w:rPr>
      <w:rFonts w:ascii="Times New Roman" w:hAnsi="Times New Roman"/>
      <w:sz w:val="24"/>
      <w:szCs w:val="24"/>
    </w:rPr>
  </w:style>
  <w:style w:type="character" w:customStyle="1" w:styleId="165">
    <w:name w:val="control-label6"/>
    <w:qFormat/>
    <w:uiPriority w:val="0"/>
    <w:rPr>
      <w:rFonts w:hint="eastAsia" w:ascii="微软雅黑" w:hAnsi="微软雅黑" w:eastAsia="微软雅黑"/>
    </w:rPr>
  </w:style>
  <w:style w:type="character" w:customStyle="1" w:styleId="166">
    <w:name w:val="apple-converted-space"/>
    <w:qFormat/>
    <w:uiPriority w:val="0"/>
  </w:style>
  <w:style w:type="paragraph" w:customStyle="1" w:styleId="167">
    <w:name w:val="font8"/>
    <w:basedOn w:val="1"/>
    <w:qFormat/>
    <w:uiPriority w:val="0"/>
    <w:pPr>
      <w:widowControl/>
      <w:spacing w:before="100" w:beforeAutospacing="1" w:after="100" w:afterAutospacing="1"/>
      <w:jc w:val="left"/>
    </w:pPr>
    <w:rPr>
      <w:rFonts w:ascii="Times New Roman" w:hAnsi="Times New Roman"/>
      <w:color w:val="000000"/>
      <w:kern w:val="0"/>
      <w:sz w:val="14"/>
      <w:szCs w:val="14"/>
    </w:rPr>
  </w:style>
  <w:style w:type="paragraph" w:customStyle="1" w:styleId="168">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69">
    <w:name w:val="font10"/>
    <w:basedOn w:val="1"/>
    <w:qFormat/>
    <w:uiPriority w:val="0"/>
    <w:pPr>
      <w:widowControl/>
      <w:spacing w:before="100" w:beforeAutospacing="1" w:after="100" w:afterAutospacing="1"/>
      <w:jc w:val="left"/>
    </w:pPr>
    <w:rPr>
      <w:rFonts w:ascii="Times New Roman" w:hAnsi="Times New Roman"/>
      <w:color w:val="000000"/>
      <w:kern w:val="0"/>
      <w:sz w:val="14"/>
      <w:szCs w:val="14"/>
    </w:rPr>
  </w:style>
  <w:style w:type="paragraph" w:customStyle="1" w:styleId="170">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171">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172">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173">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74">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75">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kern w:val="0"/>
      <w:sz w:val="24"/>
      <w:szCs w:val="24"/>
    </w:rPr>
  </w:style>
  <w:style w:type="paragraph" w:customStyle="1" w:styleId="176">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Times New Roman" w:hAnsi="Times New Roman"/>
      <w:kern w:val="0"/>
      <w:sz w:val="24"/>
      <w:szCs w:val="24"/>
    </w:rPr>
  </w:style>
  <w:style w:type="paragraph" w:customStyle="1" w:styleId="177">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178">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179">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180">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81">
    <w:name w:val="UserStyle_11"/>
    <w:qFormat/>
    <w:uiPriority w:val="0"/>
    <w:rPr>
      <w:rFonts w:ascii="......." w:hAnsi="Calibri" w:eastAsia="......." w:cs="Times New Roman"/>
      <w:color w:val="000000"/>
      <w:sz w:val="24"/>
      <w:szCs w:val="24"/>
      <w:lang w:val="en-US" w:eastAsia="zh-CN" w:bidi="ar-SA"/>
    </w:rPr>
  </w:style>
  <w:style w:type="paragraph" w:customStyle="1" w:styleId="182">
    <w:name w:val="Heading1"/>
    <w:basedOn w:val="1"/>
    <w:link w:val="183"/>
    <w:qFormat/>
    <w:uiPriority w:val="0"/>
    <w:pPr>
      <w:keepNext/>
      <w:keepLines/>
      <w:spacing w:line="576" w:lineRule="auto"/>
    </w:pPr>
    <w:rPr>
      <w:rFonts w:ascii="Times New Roman" w:hAnsi="Times New Roman"/>
      <w:b/>
      <w:kern w:val="44"/>
      <w:sz w:val="44"/>
    </w:rPr>
  </w:style>
  <w:style w:type="character" w:customStyle="1" w:styleId="183">
    <w:name w:val="UserStyle_71"/>
    <w:link w:val="182"/>
    <w:qFormat/>
    <w:uiPriority w:val="0"/>
    <w:rPr>
      <w:rFonts w:ascii="Times New Roman" w:hAnsi="Times New Roman" w:eastAsia="宋体" w:cs="Times New Roman"/>
      <w:b/>
      <w:kern w:val="44"/>
      <w:sz w:val="44"/>
    </w:rPr>
  </w:style>
  <w:style w:type="paragraph" w:customStyle="1" w:styleId="184">
    <w:name w:val="正文格式"/>
    <w:basedOn w:val="1"/>
    <w:qFormat/>
    <w:uiPriority w:val="0"/>
    <w:pPr>
      <w:widowControl/>
      <w:adjustRightInd w:val="0"/>
      <w:snapToGrid w:val="0"/>
      <w:spacing w:line="400" w:lineRule="atLeast"/>
      <w:ind w:firstLine="482"/>
    </w:pPr>
    <w:rPr>
      <w:kern w:val="0"/>
      <w:sz w:val="24"/>
      <w:szCs w:val="22"/>
    </w:rPr>
  </w:style>
  <w:style w:type="paragraph" w:customStyle="1" w:styleId="185">
    <w:name w:val="正文文本1"/>
    <w:basedOn w:val="1"/>
    <w:qFormat/>
    <w:uiPriority w:val="0"/>
    <w:pPr>
      <w:spacing w:after="120"/>
    </w:pPr>
    <w:rPr>
      <w:rFonts w:ascii="Times New Roman" w:hAnsi="Times New Roman"/>
      <w:kern w:val="0"/>
      <w:sz w:val="20"/>
    </w:rPr>
  </w:style>
  <w:style w:type="paragraph" w:customStyle="1" w:styleId="186">
    <w:name w:val="标题 31"/>
    <w:basedOn w:val="1"/>
    <w:qFormat/>
    <w:uiPriority w:val="0"/>
    <w:pPr>
      <w:keepNext/>
      <w:keepLines/>
      <w:spacing w:before="260" w:after="260" w:line="415" w:lineRule="auto"/>
      <w:outlineLvl w:val="2"/>
    </w:pPr>
    <w:rPr>
      <w:rFonts w:ascii="Times New Roman" w:hAnsi="Times New Roman"/>
      <w:b/>
      <w:bCs/>
      <w:kern w:val="0"/>
      <w:sz w:val="32"/>
      <w:szCs w:val="32"/>
    </w:rPr>
  </w:style>
  <w:style w:type="character" w:customStyle="1" w:styleId="187">
    <w:name w:val="UserStyle_24"/>
    <w:qFormat/>
    <w:uiPriority w:val="0"/>
    <w:rPr>
      <w:rFonts w:ascii="Times New Roman" w:hAnsi="Times New Roman" w:eastAsia="宋体" w:cs="Times New Roman"/>
      <w:kern w:val="2"/>
      <w:sz w:val="21"/>
      <w:lang w:val="en-US" w:eastAsia="zh-CN" w:bidi="ar-SA"/>
    </w:rPr>
  </w:style>
  <w:style w:type="paragraph" w:customStyle="1" w:styleId="188">
    <w:name w:val="列表 31"/>
    <w:basedOn w:val="1"/>
    <w:qFormat/>
    <w:uiPriority w:val="0"/>
    <w:pPr>
      <w:ind w:left="100" w:leftChars="400" w:hanging="200" w:hangingChars="200"/>
    </w:pPr>
    <w:rPr>
      <w:rFonts w:ascii="Times New Roman" w:hAnsi="Times New Roman"/>
    </w:rPr>
  </w:style>
  <w:style w:type="character" w:customStyle="1" w:styleId="189">
    <w:name w:val="font81"/>
    <w:qFormat/>
    <w:uiPriority w:val="0"/>
    <w:rPr>
      <w:rFonts w:hint="eastAsia" w:ascii="宋体" w:hAnsi="宋体" w:eastAsia="宋体" w:cs="宋体"/>
      <w:color w:val="000000"/>
      <w:sz w:val="22"/>
      <w:szCs w:val="22"/>
      <w:u w:val="none"/>
    </w:rPr>
  </w:style>
  <w:style w:type="character" w:customStyle="1" w:styleId="190">
    <w:name w:val="font131"/>
    <w:qFormat/>
    <w:uiPriority w:val="0"/>
    <w:rPr>
      <w:rFonts w:hint="eastAsia" w:ascii="宋体" w:hAnsi="宋体" w:eastAsia="宋体" w:cs="宋体"/>
      <w:color w:val="FF0000"/>
      <w:sz w:val="22"/>
      <w:szCs w:val="22"/>
      <w:u w:val="none"/>
      <w:vertAlign w:val="superscript"/>
    </w:rPr>
  </w:style>
  <w:style w:type="paragraph" w:customStyle="1" w:styleId="191">
    <w:name w:val="标题 11"/>
    <w:basedOn w:val="1"/>
    <w:qFormat/>
    <w:uiPriority w:val="0"/>
    <w:pPr>
      <w:keepNext/>
      <w:keepLines/>
      <w:spacing w:before="340" w:after="330" w:line="360" w:lineRule="auto"/>
      <w:jc w:val="center"/>
      <w:outlineLvl w:val="0"/>
    </w:pPr>
    <w:rPr>
      <w:rFonts w:ascii="Times New Roman" w:hAnsi="Times New Roman"/>
      <w:b/>
      <w:bCs/>
      <w:kern w:val="44"/>
      <w:sz w:val="32"/>
      <w:szCs w:val="44"/>
    </w:rPr>
  </w:style>
  <w:style w:type="paragraph" w:customStyle="1" w:styleId="192">
    <w:name w:val="标题 41"/>
    <w:basedOn w:val="1"/>
    <w:qFormat/>
    <w:uiPriority w:val="0"/>
    <w:pPr>
      <w:keepNext/>
      <w:keepLines/>
      <w:spacing w:before="280" w:after="290" w:line="372" w:lineRule="auto"/>
      <w:outlineLvl w:val="3"/>
    </w:pPr>
    <w:rPr>
      <w:rFonts w:ascii="Cambria" w:hAnsi="Cambria"/>
      <w:b/>
      <w:bCs/>
      <w:sz w:val="28"/>
      <w:szCs w:val="28"/>
    </w:rPr>
  </w:style>
  <w:style w:type="paragraph" w:customStyle="1" w:styleId="193">
    <w:name w:val="标题 51"/>
    <w:basedOn w:val="1"/>
    <w:link w:val="194"/>
    <w:qFormat/>
    <w:uiPriority w:val="0"/>
    <w:pPr>
      <w:keepNext/>
      <w:keepLines/>
      <w:spacing w:before="280" w:after="290" w:line="376" w:lineRule="auto"/>
      <w:outlineLvl w:val="4"/>
    </w:pPr>
    <w:rPr>
      <w:rFonts w:ascii="Times New Roman" w:hAnsi="Times New Roman"/>
      <w:b/>
      <w:bCs/>
      <w:kern w:val="0"/>
      <w:sz w:val="28"/>
      <w:szCs w:val="28"/>
    </w:rPr>
  </w:style>
  <w:style w:type="character" w:customStyle="1" w:styleId="194">
    <w:name w:val="标题 5 字符"/>
    <w:link w:val="193"/>
    <w:qFormat/>
    <w:uiPriority w:val="0"/>
    <w:rPr>
      <w:rFonts w:ascii="Times New Roman" w:hAnsi="Times New Roman" w:eastAsia="宋体" w:cs="Times New Roman"/>
      <w:b/>
      <w:bCs/>
      <w:sz w:val="28"/>
      <w:szCs w:val="28"/>
    </w:rPr>
  </w:style>
  <w:style w:type="paragraph" w:customStyle="1" w:styleId="195">
    <w:name w:val="标题 61"/>
    <w:basedOn w:val="1"/>
    <w:link w:val="196"/>
    <w:qFormat/>
    <w:uiPriority w:val="0"/>
    <w:pPr>
      <w:keepNext/>
      <w:keepLines/>
      <w:spacing w:before="240" w:after="64" w:line="320" w:lineRule="auto"/>
      <w:outlineLvl w:val="5"/>
    </w:pPr>
    <w:rPr>
      <w:rFonts w:ascii="Cambria" w:hAnsi="Cambria"/>
      <w:b/>
      <w:bCs/>
      <w:kern w:val="0"/>
      <w:sz w:val="24"/>
      <w:szCs w:val="24"/>
    </w:rPr>
  </w:style>
  <w:style w:type="character" w:customStyle="1" w:styleId="196">
    <w:name w:val="标题 6 字符"/>
    <w:link w:val="195"/>
    <w:qFormat/>
    <w:uiPriority w:val="0"/>
    <w:rPr>
      <w:rFonts w:ascii="Cambria" w:hAnsi="Cambria" w:eastAsia="宋体" w:cs="Times New Roman"/>
      <w:b/>
      <w:bCs/>
      <w:sz w:val="24"/>
      <w:szCs w:val="24"/>
    </w:rPr>
  </w:style>
  <w:style w:type="character" w:customStyle="1" w:styleId="197">
    <w:name w:val="默认段落字体1"/>
    <w:qFormat/>
    <w:uiPriority w:val="0"/>
  </w:style>
  <w:style w:type="paragraph" w:customStyle="1" w:styleId="198">
    <w:name w:val="引文目录1"/>
    <w:basedOn w:val="1"/>
    <w:qFormat/>
    <w:uiPriority w:val="0"/>
    <w:pPr>
      <w:ind w:left="420" w:leftChars="200"/>
    </w:pPr>
    <w:rPr>
      <w:rFonts w:ascii="Times New Roman" w:hAnsi="Times New Roman"/>
      <w:szCs w:val="24"/>
    </w:rPr>
  </w:style>
  <w:style w:type="paragraph" w:customStyle="1" w:styleId="199">
    <w:name w:val="正文缩进11"/>
    <w:basedOn w:val="1"/>
    <w:qFormat/>
    <w:uiPriority w:val="0"/>
    <w:pPr>
      <w:ind w:firstLine="420"/>
    </w:pPr>
    <w:rPr>
      <w:rFonts w:ascii="Times New Roman" w:hAnsi="Times New Roman"/>
    </w:rPr>
  </w:style>
  <w:style w:type="paragraph" w:customStyle="1" w:styleId="200">
    <w:name w:val="正文文本缩进1"/>
    <w:basedOn w:val="1"/>
    <w:qFormat/>
    <w:uiPriority w:val="0"/>
    <w:pPr>
      <w:spacing w:after="120"/>
      <w:ind w:left="420" w:leftChars="200"/>
    </w:pPr>
    <w:rPr>
      <w:rFonts w:ascii="Times New Roman" w:hAnsi="Times New Roman"/>
      <w:szCs w:val="24"/>
    </w:rPr>
  </w:style>
  <w:style w:type="paragraph" w:customStyle="1" w:styleId="201">
    <w:name w:val="正文首行缩进 21"/>
    <w:basedOn w:val="200"/>
    <w:qFormat/>
    <w:uiPriority w:val="0"/>
    <w:pPr>
      <w:ind w:firstLine="420" w:firstLineChars="200"/>
    </w:pPr>
  </w:style>
  <w:style w:type="paragraph" w:customStyle="1" w:styleId="202">
    <w:name w:val="目录 51"/>
    <w:basedOn w:val="1"/>
    <w:qFormat/>
    <w:uiPriority w:val="0"/>
    <w:pPr>
      <w:tabs>
        <w:tab w:val="right" w:leader="dot" w:pos="8296"/>
      </w:tabs>
      <w:ind w:left="1050" w:leftChars="500"/>
    </w:pPr>
    <w:rPr>
      <w:rFonts w:ascii="Times New Roman" w:hAnsi="Times New Roman"/>
      <w:szCs w:val="24"/>
    </w:rPr>
  </w:style>
  <w:style w:type="paragraph" w:customStyle="1" w:styleId="203">
    <w:name w:val="目录 31"/>
    <w:basedOn w:val="1"/>
    <w:qFormat/>
    <w:uiPriority w:val="0"/>
    <w:pPr>
      <w:ind w:left="840" w:leftChars="400"/>
    </w:pPr>
    <w:rPr>
      <w:rFonts w:ascii="Times New Roman" w:hAnsi="Times New Roman"/>
    </w:rPr>
  </w:style>
  <w:style w:type="paragraph" w:customStyle="1" w:styleId="204">
    <w:name w:val="纯文本1"/>
    <w:basedOn w:val="1"/>
    <w:qFormat/>
    <w:uiPriority w:val="0"/>
    <w:rPr>
      <w:rFonts w:ascii="宋体" w:hAnsi="Courier New"/>
      <w:szCs w:val="24"/>
    </w:rPr>
  </w:style>
  <w:style w:type="paragraph" w:customStyle="1" w:styleId="205">
    <w:name w:val="日期1"/>
    <w:basedOn w:val="1"/>
    <w:qFormat/>
    <w:uiPriority w:val="0"/>
    <w:pPr>
      <w:ind w:left="100" w:leftChars="2500"/>
    </w:pPr>
    <w:rPr>
      <w:rFonts w:ascii="Times New Roman" w:hAnsi="Times New Roman"/>
      <w:kern w:val="0"/>
      <w:sz w:val="20"/>
      <w:szCs w:val="24"/>
    </w:rPr>
  </w:style>
  <w:style w:type="paragraph" w:customStyle="1" w:styleId="206">
    <w:name w:val="正文文本缩进 211"/>
    <w:basedOn w:val="1"/>
    <w:qFormat/>
    <w:uiPriority w:val="0"/>
    <w:pPr>
      <w:spacing w:after="120" w:line="480" w:lineRule="auto"/>
      <w:ind w:left="420" w:leftChars="200"/>
    </w:pPr>
    <w:rPr>
      <w:rFonts w:ascii="Times New Roman" w:hAnsi="Times New Roman"/>
      <w:sz w:val="24"/>
      <w:szCs w:val="24"/>
    </w:rPr>
  </w:style>
  <w:style w:type="paragraph" w:customStyle="1" w:styleId="207">
    <w:name w:val="批注框文本1"/>
    <w:basedOn w:val="1"/>
    <w:qFormat/>
    <w:uiPriority w:val="0"/>
    <w:rPr>
      <w:rFonts w:ascii="Times New Roman" w:hAnsi="Times New Roman"/>
      <w:kern w:val="0"/>
      <w:sz w:val="18"/>
      <w:szCs w:val="18"/>
    </w:rPr>
  </w:style>
  <w:style w:type="paragraph" w:customStyle="1" w:styleId="208">
    <w:name w:val="页脚1"/>
    <w:basedOn w:val="1"/>
    <w:qFormat/>
    <w:uiPriority w:val="0"/>
    <w:pPr>
      <w:tabs>
        <w:tab w:val="center" w:pos="4153"/>
        <w:tab w:val="right" w:pos="8306"/>
      </w:tabs>
      <w:snapToGrid w:val="0"/>
      <w:jc w:val="left"/>
    </w:pPr>
    <w:rPr>
      <w:rFonts w:ascii="Times New Roman" w:hAnsi="Times New Roman"/>
      <w:kern w:val="0"/>
      <w:sz w:val="18"/>
      <w:szCs w:val="18"/>
    </w:rPr>
  </w:style>
  <w:style w:type="paragraph" w:customStyle="1" w:styleId="209">
    <w:name w:val="页眉1"/>
    <w:basedOn w:val="1"/>
    <w:qFormat/>
    <w:uiPriority w:val="0"/>
    <w:pPr>
      <w:pBdr>
        <w:bottom w:val="single" w:color="000000" w:sz="6" w:space="1"/>
      </w:pBdr>
      <w:tabs>
        <w:tab w:val="center" w:pos="4153"/>
        <w:tab w:val="right" w:pos="8306"/>
      </w:tabs>
      <w:snapToGrid w:val="0"/>
      <w:jc w:val="center"/>
    </w:pPr>
    <w:rPr>
      <w:rFonts w:ascii="Times New Roman" w:hAnsi="Times New Roman"/>
      <w:kern w:val="0"/>
      <w:sz w:val="18"/>
      <w:szCs w:val="18"/>
    </w:rPr>
  </w:style>
  <w:style w:type="paragraph" w:customStyle="1" w:styleId="210">
    <w:name w:val="目录 11"/>
    <w:basedOn w:val="1"/>
    <w:qFormat/>
    <w:uiPriority w:val="0"/>
    <w:pPr>
      <w:tabs>
        <w:tab w:val="right" w:leader="dot" w:pos="8302"/>
      </w:tabs>
      <w:spacing w:line="360" w:lineRule="auto"/>
    </w:pPr>
    <w:rPr>
      <w:rFonts w:ascii="Times New Roman" w:hAnsi="Times New Roman"/>
    </w:rPr>
  </w:style>
  <w:style w:type="paragraph" w:customStyle="1" w:styleId="211">
    <w:name w:val="目录 41"/>
    <w:basedOn w:val="1"/>
    <w:qFormat/>
    <w:uiPriority w:val="0"/>
    <w:pPr>
      <w:tabs>
        <w:tab w:val="left" w:pos="1890"/>
        <w:tab w:val="right" w:leader="dot" w:pos="8296"/>
      </w:tabs>
      <w:ind w:left="630" w:leftChars="300"/>
    </w:pPr>
    <w:rPr>
      <w:rFonts w:ascii="Times New Roman" w:hAnsi="Times New Roman"/>
      <w:szCs w:val="24"/>
    </w:rPr>
  </w:style>
  <w:style w:type="paragraph" w:customStyle="1" w:styleId="212">
    <w:name w:val="副标题1"/>
    <w:basedOn w:val="1"/>
    <w:qFormat/>
    <w:uiPriority w:val="0"/>
    <w:pPr>
      <w:spacing w:before="240" w:after="60" w:line="312" w:lineRule="auto"/>
      <w:jc w:val="center"/>
      <w:outlineLvl w:val="1"/>
    </w:pPr>
    <w:rPr>
      <w:rFonts w:ascii="Cambria" w:hAnsi="Cambria"/>
      <w:b/>
      <w:bCs/>
      <w:kern w:val="28"/>
      <w:sz w:val="32"/>
      <w:szCs w:val="32"/>
    </w:rPr>
  </w:style>
  <w:style w:type="paragraph" w:customStyle="1" w:styleId="213">
    <w:name w:val="目录 61"/>
    <w:basedOn w:val="1"/>
    <w:qFormat/>
    <w:uiPriority w:val="0"/>
    <w:pPr>
      <w:ind w:left="1200"/>
      <w:jc w:val="left"/>
    </w:pPr>
    <w:rPr>
      <w:rFonts w:ascii="Times New Roman" w:hAnsi="Times New Roman"/>
      <w:sz w:val="18"/>
      <w:szCs w:val="18"/>
    </w:rPr>
  </w:style>
  <w:style w:type="paragraph" w:customStyle="1" w:styleId="214">
    <w:name w:val="目录 21"/>
    <w:basedOn w:val="1"/>
    <w:qFormat/>
    <w:uiPriority w:val="0"/>
    <w:pPr>
      <w:ind w:left="420" w:leftChars="200"/>
    </w:pPr>
    <w:rPr>
      <w:rFonts w:ascii="Times New Roman" w:hAnsi="Times New Roman"/>
    </w:rPr>
  </w:style>
  <w:style w:type="paragraph" w:customStyle="1" w:styleId="215">
    <w:name w:val="正文文本 211"/>
    <w:basedOn w:val="1"/>
    <w:qFormat/>
    <w:uiPriority w:val="0"/>
    <w:pPr>
      <w:spacing w:after="120" w:line="480" w:lineRule="auto"/>
    </w:pPr>
    <w:rPr>
      <w:rFonts w:ascii="Times New Roman" w:hAnsi="Times New Roman"/>
      <w:kern w:val="0"/>
      <w:sz w:val="20"/>
      <w:szCs w:val="24"/>
    </w:rPr>
  </w:style>
  <w:style w:type="paragraph" w:customStyle="1" w:styleId="216">
    <w:name w:val="普通(网站)11"/>
    <w:basedOn w:val="1"/>
    <w:qFormat/>
    <w:uiPriority w:val="0"/>
    <w:pPr>
      <w:spacing w:beforeAutospacing="1" w:afterAutospacing="1"/>
      <w:jc w:val="left"/>
    </w:pPr>
    <w:rPr>
      <w:rFonts w:ascii="Times New Roman" w:hAnsi="Times New Roman"/>
      <w:kern w:val="0"/>
      <w:sz w:val="24"/>
      <w:szCs w:val="24"/>
    </w:rPr>
  </w:style>
  <w:style w:type="paragraph" w:customStyle="1" w:styleId="217">
    <w:name w:val="标题1"/>
    <w:qFormat/>
    <w:uiPriority w:val="0"/>
    <w:pPr>
      <w:pBdr>
        <w:top w:val="none" w:color="000000" w:sz="0" w:space="3"/>
        <w:left w:val="none" w:color="000000" w:sz="0" w:space="3"/>
        <w:bottom w:val="none" w:color="000000" w:sz="0" w:space="3"/>
        <w:right w:val="none" w:color="000000" w:sz="0" w:space="3"/>
        <w:between w:val="none" w:color="000000" w:sz="0" w:space="0"/>
      </w:pBdr>
      <w:spacing w:before="240" w:after="60"/>
      <w:jc w:val="center"/>
    </w:pPr>
    <w:rPr>
      <w:rFonts w:ascii="Cambria" w:hAnsi="Cambria" w:eastAsia="宋体" w:cs="Times New Roman"/>
      <w:b/>
      <w:bCs/>
      <w:kern w:val="1"/>
      <w:sz w:val="32"/>
      <w:szCs w:val="32"/>
      <w:lang w:val="en-US" w:eastAsia="zh-CN" w:bidi="ar-SA"/>
    </w:rPr>
  </w:style>
  <w:style w:type="paragraph" w:customStyle="1" w:styleId="218">
    <w:name w:val="正文首行缩进1"/>
    <w:basedOn w:val="185"/>
    <w:qFormat/>
    <w:uiPriority w:val="0"/>
    <w:pPr>
      <w:spacing w:line="312" w:lineRule="auto"/>
      <w:ind w:firstLine="420"/>
    </w:pPr>
    <w:rPr>
      <w:szCs w:val="24"/>
    </w:rPr>
  </w:style>
  <w:style w:type="character" w:customStyle="1" w:styleId="219">
    <w:name w:val="要点1"/>
    <w:qFormat/>
    <w:uiPriority w:val="0"/>
    <w:rPr>
      <w:rFonts w:ascii="Calibri" w:hAnsi="Calibri" w:eastAsia="Calibri"/>
      <w:b/>
      <w:bCs/>
      <w:kern w:val="0"/>
      <w:sz w:val="20"/>
    </w:rPr>
  </w:style>
  <w:style w:type="character" w:customStyle="1" w:styleId="220">
    <w:name w:val="页码11"/>
    <w:qFormat/>
    <w:uiPriority w:val="0"/>
  </w:style>
  <w:style w:type="character" w:customStyle="1" w:styleId="221">
    <w:name w:val="已访问的超链接1"/>
    <w:qFormat/>
    <w:uiPriority w:val="0"/>
    <w:rPr>
      <w:rFonts w:hint="eastAsia" w:ascii="宋体" w:hAnsi="宋体" w:eastAsia="宋体"/>
      <w:color w:val="0031C1"/>
      <w:sz w:val="18"/>
      <w:szCs w:val="18"/>
      <w:u w:val="none"/>
    </w:rPr>
  </w:style>
  <w:style w:type="character" w:customStyle="1" w:styleId="222">
    <w:name w:val="强调1"/>
    <w:qFormat/>
    <w:uiPriority w:val="0"/>
    <w:rPr>
      <w:i/>
      <w:iCs/>
    </w:rPr>
  </w:style>
  <w:style w:type="character" w:customStyle="1" w:styleId="223">
    <w:name w:val="超链接1"/>
    <w:qFormat/>
    <w:uiPriority w:val="0"/>
    <w:rPr>
      <w:rFonts w:ascii="ˎ̥" w:hAnsi="ˎ̥"/>
      <w:color w:val="3E3E3E"/>
      <w:sz w:val="24"/>
      <w:szCs w:val="24"/>
      <w:u w:val="none"/>
    </w:rPr>
  </w:style>
  <w:style w:type="character" w:customStyle="1" w:styleId="224">
    <w:name w:val="批注引用11"/>
    <w:qFormat/>
    <w:uiPriority w:val="0"/>
    <w:rPr>
      <w:sz w:val="21"/>
      <w:szCs w:val="21"/>
    </w:rPr>
  </w:style>
  <w:style w:type="character" w:customStyle="1" w:styleId="225">
    <w:name w:val="UserStyle_90"/>
    <w:qFormat/>
    <w:uiPriority w:val="0"/>
  </w:style>
  <w:style w:type="character" w:customStyle="1" w:styleId="226">
    <w:name w:val="UserStyle_47"/>
    <w:qFormat/>
    <w:uiPriority w:val="0"/>
    <w:rPr>
      <w:rFonts w:ascii="Arial" w:hAnsi="Arial"/>
      <w:b/>
      <w:sz w:val="24"/>
      <w:szCs w:val="24"/>
    </w:rPr>
  </w:style>
  <w:style w:type="character" w:customStyle="1" w:styleId="227">
    <w:name w:val="UserStyle_52"/>
    <w:qFormat/>
    <w:uiPriority w:val="0"/>
    <w:rPr>
      <w:b/>
      <w:bCs/>
      <w:sz w:val="32"/>
      <w:szCs w:val="24"/>
    </w:rPr>
  </w:style>
  <w:style w:type="character" w:customStyle="1" w:styleId="228">
    <w:name w:val="UserStyle_35"/>
    <w:qFormat/>
    <w:uiPriority w:val="0"/>
    <w:rPr>
      <w:rFonts w:ascii="Calibri" w:hAnsi="Calibri"/>
      <w:kern w:val="0"/>
      <w:sz w:val="22"/>
    </w:rPr>
  </w:style>
  <w:style w:type="character" w:customStyle="1" w:styleId="229">
    <w:name w:val="UserStyle_53"/>
    <w:qFormat/>
    <w:uiPriority w:val="0"/>
  </w:style>
  <w:style w:type="character" w:customStyle="1" w:styleId="230">
    <w:name w:val="UserStyle_77"/>
    <w:qFormat/>
    <w:uiPriority w:val="0"/>
    <w:rPr>
      <w:rFonts w:ascii="宋体" w:hAnsi="宋体"/>
      <w:sz w:val="20"/>
    </w:rPr>
  </w:style>
  <w:style w:type="character" w:customStyle="1" w:styleId="231">
    <w:name w:val="UserStyle_85"/>
    <w:qFormat/>
    <w:uiPriority w:val="0"/>
    <w:rPr>
      <w:b/>
      <w:bCs/>
      <w:sz w:val="44"/>
      <w:szCs w:val="44"/>
    </w:rPr>
  </w:style>
  <w:style w:type="character" w:customStyle="1" w:styleId="232">
    <w:name w:val="UserStyle_48"/>
    <w:qFormat/>
    <w:uiPriority w:val="0"/>
    <w:rPr>
      <w:kern w:val="0"/>
    </w:rPr>
  </w:style>
  <w:style w:type="character" w:customStyle="1" w:styleId="233">
    <w:name w:val="批注引用1"/>
    <w:qFormat/>
    <w:uiPriority w:val="0"/>
    <w:rPr>
      <w:sz w:val="21"/>
      <w:szCs w:val="21"/>
    </w:rPr>
  </w:style>
  <w:style w:type="character" w:customStyle="1" w:styleId="234">
    <w:name w:val="UserStyle_8"/>
    <w:qFormat/>
    <w:uiPriority w:val="0"/>
    <w:rPr>
      <w:szCs w:val="21"/>
    </w:rPr>
  </w:style>
  <w:style w:type="character" w:customStyle="1" w:styleId="235">
    <w:name w:val="正文文本缩进 2 Char"/>
    <w:link w:val="236"/>
    <w:qFormat/>
    <w:uiPriority w:val="0"/>
    <w:rPr>
      <w:rFonts w:ascii="宋体"/>
      <w:sz w:val="28"/>
    </w:rPr>
  </w:style>
  <w:style w:type="paragraph" w:customStyle="1" w:styleId="236">
    <w:name w:val="正文文本缩进 21"/>
    <w:basedOn w:val="1"/>
    <w:link w:val="235"/>
    <w:qFormat/>
    <w:uiPriority w:val="0"/>
    <w:pPr>
      <w:tabs>
        <w:tab w:val="left" w:pos="360"/>
      </w:tabs>
      <w:spacing w:line="560" w:lineRule="atLeast"/>
      <w:ind w:left="-105" w:firstLine="465"/>
    </w:pPr>
    <w:rPr>
      <w:rFonts w:ascii="宋体" w:hAnsiTheme="minorHAnsi" w:eastAsiaTheme="minorEastAsia" w:cstheme="minorBidi"/>
      <w:kern w:val="0"/>
      <w:sz w:val="28"/>
    </w:rPr>
  </w:style>
  <w:style w:type="character" w:customStyle="1" w:styleId="237">
    <w:name w:val="PageNumber"/>
    <w:qFormat/>
    <w:uiPriority w:val="0"/>
  </w:style>
  <w:style w:type="character" w:customStyle="1" w:styleId="238">
    <w:name w:val="UserStyle_4"/>
    <w:qFormat/>
    <w:uiPriority w:val="0"/>
    <w:rPr>
      <w:b/>
      <w:bCs/>
      <w:sz w:val="32"/>
      <w:szCs w:val="32"/>
    </w:rPr>
  </w:style>
  <w:style w:type="character" w:customStyle="1" w:styleId="239">
    <w:name w:val="页码1"/>
    <w:qFormat/>
    <w:uiPriority w:val="0"/>
  </w:style>
  <w:style w:type="character" w:customStyle="1" w:styleId="240">
    <w:name w:val="UserStyle_2"/>
    <w:qFormat/>
    <w:uiPriority w:val="0"/>
    <w:rPr>
      <w:sz w:val="18"/>
      <w:szCs w:val="18"/>
    </w:rPr>
  </w:style>
  <w:style w:type="character" w:customStyle="1" w:styleId="241">
    <w:name w:val="正文文本缩进 3 Char"/>
    <w:link w:val="242"/>
    <w:qFormat/>
    <w:uiPriority w:val="0"/>
    <w:rPr>
      <w:rFonts w:ascii="宋体"/>
      <w:sz w:val="24"/>
    </w:rPr>
  </w:style>
  <w:style w:type="paragraph" w:customStyle="1" w:styleId="242">
    <w:name w:val="正文文本缩进 31"/>
    <w:basedOn w:val="1"/>
    <w:link w:val="241"/>
    <w:qFormat/>
    <w:uiPriority w:val="0"/>
    <w:pPr>
      <w:tabs>
        <w:tab w:val="left" w:pos="360"/>
      </w:tabs>
      <w:spacing w:line="560" w:lineRule="exact"/>
      <w:ind w:firstLine="360"/>
    </w:pPr>
    <w:rPr>
      <w:rFonts w:ascii="宋体" w:hAnsiTheme="minorHAnsi" w:eastAsiaTheme="minorEastAsia" w:cstheme="minorBidi"/>
      <w:kern w:val="0"/>
      <w:sz w:val="24"/>
    </w:rPr>
  </w:style>
  <w:style w:type="character" w:customStyle="1" w:styleId="243">
    <w:name w:val="正文文本 Char"/>
    <w:qFormat/>
    <w:uiPriority w:val="0"/>
    <w:rPr>
      <w:rFonts w:ascii="Times New Roman" w:hAnsi="Times New Roman"/>
    </w:rPr>
  </w:style>
  <w:style w:type="character" w:customStyle="1" w:styleId="244">
    <w:name w:val="UserStyle_3"/>
    <w:qFormat/>
    <w:uiPriority w:val="0"/>
  </w:style>
  <w:style w:type="character" w:customStyle="1" w:styleId="245">
    <w:name w:val="UserStyle_0"/>
    <w:qFormat/>
    <w:uiPriority w:val="0"/>
    <w:rPr>
      <w:b/>
      <w:bCs/>
      <w:sz w:val="32"/>
      <w:szCs w:val="32"/>
    </w:rPr>
  </w:style>
  <w:style w:type="character" w:customStyle="1" w:styleId="246">
    <w:name w:val="UserStyle_10"/>
    <w:qFormat/>
    <w:uiPriority w:val="0"/>
  </w:style>
  <w:style w:type="character" w:customStyle="1" w:styleId="247">
    <w:name w:val="正文文本 2 Char"/>
    <w:link w:val="248"/>
    <w:qFormat/>
    <w:uiPriority w:val="0"/>
  </w:style>
  <w:style w:type="paragraph" w:customStyle="1" w:styleId="248">
    <w:name w:val="正文文本 21"/>
    <w:basedOn w:val="1"/>
    <w:link w:val="247"/>
    <w:qFormat/>
    <w:uiPriority w:val="0"/>
    <w:pPr>
      <w:spacing w:after="120" w:line="480" w:lineRule="auto"/>
    </w:pPr>
    <w:rPr>
      <w:rFonts w:asciiTheme="minorHAnsi" w:hAnsiTheme="minorHAnsi" w:eastAsiaTheme="minorEastAsia" w:cstheme="minorBidi"/>
      <w:kern w:val="0"/>
      <w:sz w:val="20"/>
    </w:rPr>
  </w:style>
  <w:style w:type="character" w:customStyle="1" w:styleId="249">
    <w:name w:val="UserStyle_6"/>
    <w:qFormat/>
    <w:uiPriority w:val="0"/>
    <w:rPr>
      <w:sz w:val="16"/>
      <w:szCs w:val="16"/>
    </w:rPr>
  </w:style>
  <w:style w:type="character" w:customStyle="1" w:styleId="250">
    <w:name w:val="UserStyle_7"/>
    <w:qFormat/>
    <w:uiPriority w:val="0"/>
    <w:rPr>
      <w:rFonts w:ascii="Arial" w:hAnsi="Arial" w:eastAsia="Calibri"/>
      <w:kern w:val="0"/>
      <w:sz w:val="24"/>
      <w:szCs w:val="28"/>
    </w:rPr>
  </w:style>
  <w:style w:type="character" w:customStyle="1" w:styleId="251">
    <w:name w:val="UserStyle_9"/>
    <w:qFormat/>
    <w:uiPriority w:val="0"/>
    <w:rPr>
      <w:rFonts w:ascii="Cambria" w:hAnsi="Cambria"/>
      <w:b/>
      <w:bCs/>
      <w:sz w:val="32"/>
      <w:szCs w:val="32"/>
    </w:rPr>
  </w:style>
  <w:style w:type="character" w:customStyle="1" w:styleId="252">
    <w:name w:val="active"/>
    <w:qFormat/>
    <w:uiPriority w:val="0"/>
    <w:rPr>
      <w:color w:val="FFFFFF"/>
    </w:rPr>
  </w:style>
  <w:style w:type="character" w:customStyle="1" w:styleId="253">
    <w:name w:val="UserStyle_1"/>
    <w:qFormat/>
    <w:uiPriority w:val="0"/>
    <w:rPr>
      <w:b/>
      <w:sz w:val="20"/>
    </w:rPr>
  </w:style>
  <w:style w:type="character" w:customStyle="1" w:styleId="254">
    <w:name w:val="UserStyle_16"/>
    <w:link w:val="255"/>
    <w:qFormat/>
    <w:uiPriority w:val="0"/>
    <w:rPr>
      <w:rFonts w:ascii="Arial" w:hAnsi="Arial"/>
    </w:rPr>
  </w:style>
  <w:style w:type="paragraph" w:customStyle="1" w:styleId="255">
    <w:name w:val="Heading2"/>
    <w:basedOn w:val="1"/>
    <w:link w:val="254"/>
    <w:qFormat/>
    <w:uiPriority w:val="0"/>
    <w:pPr>
      <w:keepNext/>
      <w:keepLines/>
      <w:spacing w:line="292" w:lineRule="auto"/>
      <w:jc w:val="left"/>
    </w:pPr>
    <w:rPr>
      <w:rFonts w:ascii="Arial" w:hAnsi="Arial" w:eastAsiaTheme="minorEastAsia" w:cstheme="minorBidi"/>
      <w:kern w:val="0"/>
      <w:sz w:val="20"/>
    </w:rPr>
  </w:style>
  <w:style w:type="character" w:customStyle="1" w:styleId="256">
    <w:name w:val="批注文字 Char"/>
    <w:qFormat/>
    <w:uiPriority w:val="0"/>
    <w:rPr>
      <w:rFonts w:ascii="Times New Roman" w:hAnsi="Times New Roman"/>
    </w:rPr>
  </w:style>
  <w:style w:type="character" w:customStyle="1" w:styleId="257">
    <w:name w:val="副标题 Char"/>
    <w:qFormat/>
    <w:uiPriority w:val="0"/>
    <w:rPr>
      <w:rFonts w:ascii="Cambria" w:hAnsi="Cambria"/>
      <w:b/>
      <w:bCs/>
      <w:kern w:val="28"/>
      <w:sz w:val="32"/>
      <w:szCs w:val="32"/>
    </w:rPr>
  </w:style>
  <w:style w:type="character" w:customStyle="1" w:styleId="258">
    <w:name w:val="AnnotationReference"/>
    <w:qFormat/>
    <w:uiPriority w:val="0"/>
    <w:rPr>
      <w:sz w:val="21"/>
      <w:szCs w:val="21"/>
    </w:rPr>
  </w:style>
  <w:style w:type="character" w:customStyle="1" w:styleId="259">
    <w:name w:val="UserStyle_5"/>
    <w:qFormat/>
    <w:uiPriority w:val="0"/>
    <w:rPr>
      <w:sz w:val="18"/>
      <w:szCs w:val="18"/>
    </w:rPr>
  </w:style>
  <w:style w:type="character" w:customStyle="1" w:styleId="260">
    <w:name w:val="UserStyle_68"/>
    <w:qFormat/>
    <w:uiPriority w:val="0"/>
    <w:rPr>
      <w:rFonts w:ascii="Cambria" w:hAnsi="Cambria"/>
      <w:b/>
      <w:bCs/>
      <w:sz w:val="28"/>
      <w:szCs w:val="28"/>
    </w:rPr>
  </w:style>
  <w:style w:type="character" w:customStyle="1" w:styleId="261">
    <w:name w:val="UserStyle_12"/>
    <w:qFormat/>
    <w:uiPriority w:val="0"/>
    <w:rPr>
      <w:sz w:val="18"/>
    </w:rPr>
  </w:style>
  <w:style w:type="character" w:customStyle="1" w:styleId="262">
    <w:name w:val="UserStyle_80"/>
    <w:qFormat/>
    <w:uiPriority w:val="0"/>
    <w:rPr>
      <w:b/>
      <w:bCs/>
      <w:sz w:val="32"/>
      <w:szCs w:val="32"/>
    </w:rPr>
  </w:style>
  <w:style w:type="character" w:customStyle="1" w:styleId="263">
    <w:name w:val="UserStyle_13"/>
    <w:qFormat/>
    <w:uiPriority w:val="0"/>
    <w:rPr>
      <w:rFonts w:ascii="宋体" w:hAnsi="宋体"/>
      <w:szCs w:val="21"/>
    </w:rPr>
  </w:style>
  <w:style w:type="character" w:customStyle="1" w:styleId="264">
    <w:name w:val="UserStyle_72"/>
    <w:qFormat/>
    <w:uiPriority w:val="0"/>
    <w:rPr>
      <w:rFonts w:ascii="Arial" w:hAnsi="Arial"/>
      <w:kern w:val="0"/>
      <w:sz w:val="24"/>
      <w:szCs w:val="21"/>
    </w:rPr>
  </w:style>
  <w:style w:type="character" w:customStyle="1" w:styleId="265">
    <w:name w:val="UserStyle_14"/>
    <w:qFormat/>
    <w:uiPriority w:val="0"/>
  </w:style>
  <w:style w:type="character" w:customStyle="1" w:styleId="266">
    <w:name w:val="UserStyle_88"/>
    <w:qFormat/>
    <w:uiPriority w:val="0"/>
    <w:rPr>
      <w:kern w:val="0"/>
      <w:sz w:val="24"/>
    </w:rPr>
  </w:style>
  <w:style w:type="character" w:customStyle="1" w:styleId="267">
    <w:name w:val="UserStyle_15"/>
    <w:qFormat/>
    <w:uiPriority w:val="0"/>
    <w:rPr>
      <w:rFonts w:ascii="宋体" w:hAnsi="宋体"/>
      <w:sz w:val="24"/>
    </w:rPr>
  </w:style>
  <w:style w:type="character" w:customStyle="1" w:styleId="268">
    <w:name w:val="UserStyle_64"/>
    <w:qFormat/>
    <w:uiPriority w:val="0"/>
    <w:rPr>
      <w:rFonts w:ascii="Arial" w:hAnsi="Arial" w:eastAsia="黑体"/>
      <w:b/>
      <w:bCs/>
      <w:sz w:val="24"/>
      <w:szCs w:val="24"/>
    </w:rPr>
  </w:style>
  <w:style w:type="character" w:customStyle="1" w:styleId="269">
    <w:name w:val="UserStyle_17"/>
    <w:qFormat/>
    <w:uiPriority w:val="0"/>
    <w:rPr>
      <w:rFonts w:ascii="宋体" w:hAnsi="宋体" w:eastAsia="黑体"/>
      <w:kern w:val="0"/>
      <w:sz w:val="20"/>
    </w:rPr>
  </w:style>
  <w:style w:type="character" w:customStyle="1" w:styleId="270">
    <w:name w:val="UserStyle_81"/>
    <w:qFormat/>
    <w:uiPriority w:val="0"/>
    <w:rPr>
      <w:sz w:val="20"/>
    </w:rPr>
  </w:style>
  <w:style w:type="character" w:customStyle="1" w:styleId="271">
    <w:name w:val="UserStyle_18"/>
    <w:qFormat/>
    <w:uiPriority w:val="0"/>
    <w:rPr>
      <w:rFonts w:ascii="宋体" w:hAnsi="宋体"/>
      <w:sz w:val="20"/>
    </w:rPr>
  </w:style>
  <w:style w:type="character" w:customStyle="1" w:styleId="272">
    <w:name w:val="UserStyle_73"/>
    <w:qFormat/>
    <w:uiPriority w:val="0"/>
    <w:rPr>
      <w:rFonts w:ascii="宋体" w:hAnsi="宋体"/>
      <w:sz w:val="20"/>
    </w:rPr>
  </w:style>
  <w:style w:type="character" w:customStyle="1" w:styleId="273">
    <w:name w:val="UserStyle_19"/>
    <w:qFormat/>
    <w:uiPriority w:val="0"/>
    <w:rPr>
      <w:rFonts w:ascii="宋体" w:hAnsi="宋体"/>
      <w:kern w:val="0"/>
      <w:sz w:val="18"/>
      <w:szCs w:val="18"/>
    </w:rPr>
  </w:style>
  <w:style w:type="character" w:customStyle="1" w:styleId="274">
    <w:name w:val="UserStyle_75"/>
    <w:qFormat/>
    <w:uiPriority w:val="0"/>
    <w:rPr>
      <w:rFonts w:ascii="Calibri" w:hAnsi="Calibri" w:eastAsia="Calibri"/>
      <w:sz w:val="24"/>
      <w:szCs w:val="24"/>
    </w:rPr>
  </w:style>
  <w:style w:type="character" w:customStyle="1" w:styleId="275">
    <w:name w:val="UserStyle_20"/>
    <w:qFormat/>
    <w:uiPriority w:val="0"/>
    <w:rPr>
      <w:rFonts w:ascii="Cambria" w:hAnsi="Cambria" w:eastAsia="Cambria"/>
      <w:b/>
      <w:bCs/>
      <w:sz w:val="32"/>
      <w:szCs w:val="32"/>
    </w:rPr>
  </w:style>
  <w:style w:type="character" w:customStyle="1" w:styleId="276">
    <w:name w:val="UserStyle_21"/>
    <w:qFormat/>
    <w:uiPriority w:val="0"/>
    <w:rPr>
      <w:rFonts w:ascii="Arial" w:hAnsi="Arial"/>
      <w:b/>
      <w:sz w:val="24"/>
      <w:szCs w:val="24"/>
    </w:rPr>
  </w:style>
  <w:style w:type="character" w:customStyle="1" w:styleId="277">
    <w:name w:val="UserStyle_66"/>
    <w:qFormat/>
    <w:uiPriority w:val="0"/>
    <w:rPr>
      <w:rFonts w:ascii="华文楷体" w:hAnsi="华文楷体" w:eastAsia="华文楷体"/>
      <w:sz w:val="22"/>
      <w:szCs w:val="22"/>
    </w:rPr>
  </w:style>
  <w:style w:type="character" w:customStyle="1" w:styleId="278">
    <w:name w:val="UserStyle_22"/>
    <w:qFormat/>
    <w:uiPriority w:val="0"/>
    <w:rPr>
      <w:sz w:val="21"/>
      <w:szCs w:val="21"/>
    </w:rPr>
  </w:style>
  <w:style w:type="character" w:customStyle="1" w:styleId="279">
    <w:name w:val="UserStyle_74"/>
    <w:qFormat/>
    <w:uiPriority w:val="0"/>
    <w:rPr>
      <w:sz w:val="32"/>
    </w:rPr>
  </w:style>
  <w:style w:type="character" w:customStyle="1" w:styleId="280">
    <w:name w:val="UserStyle_23"/>
    <w:qFormat/>
    <w:uiPriority w:val="0"/>
    <w:rPr>
      <w:rFonts w:ascii="Calibri" w:hAnsi="Calibri"/>
      <w:szCs w:val="24"/>
    </w:rPr>
  </w:style>
  <w:style w:type="character" w:customStyle="1" w:styleId="281">
    <w:name w:val="UserStyle_78"/>
    <w:link w:val="282"/>
    <w:qFormat/>
    <w:uiPriority w:val="0"/>
    <w:rPr>
      <w:b/>
      <w:bCs/>
    </w:rPr>
  </w:style>
  <w:style w:type="paragraph" w:customStyle="1" w:styleId="282">
    <w:name w:val="AnnotationSubject"/>
    <w:basedOn w:val="283"/>
    <w:link w:val="281"/>
    <w:qFormat/>
    <w:uiPriority w:val="0"/>
    <w:rPr>
      <w:rFonts w:asciiTheme="minorHAnsi" w:hAnsiTheme="minorHAnsi" w:eastAsiaTheme="minorEastAsia" w:cstheme="minorBidi"/>
      <w:b/>
      <w:bCs/>
      <w:kern w:val="0"/>
      <w:sz w:val="20"/>
    </w:rPr>
  </w:style>
  <w:style w:type="paragraph" w:customStyle="1" w:styleId="283">
    <w:name w:val="AnnotationText"/>
    <w:basedOn w:val="1"/>
    <w:link w:val="284"/>
    <w:qFormat/>
    <w:uiPriority w:val="0"/>
    <w:pPr>
      <w:widowControl/>
      <w:pBdr>
        <w:top w:val="none" w:color="000000" w:sz="0" w:space="0"/>
        <w:left w:val="none" w:color="000000" w:sz="0" w:space="0"/>
        <w:bottom w:val="none" w:color="000000" w:sz="0" w:space="0"/>
        <w:right w:val="none" w:color="000000" w:sz="0" w:space="0"/>
        <w:between w:val="none" w:color="000000" w:sz="0" w:space="0"/>
      </w:pBdr>
      <w:jc w:val="left"/>
    </w:pPr>
    <w:rPr>
      <w:rFonts w:ascii="Times New Roman" w:hAnsi="Times New Roman"/>
      <w:kern w:val="1"/>
    </w:rPr>
  </w:style>
  <w:style w:type="character" w:customStyle="1" w:styleId="284">
    <w:name w:val="UserStyle_55"/>
    <w:link w:val="283"/>
    <w:qFormat/>
    <w:uiPriority w:val="0"/>
    <w:rPr>
      <w:rFonts w:ascii="Times New Roman" w:hAnsi="Times New Roman" w:eastAsia="宋体" w:cs="Times New Roman"/>
      <w:kern w:val="1"/>
      <w:sz w:val="21"/>
    </w:rPr>
  </w:style>
  <w:style w:type="character" w:customStyle="1" w:styleId="285">
    <w:name w:val="UserStyle_89"/>
    <w:qFormat/>
    <w:uiPriority w:val="0"/>
  </w:style>
  <w:style w:type="character" w:customStyle="1" w:styleId="286">
    <w:name w:val="UserStyle_25"/>
    <w:qFormat/>
    <w:uiPriority w:val="0"/>
    <w:rPr>
      <w:rFonts w:ascii="Tahoma" w:hAnsi="Tahoma" w:eastAsia="Tahoma"/>
      <w:sz w:val="20"/>
    </w:rPr>
  </w:style>
  <w:style w:type="character" w:customStyle="1" w:styleId="287">
    <w:name w:val="UserStyle_84"/>
    <w:qFormat/>
    <w:uiPriority w:val="0"/>
    <w:rPr>
      <w:rFonts w:ascii="Arial" w:hAnsi="Arial"/>
      <w:kern w:val="0"/>
      <w:sz w:val="28"/>
      <w:szCs w:val="28"/>
    </w:rPr>
  </w:style>
  <w:style w:type="character" w:customStyle="1" w:styleId="288">
    <w:name w:val="UserStyle_26"/>
    <w:qFormat/>
    <w:uiPriority w:val="0"/>
    <w:rPr>
      <w:rFonts w:ascii="Tahoma" w:hAnsi="Tahoma" w:eastAsia="Tahoma"/>
      <w:sz w:val="20"/>
    </w:rPr>
  </w:style>
  <w:style w:type="character" w:customStyle="1" w:styleId="289">
    <w:name w:val="UserStyle_27"/>
    <w:qFormat/>
    <w:uiPriority w:val="0"/>
    <w:rPr>
      <w:sz w:val="16"/>
      <w:szCs w:val="16"/>
    </w:rPr>
  </w:style>
  <w:style w:type="character" w:customStyle="1" w:styleId="290">
    <w:name w:val="UserStyle_87"/>
    <w:qFormat/>
    <w:uiPriority w:val="0"/>
    <w:rPr>
      <w:rFonts w:ascii="宋体" w:hAnsi="宋体" w:eastAsia="楷体_GB2312"/>
      <w:kern w:val="0"/>
      <w:sz w:val="20"/>
    </w:rPr>
  </w:style>
  <w:style w:type="character" w:customStyle="1" w:styleId="291">
    <w:name w:val="UserStyle_30"/>
    <w:qFormat/>
    <w:uiPriority w:val="0"/>
    <w:rPr>
      <w:sz w:val="26"/>
      <w:szCs w:val="26"/>
    </w:rPr>
  </w:style>
  <w:style w:type="character" w:customStyle="1" w:styleId="292">
    <w:name w:val="UserStyle_69"/>
    <w:qFormat/>
    <w:uiPriority w:val="0"/>
    <w:rPr>
      <w:rFonts w:ascii="Calibri" w:hAnsi="Calibri" w:eastAsia="Calibri"/>
      <w:color w:val="0000FF"/>
      <w:kern w:val="0"/>
      <w:sz w:val="20"/>
    </w:rPr>
  </w:style>
  <w:style w:type="character" w:customStyle="1" w:styleId="293">
    <w:name w:val="UserStyle_31"/>
    <w:qFormat/>
    <w:uiPriority w:val="0"/>
    <w:rPr>
      <w:rFonts w:ascii="Arial" w:hAnsi="Arial" w:eastAsia="黑体"/>
      <w:bCs/>
      <w:kern w:val="0"/>
      <w:sz w:val="28"/>
      <w:szCs w:val="28"/>
    </w:rPr>
  </w:style>
  <w:style w:type="character" w:customStyle="1" w:styleId="294">
    <w:name w:val="UserStyle_32"/>
    <w:qFormat/>
    <w:uiPriority w:val="0"/>
    <w:rPr>
      <w:rFonts w:ascii="宋体" w:hAnsi="宋体"/>
      <w:kern w:val="0"/>
      <w:sz w:val="20"/>
    </w:rPr>
  </w:style>
  <w:style w:type="character" w:customStyle="1" w:styleId="295">
    <w:name w:val="UserStyle_33"/>
    <w:qFormat/>
    <w:uiPriority w:val="0"/>
    <w:rPr>
      <w:szCs w:val="24"/>
    </w:rPr>
  </w:style>
  <w:style w:type="character" w:customStyle="1" w:styleId="296">
    <w:name w:val="UserStyle_34"/>
    <w:qFormat/>
    <w:uiPriority w:val="0"/>
    <w:rPr>
      <w:rFonts w:ascii="Cambria" w:hAnsi="Cambria"/>
      <w:b/>
      <w:bCs/>
      <w:sz w:val="32"/>
      <w:szCs w:val="32"/>
    </w:rPr>
  </w:style>
  <w:style w:type="character" w:customStyle="1" w:styleId="297">
    <w:name w:val="UserStyle_36"/>
    <w:qFormat/>
    <w:uiPriority w:val="0"/>
  </w:style>
  <w:style w:type="character" w:customStyle="1" w:styleId="298">
    <w:name w:val="UserStyle_37"/>
    <w:qFormat/>
    <w:uiPriority w:val="0"/>
    <w:rPr>
      <w:rFonts w:ascii="宋体" w:hAnsi="宋体"/>
      <w:b/>
      <w:bCs/>
      <w:sz w:val="36"/>
      <w:szCs w:val="36"/>
    </w:rPr>
  </w:style>
  <w:style w:type="character" w:customStyle="1" w:styleId="299">
    <w:name w:val="UserStyle_38"/>
    <w:qFormat/>
    <w:uiPriority w:val="0"/>
    <w:rPr>
      <w:sz w:val="18"/>
      <w:szCs w:val="18"/>
    </w:rPr>
  </w:style>
  <w:style w:type="character" w:customStyle="1" w:styleId="300">
    <w:name w:val="UserStyle_39"/>
    <w:qFormat/>
    <w:uiPriority w:val="0"/>
    <w:rPr>
      <w:kern w:val="0"/>
      <w:sz w:val="20"/>
    </w:rPr>
  </w:style>
  <w:style w:type="character" w:customStyle="1" w:styleId="301">
    <w:name w:val="UserStyle_40"/>
    <w:qFormat/>
    <w:uiPriority w:val="0"/>
  </w:style>
  <w:style w:type="character" w:customStyle="1" w:styleId="302">
    <w:name w:val="UserStyle_41"/>
    <w:qFormat/>
    <w:uiPriority w:val="0"/>
    <w:rPr>
      <w:kern w:val="0"/>
      <w:sz w:val="24"/>
    </w:rPr>
  </w:style>
  <w:style w:type="character" w:customStyle="1" w:styleId="303">
    <w:name w:val="UserStyle_42"/>
    <w:qFormat/>
    <w:uiPriority w:val="0"/>
    <w:rPr>
      <w:rFonts w:ascii="Calibri" w:hAnsi="Calibri" w:eastAsia="Calibri"/>
      <w:kern w:val="0"/>
      <w:sz w:val="24"/>
    </w:rPr>
  </w:style>
  <w:style w:type="character" w:customStyle="1" w:styleId="304">
    <w:name w:val="UserStyle_43"/>
    <w:qFormat/>
    <w:uiPriority w:val="0"/>
    <w:rPr>
      <w:sz w:val="18"/>
      <w:szCs w:val="18"/>
    </w:rPr>
  </w:style>
  <w:style w:type="character" w:customStyle="1" w:styleId="305">
    <w:name w:val="UserStyle_44"/>
    <w:qFormat/>
    <w:uiPriority w:val="0"/>
    <w:rPr>
      <w:sz w:val="18"/>
    </w:rPr>
  </w:style>
  <w:style w:type="character" w:customStyle="1" w:styleId="306">
    <w:name w:val="UserStyle_45"/>
    <w:link w:val="307"/>
    <w:qFormat/>
    <w:uiPriority w:val="0"/>
    <w:rPr>
      <w:kern w:val="1"/>
      <w:sz w:val="21"/>
      <w:szCs w:val="22"/>
    </w:rPr>
  </w:style>
  <w:style w:type="paragraph" w:customStyle="1" w:styleId="307">
    <w:name w:val="179"/>
    <w:basedOn w:val="1"/>
    <w:link w:val="306"/>
    <w:qFormat/>
    <w:uiPriority w:val="0"/>
    <w:pPr>
      <w:widowControl/>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Theme="minorHAnsi" w:hAnsiTheme="minorHAnsi" w:eastAsiaTheme="minorEastAsia" w:cstheme="minorBidi"/>
      <w:kern w:val="1"/>
      <w:szCs w:val="22"/>
    </w:rPr>
  </w:style>
  <w:style w:type="character" w:customStyle="1" w:styleId="308">
    <w:name w:val="UserStyle_46"/>
    <w:qFormat/>
    <w:uiPriority w:val="0"/>
  </w:style>
  <w:style w:type="character" w:customStyle="1" w:styleId="309">
    <w:name w:val="UserStyle_49"/>
    <w:qFormat/>
    <w:uiPriority w:val="0"/>
    <w:rPr>
      <w:b/>
      <w:bCs/>
      <w:sz w:val="24"/>
      <w:szCs w:val="24"/>
    </w:rPr>
  </w:style>
  <w:style w:type="character" w:customStyle="1" w:styleId="310">
    <w:name w:val="UserStyle_50"/>
    <w:qFormat/>
    <w:uiPriority w:val="0"/>
    <w:rPr>
      <w:rFonts w:ascii="宋体" w:hAnsi="宋体"/>
      <w:sz w:val="20"/>
    </w:rPr>
  </w:style>
  <w:style w:type="character" w:customStyle="1" w:styleId="311">
    <w:name w:val="UserStyle_51"/>
    <w:qFormat/>
    <w:uiPriority w:val="0"/>
    <w:rPr>
      <w:kern w:val="0"/>
      <w:sz w:val="24"/>
      <w:szCs w:val="24"/>
    </w:rPr>
  </w:style>
  <w:style w:type="character" w:customStyle="1" w:styleId="312">
    <w:name w:val="UserStyle_54"/>
    <w:qFormat/>
    <w:uiPriority w:val="0"/>
    <w:rPr>
      <w:rFonts w:ascii="Tahoma" w:hAnsi="Tahoma" w:eastAsia="Tahoma"/>
      <w:sz w:val="20"/>
    </w:rPr>
  </w:style>
  <w:style w:type="character" w:customStyle="1" w:styleId="313">
    <w:name w:val="UserStyle_56"/>
    <w:qFormat/>
    <w:uiPriority w:val="0"/>
    <w:rPr>
      <w:szCs w:val="24"/>
    </w:rPr>
  </w:style>
  <w:style w:type="character" w:customStyle="1" w:styleId="314">
    <w:name w:val="UserStyle_57"/>
    <w:qFormat/>
    <w:uiPriority w:val="0"/>
    <w:rPr>
      <w:b/>
      <w:bCs/>
    </w:rPr>
  </w:style>
  <w:style w:type="character" w:customStyle="1" w:styleId="315">
    <w:name w:val="UserStyle_58"/>
    <w:qFormat/>
    <w:uiPriority w:val="0"/>
  </w:style>
  <w:style w:type="character" w:customStyle="1" w:styleId="316">
    <w:name w:val="UserStyle_59"/>
    <w:qFormat/>
    <w:uiPriority w:val="0"/>
    <w:rPr>
      <w:rFonts w:ascii="Calibri" w:hAnsi="Calibri" w:eastAsia="Calibri"/>
      <w:kern w:val="0"/>
      <w:szCs w:val="21"/>
    </w:rPr>
  </w:style>
  <w:style w:type="character" w:customStyle="1" w:styleId="317">
    <w:name w:val="UserStyle_60"/>
    <w:qFormat/>
    <w:uiPriority w:val="0"/>
    <w:rPr>
      <w:b/>
      <w:bCs/>
      <w:sz w:val="28"/>
      <w:szCs w:val="28"/>
    </w:rPr>
  </w:style>
  <w:style w:type="character" w:customStyle="1" w:styleId="318">
    <w:name w:val="UserStyle_61"/>
    <w:qFormat/>
    <w:uiPriority w:val="0"/>
  </w:style>
  <w:style w:type="character" w:customStyle="1" w:styleId="319">
    <w:name w:val="UserStyle_62"/>
    <w:qFormat/>
    <w:uiPriority w:val="0"/>
    <w:rPr>
      <w:rFonts w:ascii="Arial" w:hAnsi="Arial" w:eastAsia="黑体"/>
      <w:b/>
      <w:bCs/>
      <w:sz w:val="32"/>
      <w:szCs w:val="32"/>
    </w:rPr>
  </w:style>
  <w:style w:type="character" w:customStyle="1" w:styleId="320">
    <w:name w:val="UserStyle_63"/>
    <w:qFormat/>
    <w:uiPriority w:val="0"/>
    <w:rPr>
      <w:rFonts w:eastAsia="仿宋_GB2312"/>
      <w:kern w:val="0"/>
      <w:sz w:val="28"/>
      <w:szCs w:val="28"/>
    </w:rPr>
  </w:style>
  <w:style w:type="character" w:customStyle="1" w:styleId="321">
    <w:name w:val="UserStyle_65"/>
    <w:qFormat/>
    <w:uiPriority w:val="0"/>
    <w:rPr>
      <w:rFonts w:ascii="Calibri" w:hAnsi="Calibri"/>
      <w:sz w:val="24"/>
    </w:rPr>
  </w:style>
  <w:style w:type="character" w:customStyle="1" w:styleId="322">
    <w:name w:val="UserStyle_67"/>
    <w:qFormat/>
    <w:uiPriority w:val="0"/>
    <w:rPr>
      <w:u w:val="single"/>
    </w:rPr>
  </w:style>
  <w:style w:type="character" w:customStyle="1" w:styleId="323">
    <w:name w:val="UserStyle_70"/>
    <w:qFormat/>
    <w:uiPriority w:val="0"/>
    <w:rPr>
      <w:rFonts w:ascii="黑体" w:hAnsi="黑体" w:eastAsia="黑体"/>
      <w:bCs/>
      <w:kern w:val="0"/>
      <w:sz w:val="24"/>
    </w:rPr>
  </w:style>
  <w:style w:type="character" w:customStyle="1" w:styleId="324">
    <w:name w:val="UserStyle_76"/>
    <w:qFormat/>
    <w:uiPriority w:val="0"/>
    <w:rPr>
      <w:rFonts w:ascii="Arial" w:hAnsi="Arial"/>
      <w:kern w:val="0"/>
      <w:sz w:val="20"/>
      <w:szCs w:val="24"/>
    </w:rPr>
  </w:style>
  <w:style w:type="character" w:customStyle="1" w:styleId="325">
    <w:name w:val="UserStyle_79"/>
    <w:qFormat/>
    <w:uiPriority w:val="0"/>
    <w:rPr>
      <w:rFonts w:ascii="Calibri" w:hAnsi="Calibri" w:eastAsia="仿宋_GB2312"/>
      <w:kern w:val="0"/>
      <w:sz w:val="20"/>
      <w:szCs w:val="21"/>
    </w:rPr>
  </w:style>
  <w:style w:type="character" w:customStyle="1" w:styleId="326">
    <w:name w:val="UserStyle_82"/>
    <w:qFormat/>
    <w:uiPriority w:val="0"/>
    <w:rPr>
      <w:rFonts w:ascii="Calibri" w:hAnsi="Calibri" w:eastAsia="Calibri"/>
      <w:kern w:val="0"/>
      <w:sz w:val="18"/>
      <w:szCs w:val="18"/>
    </w:rPr>
  </w:style>
  <w:style w:type="character" w:customStyle="1" w:styleId="327">
    <w:name w:val="UserStyle_83"/>
    <w:qFormat/>
    <w:uiPriority w:val="0"/>
    <w:rPr>
      <w:sz w:val="18"/>
      <w:szCs w:val="18"/>
    </w:rPr>
  </w:style>
  <w:style w:type="character" w:customStyle="1" w:styleId="328">
    <w:name w:val="UserStyle_86"/>
    <w:qFormat/>
    <w:uiPriority w:val="0"/>
    <w:rPr>
      <w:rFonts w:ascii="宋体" w:hAnsi="宋体"/>
      <w:sz w:val="20"/>
    </w:rPr>
  </w:style>
  <w:style w:type="character" w:customStyle="1" w:styleId="329">
    <w:name w:val="UserStyle_91"/>
    <w:qFormat/>
    <w:uiPriority w:val="0"/>
    <w:rPr>
      <w:b/>
      <w:bCs/>
      <w:szCs w:val="24"/>
    </w:rPr>
  </w:style>
  <w:style w:type="paragraph" w:customStyle="1" w:styleId="330">
    <w:name w:val="Blockquote"/>
    <w:basedOn w:val="1"/>
    <w:qFormat/>
    <w:uiPriority w:val="0"/>
    <w:pPr>
      <w:autoSpaceDE w:val="0"/>
      <w:autoSpaceDN w:val="0"/>
      <w:spacing w:before="100" w:after="100"/>
      <w:ind w:left="360" w:right="360"/>
      <w:jc w:val="left"/>
    </w:pPr>
    <w:rPr>
      <w:rFonts w:ascii="Times New Roman" w:hAnsi="Times New Roman"/>
      <w:kern w:val="0"/>
      <w:sz w:val="24"/>
    </w:rPr>
  </w:style>
  <w:style w:type="paragraph" w:customStyle="1" w:styleId="331">
    <w:name w:val="BodyTextIndent"/>
    <w:basedOn w:val="1"/>
    <w:qFormat/>
    <w:uiPriority w:val="0"/>
    <w:pPr>
      <w:tabs>
        <w:tab w:val="center" w:pos="480"/>
      </w:tabs>
      <w:spacing w:line="560" w:lineRule="exact"/>
      <w:ind w:firstLine="480"/>
      <w:jc w:val="left"/>
    </w:pPr>
    <w:rPr>
      <w:rFonts w:ascii="宋体" w:hAnsi="宋体"/>
      <w:sz w:val="24"/>
      <w:szCs w:val="24"/>
    </w:rPr>
  </w:style>
  <w:style w:type="paragraph" w:customStyle="1" w:styleId="332">
    <w:name w:val="UserStyle_214"/>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Times New Roman"/>
      <w:kern w:val="1"/>
      <w:lang w:val="en-US" w:eastAsia="zh-CN" w:bidi="ar-SA"/>
    </w:rPr>
  </w:style>
  <w:style w:type="paragraph" w:customStyle="1" w:styleId="333">
    <w:name w:val="UserStyle_19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Times New Roman"/>
      <w:kern w:val="1"/>
      <w:lang w:val="en-US" w:eastAsia="zh-CN" w:bidi="ar-SA"/>
    </w:rPr>
  </w:style>
  <w:style w:type="paragraph" w:customStyle="1" w:styleId="334">
    <w:name w:val="Heading3"/>
    <w:basedOn w:val="1"/>
    <w:qFormat/>
    <w:uiPriority w:val="0"/>
    <w:pPr>
      <w:keepNext/>
      <w:keepLines/>
      <w:widowControl/>
      <w:pBdr>
        <w:top w:val="none" w:color="000000" w:sz="0" w:space="3"/>
        <w:left w:val="none" w:color="000000" w:sz="0" w:space="3"/>
        <w:bottom w:val="none" w:color="000000" w:sz="0" w:space="3"/>
        <w:right w:val="none" w:color="000000" w:sz="0" w:space="3"/>
        <w:between w:val="none" w:color="000000" w:sz="0" w:space="0"/>
      </w:pBdr>
      <w:spacing w:before="260" w:after="260" w:line="415" w:lineRule="auto"/>
    </w:pPr>
    <w:rPr>
      <w:rFonts w:ascii="Times New Roman" w:hAnsi="Times New Roman"/>
      <w:b/>
      <w:bCs/>
      <w:kern w:val="1"/>
      <w:sz w:val="32"/>
      <w:szCs w:val="32"/>
    </w:rPr>
  </w:style>
  <w:style w:type="paragraph" w:customStyle="1" w:styleId="335">
    <w:name w:val="UserStyle_150"/>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336">
    <w:name w:val="WPSOffice手动目录 1"/>
    <w:qFormat/>
    <w:uiPriority w:val="0"/>
    <w:rPr>
      <w:rFonts w:ascii="Times New Roman" w:hAnsi="Times New Roman" w:eastAsia="宋体" w:cs="Times New Roman"/>
      <w:lang w:val="en-US" w:eastAsia="zh-CN" w:bidi="ar-SA"/>
    </w:rPr>
  </w:style>
  <w:style w:type="paragraph" w:customStyle="1" w:styleId="337">
    <w:name w:val="UserStyle_28"/>
    <w:qFormat/>
    <w:uiPriority w:val="0"/>
    <w:rPr>
      <w:rFonts w:ascii="......." w:hAnsi="Times New Roman" w:eastAsia="......." w:cs="Times New Roman"/>
      <w:color w:val="000000"/>
      <w:sz w:val="24"/>
      <w:szCs w:val="24"/>
      <w:lang w:val="en-US" w:eastAsia="zh-CN" w:bidi="ar-SA"/>
    </w:rPr>
  </w:style>
  <w:style w:type="paragraph" w:customStyle="1" w:styleId="338">
    <w:name w:val="Heading6"/>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jc w:val="both"/>
    </w:pPr>
    <w:rPr>
      <w:rFonts w:ascii="Arial" w:hAnsi="Arial" w:eastAsia="黑体" w:cs="Times New Roman"/>
      <w:b/>
      <w:bCs/>
      <w:kern w:val="1"/>
      <w:sz w:val="24"/>
      <w:szCs w:val="24"/>
      <w:lang w:val="en-US" w:eastAsia="zh-CN" w:bidi="ar-SA"/>
    </w:rPr>
  </w:style>
  <w:style w:type="paragraph" w:customStyle="1" w:styleId="339">
    <w:name w:val="UserStyle_21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Times New Roman"/>
      <w:kern w:val="1"/>
      <w:lang w:val="en-US" w:eastAsia="zh-CN" w:bidi="ar-SA"/>
    </w:rPr>
  </w:style>
  <w:style w:type="paragraph" w:customStyle="1" w:styleId="340">
    <w:name w:val="UserStyle_215"/>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341">
    <w:name w:val="UserStyle_119"/>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342">
    <w:name w:val="UserStyle_236"/>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Times New Roman"/>
      <w:kern w:val="1"/>
      <w:sz w:val="24"/>
      <w:szCs w:val="24"/>
      <w:lang w:val="en-US" w:eastAsia="zh-CN" w:bidi="ar-SA"/>
    </w:rPr>
  </w:style>
  <w:style w:type="paragraph" w:customStyle="1" w:styleId="343">
    <w:name w:val="UserStyle_202"/>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344">
    <w:name w:val="UserStyle_157"/>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Times New Roman"/>
      <w:kern w:val="1"/>
      <w:lang w:val="en-US" w:eastAsia="zh-CN" w:bidi="ar-SA"/>
    </w:rPr>
  </w:style>
  <w:style w:type="paragraph" w:customStyle="1" w:styleId="345">
    <w:name w:val="UserStyle_160"/>
    <w:qFormat/>
    <w:uiPriority w:val="0"/>
    <w:pPr>
      <w:pBdr>
        <w:top w:val="none" w:color="000000" w:sz="0" w:space="3"/>
        <w:left w:val="none" w:color="000000" w:sz="0" w:space="3"/>
        <w:bottom w:val="none" w:color="000000" w:sz="0" w:space="3"/>
        <w:right w:val="none" w:color="000000" w:sz="0" w:space="3"/>
        <w:between w:val="none" w:color="000000" w:sz="0" w:space="0"/>
      </w:pBdr>
    </w:pPr>
    <w:rPr>
      <w:rFonts w:ascii="......." w:hAnsi="......." w:eastAsia="......." w:cs="Times New Roman"/>
      <w:kern w:val="1"/>
      <w:sz w:val="24"/>
      <w:szCs w:val="24"/>
      <w:lang w:val="en-US" w:eastAsia="zh-CN" w:bidi="ar-SA"/>
    </w:rPr>
  </w:style>
  <w:style w:type="paragraph" w:customStyle="1" w:styleId="346">
    <w:name w:val="UserStyle_29"/>
    <w:basedOn w:val="1"/>
    <w:qFormat/>
    <w:uiPriority w:val="0"/>
    <w:pPr>
      <w:spacing w:line="360" w:lineRule="auto"/>
      <w:ind w:firstLine="420" w:firstLineChars="200"/>
    </w:pPr>
    <w:rPr>
      <w:rFonts w:ascii="Times New Roman" w:hAnsi="Times New Roman"/>
      <w:kern w:val="0"/>
      <w:sz w:val="24"/>
      <w:szCs w:val="24"/>
    </w:rPr>
  </w:style>
  <w:style w:type="paragraph" w:customStyle="1" w:styleId="347">
    <w:name w:val="UserStyle_22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Times New Roman"/>
      <w:kern w:val="1"/>
      <w:sz w:val="18"/>
      <w:szCs w:val="18"/>
      <w:lang w:val="en-US" w:eastAsia="zh-CN" w:bidi="ar-SA"/>
    </w:rPr>
  </w:style>
  <w:style w:type="paragraph" w:customStyle="1" w:styleId="348">
    <w:name w:val="UserStyle_201"/>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349">
    <w:name w:val="UserStyle_139"/>
    <w:basedOn w:val="350"/>
    <w:qFormat/>
    <w:uiPriority w:val="0"/>
    <w:pPr>
      <w:numPr>
        <w:ilvl w:val="0"/>
        <w:numId w:val="2"/>
      </w:numPr>
      <w:tabs>
        <w:tab w:val="left" w:pos="720"/>
        <w:tab w:val="left" w:pos="980"/>
      </w:tabs>
      <w:ind w:left="720" w:hanging="720"/>
      <w:jc w:val="center"/>
    </w:pPr>
    <w:rPr>
      <w:rFonts w:ascii="Arial" w:hAnsi="Arial" w:eastAsia="黑体"/>
    </w:rPr>
  </w:style>
  <w:style w:type="paragraph" w:customStyle="1" w:styleId="350">
    <w:name w:val="UserStyle_105"/>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351">
    <w:name w:val="UserStyle_110"/>
    <w:qFormat/>
    <w:uiPriority w:val="0"/>
    <w:pPr>
      <w:numPr>
        <w:ilvl w:val="0"/>
        <w:numId w:val="3"/>
      </w:numPr>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352">
    <w:name w:val="UserStyle_102"/>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Times New Roman"/>
      <w:kern w:val="1"/>
      <w:sz w:val="18"/>
      <w:szCs w:val="18"/>
      <w:lang w:val="en-US" w:eastAsia="zh-CN" w:bidi="ar-SA"/>
    </w:rPr>
  </w:style>
  <w:style w:type="paragraph" w:customStyle="1" w:styleId="353">
    <w:name w:val="UserStyle_217"/>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354">
    <w:name w:val="UserStyle_206"/>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Times New Roman"/>
      <w:kern w:val="1"/>
      <w:sz w:val="18"/>
      <w:szCs w:val="18"/>
      <w:lang w:val="en-US" w:eastAsia="zh-CN" w:bidi="ar-SA"/>
    </w:rPr>
  </w:style>
  <w:style w:type="paragraph" w:customStyle="1" w:styleId="355">
    <w:name w:val="UserStyle_120"/>
    <w:qFormat/>
    <w:uiPriority w:val="0"/>
    <w:pPr>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356">
    <w:name w:val="Heading4"/>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jc w:val="both"/>
    </w:pPr>
    <w:rPr>
      <w:rFonts w:ascii="Cambria" w:hAnsi="Cambria" w:eastAsia="宋体" w:cs="Times New Roman"/>
      <w:b/>
      <w:bCs/>
      <w:kern w:val="1"/>
      <w:sz w:val="28"/>
      <w:szCs w:val="28"/>
      <w:lang w:val="en-US" w:eastAsia="zh-CN" w:bidi="ar-SA"/>
    </w:rPr>
  </w:style>
  <w:style w:type="paragraph" w:customStyle="1" w:styleId="357">
    <w:name w:val="UserStyle_213"/>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lang w:val="en-US" w:eastAsia="zh-CN" w:bidi="ar-SA"/>
    </w:rPr>
  </w:style>
  <w:style w:type="paragraph" w:customStyle="1" w:styleId="358">
    <w:name w:val="UserStyle_219"/>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359">
    <w:name w:val="Index1"/>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360">
    <w:name w:val="UserStyle_101"/>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361">
    <w:name w:val="TOC 标题1"/>
    <w:basedOn w:val="191"/>
    <w:qFormat/>
    <w:uiPriority w:val="0"/>
    <w:pPr>
      <w:outlineLvl w:val="9"/>
    </w:pPr>
  </w:style>
  <w:style w:type="paragraph" w:customStyle="1" w:styleId="362">
    <w:name w:val="UserStyle_159"/>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363">
    <w:name w:val="UserStyle_116"/>
    <w:basedOn w:val="364"/>
    <w:qFormat/>
    <w:uiPriority w:val="0"/>
    <w:pPr>
      <w:numPr>
        <w:ilvl w:val="1"/>
        <w:numId w:val="2"/>
      </w:numPr>
      <w:tabs>
        <w:tab w:val="left" w:pos="840"/>
        <w:tab w:val="left" w:pos="1400"/>
      </w:tabs>
      <w:ind w:left="840" w:hanging="420"/>
    </w:pPr>
  </w:style>
  <w:style w:type="paragraph" w:customStyle="1" w:styleId="364">
    <w:name w:val="UserStyle_117"/>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365">
    <w:name w:val="UserStyle_114"/>
    <w:qFormat/>
    <w:uiPriority w:val="0"/>
    <w:pPr>
      <w:numPr>
        <w:ilvl w:val="1"/>
        <w:numId w:val="3"/>
      </w:numPr>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ind w:left="0"/>
      <w:jc w:val="center"/>
    </w:pPr>
    <w:rPr>
      <w:rFonts w:ascii="Arial" w:hAnsi="Arial" w:eastAsia="黑体" w:cs="Times New Roman"/>
      <w:kern w:val="1"/>
      <w:sz w:val="30"/>
      <w:lang w:val="en-US" w:eastAsia="zh-CN" w:bidi="ar-SA"/>
    </w:rPr>
  </w:style>
  <w:style w:type="paragraph" w:customStyle="1" w:styleId="366">
    <w:name w:val="UserStyle_222"/>
    <w:qFormat/>
    <w:uiPriority w:val="0"/>
    <w:pPr>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367">
    <w:name w:val="UserStyle_92"/>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368">
    <w:name w:val="UserStyle_205"/>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ind w:firstLine="480"/>
    </w:pPr>
    <w:rPr>
      <w:kern w:val="1"/>
      <w:szCs w:val="22"/>
      <w:lang w:val="zh-CN"/>
    </w:rPr>
  </w:style>
  <w:style w:type="paragraph" w:customStyle="1" w:styleId="369">
    <w:name w:val="UserStyle_156"/>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370">
    <w:name w:val="UserStyle_125"/>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Times New Roman"/>
      <w:kern w:val="1"/>
      <w:lang w:val="en-US" w:eastAsia="zh-CN" w:bidi="ar-SA"/>
    </w:rPr>
  </w:style>
  <w:style w:type="paragraph" w:customStyle="1" w:styleId="371">
    <w:name w:val="UserStyle_211"/>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372">
    <w:name w:val="UserStyle_103"/>
    <w:qFormat/>
    <w:uiPriority w:val="0"/>
    <w:pPr>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373">
    <w:name w:val="TOC 标题2"/>
    <w:basedOn w:val="19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374">
    <w:name w:val="UserStyle_199"/>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375">
    <w:name w:val="266"/>
    <w:basedOn w:val="341"/>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376">
    <w:name w:val="UserStyle_135"/>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Times New Roman"/>
      <w:kern w:val="1"/>
      <w:sz w:val="28"/>
      <w:lang w:val="en-US" w:eastAsia="zh-CN" w:bidi="ar-SA"/>
    </w:rPr>
  </w:style>
  <w:style w:type="paragraph" w:customStyle="1" w:styleId="377">
    <w:name w:val="HtmlNormal"/>
    <w:basedOn w:val="1"/>
    <w:qFormat/>
    <w:uiPriority w:val="0"/>
    <w:pPr>
      <w:jc w:val="left"/>
    </w:pPr>
    <w:rPr>
      <w:rFonts w:ascii="Times New Roman" w:hAnsi="Times New Roman"/>
      <w:kern w:val="0"/>
      <w:sz w:val="24"/>
      <w:szCs w:val="24"/>
    </w:rPr>
  </w:style>
  <w:style w:type="paragraph" w:customStyle="1" w:styleId="378">
    <w:name w:val="UserStyle_228"/>
    <w:basedOn w:val="1"/>
    <w:qFormat/>
    <w:uiPriority w:val="0"/>
    <w:pPr>
      <w:widowControl/>
      <w:ind w:firstLine="420" w:firstLineChars="200"/>
    </w:pPr>
    <w:rPr>
      <w:szCs w:val="24"/>
    </w:rPr>
  </w:style>
  <w:style w:type="paragraph" w:customStyle="1" w:styleId="379">
    <w:name w:val="UserStyle_197"/>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380">
    <w:name w:val="UserStyle_93"/>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381">
    <w:name w:val="UserStyle_223"/>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Times New Roman"/>
      <w:kern w:val="1"/>
      <w:sz w:val="24"/>
      <w:szCs w:val="24"/>
      <w:lang w:val="en-US" w:eastAsia="zh-CN" w:bidi="ar-SA"/>
    </w:rPr>
  </w:style>
  <w:style w:type="paragraph" w:customStyle="1" w:styleId="382">
    <w:name w:val="UserStyle_142"/>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spacing w:after="200" w:line="276" w:lineRule="auto"/>
      <w:ind w:firstLine="420" w:firstLineChars="200"/>
      <w:jc w:val="left"/>
    </w:pPr>
    <w:rPr>
      <w:rFonts w:ascii="Arial" w:hAnsi="Arial"/>
      <w:kern w:val="0"/>
      <w:sz w:val="20"/>
      <w:szCs w:val="22"/>
      <w:lang w:val="de-CH" w:eastAsia="de-CH"/>
    </w:rPr>
  </w:style>
  <w:style w:type="paragraph" w:customStyle="1" w:styleId="383">
    <w:name w:val="UserStyle_131"/>
    <w:qFormat/>
    <w:uiPriority w:val="0"/>
    <w:pPr>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2"/>
      <w:lang w:val="en-US" w:eastAsia="zh-CN" w:bidi="ar-SA"/>
    </w:rPr>
  </w:style>
  <w:style w:type="paragraph" w:customStyle="1" w:styleId="384">
    <w:name w:val="UserStyle_98"/>
    <w:qFormat/>
    <w:uiPriority w:val="0"/>
    <w:pPr>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385">
    <w:name w:val="_Style 6"/>
    <w:basedOn w:val="191"/>
    <w:qFormat/>
    <w:uiPriority w:val="0"/>
    <w:pPr>
      <w:outlineLvl w:val="9"/>
    </w:pPr>
  </w:style>
  <w:style w:type="paragraph" w:customStyle="1" w:styleId="386">
    <w:name w:val="UserStyle_220"/>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Times New Roman" w:hAnsi="Times New Roman" w:eastAsia="宋体" w:cs="Times New Roman"/>
      <w:kern w:val="1"/>
      <w:sz w:val="22"/>
      <w:szCs w:val="22"/>
      <w:lang w:val="en-US" w:eastAsia="zh-CN" w:bidi="ar-SA"/>
    </w:rPr>
  </w:style>
  <w:style w:type="paragraph" w:customStyle="1" w:styleId="387">
    <w:name w:val="UserStyle_196"/>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388">
    <w:name w:val="UserStyle_152"/>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389">
    <w:name w:val="UserStyle_130"/>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390">
    <w:name w:val="UserStyle_100"/>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391">
    <w:name w:val="UserStyle_147"/>
    <w:qFormat/>
    <w:uiPriority w:val="0"/>
    <w:pPr>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Times New Roman"/>
      <w:kern w:val="1"/>
      <w:sz w:val="30"/>
      <w:szCs w:val="30"/>
      <w:lang w:val="en-US" w:eastAsia="zh-CN" w:bidi="ar-SA"/>
    </w:rPr>
  </w:style>
  <w:style w:type="paragraph" w:customStyle="1" w:styleId="392">
    <w:name w:val="UserStyle_129"/>
    <w:qFormat/>
    <w:uiPriority w:val="0"/>
    <w:pPr>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393">
    <w:name w:val="UserStyle_97"/>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394">
    <w:name w:val="普通(网站)1"/>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395">
    <w:name w:val="UserStyle_230"/>
    <w:basedOn w:val="396"/>
    <w:qFormat/>
    <w:uiPriority w:val="0"/>
    <w:pPr>
      <w:numPr>
        <w:ilvl w:val="5"/>
        <w:numId w:val="2"/>
      </w:numPr>
      <w:tabs>
        <w:tab w:val="left" w:pos="2520"/>
        <w:tab w:val="left" w:pos="3080"/>
      </w:tabs>
      <w:ind w:left="2520" w:hanging="420"/>
    </w:pPr>
  </w:style>
  <w:style w:type="paragraph" w:customStyle="1" w:styleId="396">
    <w:name w:val="TOC6"/>
    <w:qFormat/>
    <w:uiPriority w:val="0"/>
    <w:pPr>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customStyle="1" w:styleId="397">
    <w:name w:val="UserStyle_218"/>
    <w:qFormat/>
    <w:uiPriority w:val="0"/>
    <w:pPr>
      <w:numPr>
        <w:ilvl w:val="5"/>
        <w:numId w:val="3"/>
      </w:num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398">
    <w:name w:val="UserStyle_96"/>
    <w:qFormat/>
    <w:uiPriority w:val="0"/>
    <w:pPr>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399">
    <w:name w:val="UserStyle_161"/>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Times New Roman"/>
      <w:kern w:val="1"/>
      <w:lang w:val="en-US" w:eastAsia="zh-CN" w:bidi="ar-SA"/>
    </w:rPr>
  </w:style>
  <w:style w:type="paragraph" w:customStyle="1" w:styleId="400">
    <w:name w:val="列出段落11"/>
    <w:basedOn w:val="1"/>
    <w:qFormat/>
    <w:uiPriority w:val="0"/>
    <w:pPr>
      <w:ind w:firstLine="420" w:firstLineChars="200"/>
    </w:pPr>
    <w:rPr>
      <w:szCs w:val="22"/>
    </w:rPr>
  </w:style>
  <w:style w:type="paragraph" w:customStyle="1" w:styleId="401">
    <w:name w:val="UserStyle_237"/>
    <w:qFormat/>
    <w:uiPriority w:val="0"/>
    <w:pPr>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402">
    <w:name w:val="UserStyle_190"/>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403">
    <w:name w:val="UserStyle_163"/>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404">
    <w:name w:val="Acetate"/>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18"/>
      <w:szCs w:val="18"/>
      <w:lang w:val="en-US" w:eastAsia="zh-CN" w:bidi="ar-SA"/>
    </w:rPr>
  </w:style>
  <w:style w:type="paragraph" w:customStyle="1" w:styleId="405">
    <w:name w:val="TOC3"/>
    <w:qFormat/>
    <w:uiPriority w:val="0"/>
    <w:pPr>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Times New Roman"/>
      <w:kern w:val="1"/>
      <w:sz w:val="24"/>
      <w:szCs w:val="24"/>
      <w:lang w:val="en-US" w:eastAsia="zh-CN" w:bidi="ar-SA"/>
    </w:rPr>
  </w:style>
  <w:style w:type="paragraph" w:customStyle="1" w:styleId="406">
    <w:name w:val="Body Text Indent1"/>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ind w:left="420" w:leftChars="200"/>
    </w:pPr>
    <w:rPr>
      <w:rFonts w:ascii="Times New Roman" w:hAnsi="Times New Roman"/>
      <w:kern w:val="1"/>
      <w:szCs w:val="24"/>
    </w:rPr>
  </w:style>
  <w:style w:type="paragraph" w:customStyle="1" w:styleId="407">
    <w:name w:val="UserStyle_155"/>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408">
    <w:name w:val="UserStyle_194"/>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409">
    <w:name w:val="UserStyle_127"/>
    <w:qFormat/>
    <w:uiPriority w:val="0"/>
    <w:pPr>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410">
    <w:name w:val="Heading5"/>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jc w:val="both"/>
    </w:pPr>
    <w:rPr>
      <w:rFonts w:ascii="Times New Roman" w:hAnsi="Times New Roman" w:eastAsia="宋体" w:cs="Times New Roman"/>
      <w:b/>
      <w:bCs/>
      <w:kern w:val="1"/>
      <w:sz w:val="28"/>
      <w:szCs w:val="28"/>
      <w:lang w:val="en-US" w:eastAsia="zh-CN" w:bidi="ar-SA"/>
    </w:rPr>
  </w:style>
  <w:style w:type="paragraph" w:customStyle="1" w:styleId="411">
    <w:name w:val="Body Text First Indent 21"/>
    <w:basedOn w:val="406"/>
    <w:qFormat/>
    <w:uiPriority w:val="0"/>
    <w:pPr>
      <w:ind w:firstLine="420" w:firstLineChars="200"/>
    </w:pPr>
  </w:style>
  <w:style w:type="paragraph" w:customStyle="1" w:styleId="412">
    <w:name w:val="UserStyle_189"/>
    <w:basedOn w:val="1"/>
    <w:qFormat/>
    <w:uiPriority w:val="0"/>
    <w:pPr>
      <w:widowControl/>
      <w:jc w:val="left"/>
    </w:pPr>
    <w:rPr>
      <w:rFonts w:ascii="黑体" w:hAnsi="Times New Roman" w:eastAsia="黑体"/>
      <w:kern w:val="0"/>
      <w:sz w:val="20"/>
      <w:szCs w:val="24"/>
      <w:lang w:eastAsia="en-US"/>
    </w:rPr>
  </w:style>
  <w:style w:type="paragraph" w:customStyle="1" w:styleId="413">
    <w:name w:val="UserStyle_158"/>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414">
    <w:name w:val="Heading9"/>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pPr>
    <w:rPr>
      <w:rFonts w:ascii="Arial" w:hAnsi="Arial" w:eastAsia="宋体" w:cs="Times New Roman"/>
      <w:b/>
      <w:kern w:val="1"/>
      <w:sz w:val="24"/>
      <w:szCs w:val="24"/>
      <w:lang w:val="en-US" w:eastAsia="zh-CN" w:bidi="ar-SA"/>
    </w:rPr>
  </w:style>
  <w:style w:type="paragraph" w:customStyle="1" w:styleId="415">
    <w:name w:val="UserStyle_193"/>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416">
    <w:name w:val="UserStyle_144"/>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417">
    <w:name w:val="TOC8"/>
    <w:qFormat/>
    <w:uiPriority w:val="0"/>
    <w:pPr>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customStyle="1" w:styleId="418">
    <w:name w:val="正文缩进1"/>
    <w:basedOn w:val="1"/>
    <w:qFormat/>
    <w:uiPriority w:val="0"/>
    <w:pPr>
      <w:ind w:firstLine="420"/>
    </w:pPr>
    <w:rPr>
      <w:rFonts w:ascii="Times New Roman" w:hAnsi="Times New Roman"/>
    </w:rPr>
  </w:style>
  <w:style w:type="paragraph" w:customStyle="1" w:styleId="419">
    <w:name w:val="UserStyle_126"/>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420">
    <w:name w:val="UserStyle_191"/>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421">
    <w:name w:val="UserStyle_162"/>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422">
    <w:name w:val="UserStyle_23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Times New Roman"/>
      <w:kern w:val="1"/>
      <w:sz w:val="18"/>
      <w:szCs w:val="18"/>
      <w:lang w:val="en-US" w:eastAsia="zh-CN" w:bidi="ar-SA"/>
    </w:rPr>
  </w:style>
  <w:style w:type="paragraph" w:customStyle="1" w:styleId="423">
    <w:name w:val="PlainText"/>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pPr>
    <w:rPr>
      <w:rFonts w:ascii="宋体" w:hAnsi="宋体"/>
      <w:kern w:val="1"/>
    </w:rPr>
  </w:style>
  <w:style w:type="paragraph" w:customStyle="1" w:styleId="424">
    <w:name w:val="UserStyle_153"/>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425">
    <w:name w:val="UserStyle_121"/>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426">
    <w:name w:val="p"/>
    <w:basedOn w:val="1"/>
    <w:qFormat/>
    <w:uiPriority w:val="0"/>
    <w:pPr>
      <w:autoSpaceDE w:val="0"/>
      <w:autoSpaceDN w:val="0"/>
      <w:spacing w:line="525" w:lineRule="atLeast"/>
      <w:ind w:firstLine="375"/>
      <w:jc w:val="left"/>
    </w:pPr>
    <w:rPr>
      <w:rFonts w:ascii="Times New Roman" w:hAnsi="Times New Roman"/>
      <w:kern w:val="0"/>
      <w:sz w:val="24"/>
      <w:szCs w:val="24"/>
    </w:rPr>
  </w:style>
  <w:style w:type="paragraph" w:customStyle="1" w:styleId="427">
    <w:name w:val="TOC7"/>
    <w:qFormat/>
    <w:uiPriority w:val="0"/>
    <w:pPr>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customStyle="1" w:styleId="428">
    <w:name w:val="UserStyle_23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Times New Roman"/>
      <w:kern w:val="1"/>
      <w:sz w:val="18"/>
      <w:szCs w:val="18"/>
      <w:lang w:val="en-US" w:eastAsia="zh-CN" w:bidi="ar-SA"/>
    </w:rPr>
  </w:style>
  <w:style w:type="paragraph" w:customStyle="1" w:styleId="429">
    <w:name w:val="UserStyle_192"/>
    <w:qFormat/>
    <w:uiPriority w:val="0"/>
    <w:pPr>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430">
    <w:name w:val="UserStyle_154"/>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lang w:val="en-US" w:eastAsia="zh-CN" w:bidi="ar-SA"/>
    </w:rPr>
  </w:style>
  <w:style w:type="paragraph" w:customStyle="1" w:styleId="431">
    <w:name w:val="UserStyle_124"/>
    <w:qFormat/>
    <w:uiPriority w:val="0"/>
    <w:pPr>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432">
    <w:name w:val="Table Paragraph"/>
    <w:basedOn w:val="1"/>
    <w:qFormat/>
    <w:uiPriority w:val="0"/>
    <w:pPr>
      <w:autoSpaceDE w:val="0"/>
      <w:autoSpaceDN w:val="0"/>
      <w:jc w:val="left"/>
    </w:pPr>
    <w:rPr>
      <w:rFonts w:ascii="宋体" w:hAnsi="宋体"/>
      <w:kern w:val="0"/>
      <w:sz w:val="22"/>
      <w:szCs w:val="22"/>
      <w:lang w:val="zh-CN" w:bidi="zh-CN"/>
    </w:rPr>
  </w:style>
  <w:style w:type="paragraph" w:customStyle="1" w:styleId="433">
    <w:name w:val="UserStyle_151"/>
    <w:qFormat/>
    <w:uiPriority w:val="0"/>
    <w:pPr>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434">
    <w:name w:val="Heading7"/>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pPr>
    <w:rPr>
      <w:rFonts w:ascii="Times New Roman" w:hAnsi="Times New Roman" w:eastAsia="宋体" w:cs="Times New Roman"/>
      <w:b/>
      <w:bCs/>
      <w:kern w:val="1"/>
      <w:sz w:val="24"/>
      <w:szCs w:val="24"/>
      <w:lang w:val="en-US" w:eastAsia="zh-CN" w:bidi="ar-SA"/>
    </w:rPr>
  </w:style>
  <w:style w:type="paragraph" w:customStyle="1" w:styleId="435">
    <w:name w:val="Heading8"/>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pPr>
    <w:rPr>
      <w:rFonts w:ascii="Arial" w:hAnsi="Arial" w:eastAsia="宋体" w:cs="Times New Roman"/>
      <w:b/>
      <w:kern w:val="1"/>
      <w:sz w:val="24"/>
      <w:szCs w:val="24"/>
      <w:lang w:val="en-US" w:eastAsia="zh-CN" w:bidi="ar-SA"/>
    </w:rPr>
  </w:style>
  <w:style w:type="paragraph" w:customStyle="1" w:styleId="436">
    <w:name w:val="UserStyle_200"/>
    <w:basedOn w:val="348"/>
    <w:qFormat/>
    <w:uiPriority w:val="0"/>
    <w:pPr>
      <w:numPr>
        <w:ilvl w:val="1"/>
        <w:numId w:val="4"/>
      </w:numPr>
      <w:tabs>
        <w:tab w:val="left" w:pos="840"/>
        <w:tab w:val="left" w:pos="992"/>
      </w:tabs>
      <w:spacing w:before="160" w:after="160" w:line="240" w:lineRule="atLeast"/>
    </w:pPr>
    <w:rPr>
      <w:rFonts w:ascii="黑体" w:hAnsi="黑体"/>
      <w:sz w:val="28"/>
    </w:rPr>
  </w:style>
  <w:style w:type="paragraph" w:customStyle="1" w:styleId="437">
    <w:name w:val="UserStyle_233"/>
    <w:qFormat/>
    <w:uiPriority w:val="0"/>
    <w:pPr>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438">
    <w:name w:val="UserStyle_149"/>
    <w:qFormat/>
    <w:uiPriority w:val="0"/>
    <w:pPr>
      <w:numPr>
        <w:ilvl w:val="1"/>
        <w:numId w:val="5"/>
      </w:numPr>
      <w:pBdr>
        <w:top w:val="none" w:color="000000" w:sz="0" w:space="3"/>
        <w:left w:val="none" w:color="000000" w:sz="0" w:space="3"/>
        <w:bottom w:val="none" w:color="000000" w:sz="0" w:space="3"/>
        <w:right w:val="none" w:color="000000" w:sz="0" w:space="3"/>
        <w:between w:val="none" w:color="000000" w:sz="0" w:space="0"/>
      </w:pBdr>
      <w:shd w:val="clear" w:color="auto" w:fill="000080"/>
      <w:ind w:left="0"/>
      <w:jc w:val="both"/>
    </w:pPr>
    <w:rPr>
      <w:rFonts w:ascii="Tahoma" w:hAnsi="Tahoma" w:eastAsia="宋体" w:cs="Times New Roman"/>
      <w:kern w:val="1"/>
      <w:sz w:val="21"/>
      <w:szCs w:val="21"/>
      <w:lang w:val="en-US" w:eastAsia="zh-CN" w:bidi="ar-SA"/>
    </w:rPr>
  </w:style>
  <w:style w:type="paragraph" w:customStyle="1" w:styleId="439">
    <w:name w:val="UserStyle_234"/>
    <w:basedOn w:val="440"/>
    <w:qFormat/>
    <w:uiPriority w:val="0"/>
  </w:style>
  <w:style w:type="paragraph" w:customStyle="1" w:styleId="440">
    <w:name w:val="UserStyle_136"/>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441">
    <w:name w:val="UserStyle_133"/>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442">
    <w:name w:val="UserStyle_94"/>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仿宋_GB2312" w:cs="Times New Roman"/>
      <w:kern w:val="1"/>
      <w:sz w:val="21"/>
      <w:szCs w:val="21"/>
      <w:lang w:val="en-US" w:eastAsia="zh-CN" w:bidi="ar-SA"/>
    </w:rPr>
  </w:style>
  <w:style w:type="paragraph" w:customStyle="1" w:styleId="443">
    <w:name w:val="UserStyle_22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444">
    <w:name w:val="UserStyle_207"/>
    <w:qFormat/>
    <w:uiPriority w:val="0"/>
    <w:pPr>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445">
    <w:name w:val="UserStyle_95"/>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Calibri" w:cs="Times New Roman"/>
      <w:kern w:val="1"/>
      <w:sz w:val="24"/>
      <w:szCs w:val="22"/>
      <w:lang w:val="en-US" w:eastAsia="zh-CN" w:bidi="ar-SA"/>
    </w:rPr>
  </w:style>
  <w:style w:type="paragraph" w:customStyle="1" w:styleId="446">
    <w:name w:val="UserStyle_134"/>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Times New Roman"/>
      <w:kern w:val="1"/>
      <w:lang w:val="en-US" w:eastAsia="zh-CN" w:bidi="ar-SA"/>
    </w:rPr>
  </w:style>
  <w:style w:type="paragraph" w:customStyle="1" w:styleId="447">
    <w:name w:val="NormalIndent"/>
    <w:qFormat/>
    <w:uiPriority w:val="0"/>
    <w:pPr>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448">
    <w:name w:val="UserStyle_224"/>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449">
    <w:name w:val="UserStyle_208"/>
    <w:basedOn w:val="425"/>
    <w:qFormat/>
    <w:uiPriority w:val="0"/>
    <w:pPr>
      <w:tabs>
        <w:tab w:val="left" w:pos="360"/>
      </w:tabs>
      <w:ind w:left="360" w:hanging="360"/>
    </w:pPr>
    <w:rPr>
      <w:sz w:val="36"/>
      <w:szCs w:val="36"/>
    </w:rPr>
  </w:style>
  <w:style w:type="paragraph" w:customStyle="1" w:styleId="450">
    <w:name w:val="UserStyle_141"/>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ind w:firstLine="420" w:firstLineChars="200"/>
    </w:pPr>
    <w:rPr>
      <w:kern w:val="1"/>
      <w:szCs w:val="22"/>
    </w:rPr>
  </w:style>
  <w:style w:type="paragraph" w:customStyle="1" w:styleId="451">
    <w:name w:val="UserStyle_99"/>
    <w:qFormat/>
    <w:uiPriority w:val="0"/>
    <w:pPr>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452">
    <w:name w:val="UserStyle_203"/>
    <w:basedOn w:val="453"/>
    <w:qFormat/>
    <w:uiPriority w:val="0"/>
    <w:pPr>
      <w:numPr>
        <w:ilvl w:val="3"/>
        <w:numId w:val="2"/>
      </w:numPr>
      <w:ind w:left="3402" w:hanging="3402"/>
    </w:pPr>
    <w:rPr>
      <w:rFonts w:ascii="Arial" w:hAnsi="Arial" w:eastAsia="黑体"/>
    </w:rPr>
  </w:style>
  <w:style w:type="paragraph" w:customStyle="1" w:styleId="453">
    <w:name w:val="TOC4"/>
    <w:qFormat/>
    <w:uiPriority w:val="0"/>
    <w:pPr>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customStyle="1" w:styleId="454">
    <w:name w:val="BodyTextIndent3"/>
    <w:qFormat/>
    <w:uiPriority w:val="0"/>
    <w:pPr>
      <w:numPr>
        <w:ilvl w:val="3"/>
        <w:numId w:val="3"/>
      </w:numPr>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455">
    <w:name w:val="UserStyle_104"/>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456">
    <w:name w:val="UserStyle_106"/>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Times New Roman"/>
      <w:kern w:val="1"/>
      <w:sz w:val="18"/>
      <w:szCs w:val="18"/>
      <w:lang w:val="en-US" w:eastAsia="zh-CN" w:bidi="ar-SA"/>
    </w:rPr>
  </w:style>
  <w:style w:type="paragraph" w:customStyle="1" w:styleId="457">
    <w:name w:val="BodyText3"/>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458">
    <w:name w:val="UserStyle_107"/>
    <w:qFormat/>
    <w:uiPriority w:val="0"/>
    <w:pPr>
      <w:ind w:firstLine="200" w:firstLineChars="200"/>
      <w:jc w:val="both"/>
    </w:pPr>
    <w:rPr>
      <w:rFonts w:ascii="宋体" w:hAnsi="Times New Roman" w:eastAsia="宋体" w:cs="Times New Roman"/>
      <w:sz w:val="21"/>
      <w:lang w:val="en-US" w:eastAsia="zh-CN" w:bidi="ar-SA"/>
    </w:rPr>
  </w:style>
  <w:style w:type="paragraph" w:customStyle="1" w:styleId="459">
    <w:name w:val="UserStyle_108"/>
    <w:basedOn w:val="453"/>
    <w:qFormat/>
    <w:uiPriority w:val="0"/>
    <w:pPr>
      <w:tabs>
        <w:tab w:val="left" w:pos="864"/>
        <w:tab w:val="left" w:pos="1680"/>
        <w:tab w:val="left" w:pos="2162"/>
      </w:tabs>
      <w:ind w:left="864" w:hanging="144"/>
    </w:pPr>
    <w:rPr>
      <w:rFonts w:ascii="Arial" w:hAnsi="Arial"/>
      <w:szCs w:val="20"/>
    </w:rPr>
  </w:style>
  <w:style w:type="paragraph" w:customStyle="1" w:styleId="460">
    <w:name w:val="UserStyle_179"/>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461">
    <w:name w:val="UserStyle_109"/>
    <w:basedOn w:val="462"/>
    <w:qFormat/>
    <w:uiPriority w:val="0"/>
    <w:pPr>
      <w:numPr>
        <w:ilvl w:val="4"/>
        <w:numId w:val="2"/>
      </w:numPr>
      <w:tabs>
        <w:tab w:val="left" w:pos="2100"/>
        <w:tab w:val="left" w:pos="2660"/>
      </w:tabs>
      <w:ind w:left="2100" w:hanging="420"/>
    </w:pPr>
    <w:rPr>
      <w:rFonts w:ascii="Arial" w:hAnsi="Arial" w:eastAsia="黑体"/>
      <w:sz w:val="24"/>
    </w:rPr>
  </w:style>
  <w:style w:type="paragraph" w:customStyle="1" w:styleId="462">
    <w:name w:val="TOC5"/>
    <w:qFormat/>
    <w:uiPriority w:val="0"/>
    <w:pPr>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customStyle="1" w:styleId="463">
    <w:name w:val="UserStyle_174"/>
    <w:qFormat/>
    <w:uiPriority w:val="0"/>
    <w:pPr>
      <w:numPr>
        <w:ilvl w:val="4"/>
        <w:numId w:val="3"/>
      </w:num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464">
    <w:name w:val="NoteHeading"/>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465">
    <w:name w:val="UserStyle_111"/>
    <w:basedOn w:val="466"/>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466">
    <w:name w:val="UserStyle_112"/>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2"/>
      <w:lang w:val="en-US" w:eastAsia="zh-CN" w:bidi="ar-SA"/>
    </w:rPr>
  </w:style>
  <w:style w:type="paragraph" w:customStyle="1" w:styleId="467">
    <w:name w:val="UserStyle_113"/>
    <w:basedOn w:val="365"/>
    <w:qFormat/>
    <w:uiPriority w:val="0"/>
    <w:rPr>
      <w:sz w:val="32"/>
    </w:rPr>
  </w:style>
  <w:style w:type="paragraph" w:customStyle="1" w:styleId="468">
    <w:name w:val="UserStyle_188"/>
    <w:qFormat/>
    <w:uiPriority w:val="0"/>
    <w:pPr>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469">
    <w:name w:val="UserStyle_145"/>
    <w:qFormat/>
    <w:uiPriority w:val="0"/>
    <w:rPr>
      <w:rFonts w:ascii="Times New Roman" w:hAnsi="Times New Roman" w:eastAsia="宋体" w:cs="Times New Roman"/>
      <w:lang w:val="en-US" w:eastAsia="zh-CN" w:bidi="ar-SA"/>
    </w:rPr>
  </w:style>
  <w:style w:type="paragraph" w:customStyle="1" w:styleId="470">
    <w:name w:val="UserStyle_128"/>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471">
    <w:name w:val="UserStyle_115"/>
    <w:basedOn w:val="398"/>
    <w:qFormat/>
    <w:uiPriority w:val="0"/>
    <w:pPr>
      <w:spacing w:before="240" w:after="240" w:line="348" w:lineRule="auto"/>
    </w:pPr>
    <w:rPr>
      <w:rFonts w:ascii="Tahoma" w:hAnsi="Tahoma"/>
      <w:szCs w:val="20"/>
    </w:rPr>
  </w:style>
  <w:style w:type="paragraph" w:customStyle="1" w:styleId="472">
    <w:name w:val="UserStyle_118"/>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473">
    <w:name w:val="TOC9"/>
    <w:qFormat/>
    <w:uiPriority w:val="0"/>
    <w:pPr>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customStyle="1" w:styleId="474">
    <w:name w:val="UserStyle_122"/>
    <w:basedOn w:val="425"/>
    <w:qFormat/>
    <w:uiPriority w:val="0"/>
    <w:pPr>
      <w:numPr>
        <w:ilvl w:val="0"/>
        <w:numId w:val="4"/>
      </w:numPr>
      <w:tabs>
        <w:tab w:val="left" w:pos="360"/>
      </w:tabs>
      <w:spacing w:before="160" w:after="160" w:line="360" w:lineRule="atLeast"/>
      <w:ind w:left="360" w:hanging="360"/>
    </w:pPr>
    <w:rPr>
      <w:sz w:val="32"/>
      <w:szCs w:val="20"/>
    </w:rPr>
  </w:style>
  <w:style w:type="paragraph" w:customStyle="1" w:styleId="475">
    <w:name w:val="UserStyle_212"/>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476">
    <w:name w:val="UserStyle_123"/>
    <w:qFormat/>
    <w:uiPriority w:val="0"/>
    <w:pPr>
      <w:numPr>
        <w:ilvl w:val="0"/>
        <w:numId w:val="5"/>
      </w:num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477">
    <w:name w:val="UserStyle_216"/>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478">
    <w:name w:val="UserStyle_132"/>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Times New Roman"/>
      <w:kern w:val="1"/>
      <w:sz w:val="18"/>
      <w:szCs w:val="18"/>
      <w:lang w:val="en-US" w:eastAsia="zh-CN" w:bidi="ar-SA"/>
    </w:rPr>
  </w:style>
  <w:style w:type="paragraph" w:customStyle="1" w:styleId="479">
    <w:name w:val="UserStyle_225"/>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480">
    <w:name w:val="UserStyle_204"/>
    <w:qFormat/>
    <w:uiPriority w:val="0"/>
    <w:pPr>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481">
    <w:name w:val="UserStyle_146"/>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482">
    <w:name w:val="UserStyle_137"/>
    <w:qFormat/>
    <w:uiPriority w:val="0"/>
    <w:pPr>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483">
    <w:name w:val="UserStyle_231"/>
    <w:qFormat/>
    <w:uiPriority w:val="0"/>
    <w:pPr>
      <w:pBdr>
        <w:top w:val="none" w:color="000000" w:sz="0" w:space="3"/>
        <w:left w:val="none" w:color="000000" w:sz="0" w:space="3"/>
        <w:bottom w:val="none" w:color="000000" w:sz="0" w:space="3"/>
        <w:right w:val="none" w:color="000000" w:sz="0" w:space="3"/>
        <w:between w:val="none" w:color="000000" w:sz="0" w:space="0"/>
      </w:pBdr>
      <w:shd w:val="clear" w:color="auto" w:fill="000080"/>
      <w:spacing w:line="436" w:lineRule="exact"/>
      <w:jc w:val="both"/>
    </w:pPr>
    <w:rPr>
      <w:rFonts w:ascii="Tahoma" w:hAnsi="Tahoma" w:eastAsia="宋体" w:cs="Times New Roman"/>
      <w:b/>
      <w:kern w:val="1"/>
      <w:sz w:val="24"/>
      <w:szCs w:val="24"/>
      <w:lang w:val="en-US" w:eastAsia="zh-CN" w:bidi="ar-SA"/>
    </w:rPr>
  </w:style>
  <w:style w:type="paragraph" w:customStyle="1" w:styleId="484">
    <w:name w:val="UserStyle_138"/>
    <w:basedOn w:val="473"/>
    <w:qFormat/>
    <w:uiPriority w:val="0"/>
    <w:pPr>
      <w:tabs>
        <w:tab w:val="left" w:pos="420"/>
        <w:tab w:val="left" w:pos="945"/>
      </w:tabs>
      <w:spacing w:line="400" w:lineRule="atLeast"/>
      <w:ind w:left="420"/>
    </w:pPr>
    <w:rPr>
      <w:szCs w:val="20"/>
    </w:rPr>
  </w:style>
  <w:style w:type="paragraph" w:customStyle="1" w:styleId="485">
    <w:name w:val="UserStyle_226"/>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486">
    <w:name w:val="UserStyle_195"/>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487">
    <w:name w:val="UserStyle_140"/>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488">
    <w:name w:val="UserStyle_143"/>
    <w:qFormat/>
    <w:uiPriority w:val="0"/>
    <w:pPr>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489">
    <w:name w:val="UserStyle_148"/>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490">
    <w:name w:val="UserStyle_187"/>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491">
    <w:name w:val="UserStyle_164"/>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492">
    <w:name w:val="NavPane"/>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493">
    <w:name w:val="UserStyle_165"/>
    <w:qFormat/>
    <w:uiPriority w:val="0"/>
    <w:pPr>
      <w:keepNext/>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494">
    <w:name w:val="UserStyle_166"/>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495">
    <w:name w:val="UserStyle_167"/>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Times New Roman"/>
      <w:kern w:val="1"/>
      <w:sz w:val="28"/>
      <w:lang w:val="en-US" w:eastAsia="zh-CN" w:bidi="ar-SA"/>
    </w:rPr>
  </w:style>
  <w:style w:type="paragraph" w:customStyle="1" w:styleId="496">
    <w:name w:val="UserStyle_168"/>
    <w:basedOn w:val="1"/>
    <w:qFormat/>
    <w:uiPriority w:val="0"/>
    <w:pPr>
      <w:widowControl/>
      <w:jc w:val="left"/>
    </w:pPr>
    <w:rPr>
      <w:rFonts w:ascii="Arial" w:hAnsi="Arial"/>
      <w:kern w:val="0"/>
      <w:szCs w:val="21"/>
    </w:rPr>
  </w:style>
  <w:style w:type="paragraph" w:customStyle="1" w:styleId="497">
    <w:name w:val="UserStyle_169"/>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Times New Roman" w:hAnsi="Times New Roman"/>
      <w:kern w:val="1"/>
    </w:rPr>
  </w:style>
  <w:style w:type="paragraph" w:customStyle="1" w:styleId="498">
    <w:name w:val="UserStyle_170"/>
    <w:qFormat/>
    <w:uiPriority w:val="0"/>
    <w:pPr>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499">
    <w:name w:val="UserStyle_171"/>
    <w:qFormat/>
    <w:uiPriority w:val="0"/>
    <w:pPr>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500">
    <w:name w:val="UserStyle_172"/>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501">
    <w:name w:val="UserStyle_173"/>
    <w:qFormat/>
    <w:uiPriority w:val="0"/>
    <w:pPr>
      <w:spacing w:line="254" w:lineRule="exact"/>
    </w:pPr>
    <w:rPr>
      <w:rFonts w:ascii="Times New Roman" w:hAnsi="Times New Roman" w:eastAsia="宋体" w:cs="Times New Roman"/>
      <w:lang w:val="en-US" w:eastAsia="zh-CN" w:bidi="ar-SA"/>
    </w:rPr>
  </w:style>
  <w:style w:type="paragraph" w:customStyle="1" w:styleId="502">
    <w:name w:val="UserStyle_175"/>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503">
    <w:name w:val="UserStyle_176"/>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504">
    <w:name w:val="UserStyle_177"/>
    <w:qFormat/>
    <w:uiPriority w:val="0"/>
    <w:pPr>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505">
    <w:name w:val="UserStyle_178"/>
    <w:basedOn w:val="424"/>
    <w:qFormat/>
    <w:uiPriority w:val="0"/>
    <w:rPr>
      <w:b/>
      <w:bCs/>
    </w:rPr>
  </w:style>
  <w:style w:type="paragraph" w:customStyle="1" w:styleId="506">
    <w:name w:val="BodyTextIndent2"/>
    <w:qFormat/>
    <w:uiPriority w:val="0"/>
    <w:pPr>
      <w:pBdr>
        <w:top w:val="none" w:color="000000" w:sz="0" w:space="3"/>
        <w:left w:val="none" w:color="000000" w:sz="0" w:space="3"/>
        <w:bottom w:val="none" w:color="000000" w:sz="0" w:space="3"/>
        <w:right w:val="none" w:color="000000" w:sz="0" w:space="3"/>
        <w:between w:val="none" w:color="000000" w:sz="0" w:space="0"/>
      </w:pBdr>
      <w:spacing w:after="120" w:line="480" w:lineRule="auto"/>
      <w:ind w:left="420"/>
      <w:jc w:val="both"/>
    </w:pPr>
    <w:rPr>
      <w:rFonts w:ascii="Times New Roman" w:hAnsi="Times New Roman" w:eastAsia="宋体" w:cs="Times New Roman"/>
      <w:kern w:val="1"/>
      <w:sz w:val="21"/>
      <w:lang w:val="en-US" w:eastAsia="zh-CN" w:bidi="ar-SA"/>
    </w:rPr>
  </w:style>
  <w:style w:type="paragraph" w:customStyle="1" w:styleId="507">
    <w:name w:val="UserStyle_180"/>
    <w:qFormat/>
    <w:uiPriority w:val="0"/>
    <w:pPr>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508">
    <w:name w:val="UserStyle_181"/>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509">
    <w:name w:val="UserStyle_18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Times New Roman"/>
      <w:kern w:val="1"/>
      <w:sz w:val="18"/>
      <w:szCs w:val="18"/>
      <w:lang w:val="en-US" w:eastAsia="zh-CN" w:bidi="ar-SA"/>
    </w:rPr>
  </w:style>
  <w:style w:type="paragraph" w:customStyle="1" w:styleId="510">
    <w:name w:val="BodyText1I"/>
    <w:qFormat/>
    <w:uiPriority w:val="0"/>
    <w:pPr>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511">
    <w:name w:val="UserStyle_183"/>
    <w:basedOn w:val="454"/>
    <w:qFormat/>
    <w:uiPriority w:val="0"/>
    <w:pPr>
      <w:numPr>
        <w:ilvl w:val="2"/>
        <w:numId w:val="2"/>
      </w:numPr>
      <w:tabs>
        <w:tab w:val="left" w:pos="1260"/>
        <w:tab w:val="left" w:pos="1820"/>
      </w:tabs>
      <w:ind w:left="1260" w:hanging="420"/>
    </w:pPr>
    <w:rPr>
      <w:rFonts w:ascii="Arial" w:hAnsi="Arial" w:eastAsia="黑体"/>
      <w:sz w:val="30"/>
    </w:rPr>
  </w:style>
  <w:style w:type="paragraph" w:customStyle="1" w:styleId="512">
    <w:name w:val="UserStyle_184"/>
    <w:qFormat/>
    <w:uiPriority w:val="0"/>
    <w:pPr>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Times New Roman"/>
      <w:kern w:val="1"/>
      <w:sz w:val="24"/>
      <w:lang w:val="en-US" w:eastAsia="zh-CN" w:bidi="ar-SA"/>
    </w:rPr>
  </w:style>
  <w:style w:type="paragraph" w:customStyle="1" w:styleId="513">
    <w:name w:val="TOC2"/>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Times New Roman"/>
      <w:kern w:val="1"/>
      <w:sz w:val="24"/>
      <w:szCs w:val="24"/>
      <w:lang w:val="en-US" w:eastAsia="zh-CN" w:bidi="ar-SA"/>
    </w:rPr>
  </w:style>
  <w:style w:type="paragraph" w:customStyle="1" w:styleId="514">
    <w:name w:val="UserStyle_185"/>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Times New Roman"/>
      <w:kern w:val="1"/>
      <w:sz w:val="24"/>
      <w:szCs w:val="24"/>
      <w:lang w:val="en-US" w:eastAsia="zh-CN" w:bidi="ar-SA"/>
    </w:rPr>
  </w:style>
  <w:style w:type="paragraph" w:customStyle="1" w:styleId="515">
    <w:name w:val="UserStyle_186"/>
    <w:qFormat/>
    <w:uiPriority w:val="0"/>
    <w:pPr>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516">
    <w:name w:val="BodyText2"/>
    <w:qFormat/>
    <w:uiPriority w:val="0"/>
    <w:pPr>
      <w:pBdr>
        <w:top w:val="none" w:color="000000" w:sz="0" w:space="3"/>
        <w:left w:val="none" w:color="000000" w:sz="0" w:space="3"/>
        <w:bottom w:val="none" w:color="000000" w:sz="0" w:space="3"/>
        <w:right w:val="none" w:color="000000" w:sz="0" w:space="3"/>
        <w:between w:val="none" w:color="000000" w:sz="0" w:space="0"/>
      </w:pBdr>
      <w:spacing w:after="120" w:line="480" w:lineRule="auto"/>
      <w:jc w:val="both"/>
    </w:pPr>
    <w:rPr>
      <w:rFonts w:ascii="Times New Roman" w:hAnsi="Times New Roman" w:eastAsia="宋体" w:cs="Times New Roman"/>
      <w:kern w:val="1"/>
      <w:sz w:val="21"/>
      <w:lang w:val="en-US" w:eastAsia="zh-CN" w:bidi="ar-SA"/>
    </w:rPr>
  </w:style>
  <w:style w:type="paragraph" w:customStyle="1" w:styleId="517">
    <w:name w:val="TOC1"/>
    <w:qFormat/>
    <w:uiPriority w:val="0"/>
    <w:pPr>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Times New Roman"/>
      <w:kern w:val="1"/>
      <w:sz w:val="28"/>
      <w:szCs w:val="28"/>
      <w:lang w:val="en-US" w:eastAsia="zh-CN" w:bidi="ar-SA"/>
    </w:rPr>
  </w:style>
  <w:style w:type="paragraph" w:customStyle="1" w:styleId="518">
    <w:name w:val="UserStyle_209"/>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519">
    <w:name w:val="UserStyle_229"/>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520">
    <w:name w:val="4正文"/>
    <w:basedOn w:val="185"/>
    <w:qFormat/>
    <w:uiPriority w:val="0"/>
    <w:pPr>
      <w:widowControl/>
      <w:pBdr>
        <w:top w:val="none" w:color="000000" w:sz="0" w:space="0"/>
        <w:left w:val="none" w:color="000000" w:sz="0" w:space="0"/>
        <w:bottom w:val="none" w:color="000000" w:sz="0" w:space="0"/>
        <w:right w:val="none" w:color="000000" w:sz="0" w:space="0"/>
        <w:between w:val="none" w:color="000000" w:sz="0" w:space="0"/>
      </w:pBdr>
      <w:snapToGrid w:val="0"/>
      <w:spacing w:line="360" w:lineRule="exact"/>
    </w:pPr>
    <w:rPr>
      <w:rFonts w:ascii="Calibri" w:hAnsi="Calibri"/>
      <w:spacing w:val="30"/>
      <w:sz w:val="15"/>
    </w:rPr>
  </w:style>
  <w:style w:type="character" w:customStyle="1" w:styleId="521">
    <w:name w:val="font141"/>
    <w:qFormat/>
    <w:uiPriority w:val="0"/>
    <w:rPr>
      <w:rFonts w:ascii="宋体" w:hAnsi="宋体" w:eastAsia="宋体"/>
      <w:color w:val="000000"/>
      <w:sz w:val="20"/>
      <w:szCs w:val="20"/>
      <w:u w:val="none"/>
    </w:rPr>
  </w:style>
  <w:style w:type="character" w:customStyle="1" w:styleId="522">
    <w:name w:val="font191"/>
    <w:qFormat/>
    <w:uiPriority w:val="0"/>
    <w:rPr>
      <w:rFonts w:ascii="宋体" w:hAnsi="宋体" w:eastAsia="宋体"/>
      <w:color w:val="000000"/>
      <w:sz w:val="18"/>
      <w:szCs w:val="18"/>
      <w:u w:val="none"/>
    </w:rPr>
  </w:style>
  <w:style w:type="character" w:customStyle="1" w:styleId="523">
    <w:name w:val="font181"/>
    <w:qFormat/>
    <w:uiPriority w:val="0"/>
    <w:rPr>
      <w:rFonts w:ascii="宋体" w:hAnsi="宋体" w:eastAsia="宋体"/>
      <w:color w:val="000000"/>
      <w:sz w:val="20"/>
      <w:szCs w:val="20"/>
      <w:u w:val="none"/>
    </w:rPr>
  </w:style>
  <w:style w:type="character" w:customStyle="1" w:styleId="524">
    <w:name w:val="font212"/>
    <w:qFormat/>
    <w:uiPriority w:val="0"/>
    <w:rPr>
      <w:rFonts w:ascii="Calibri" w:hAnsi="Calibri"/>
      <w:color w:val="000000"/>
      <w:sz w:val="20"/>
      <w:szCs w:val="20"/>
      <w:u w:val="none"/>
    </w:rPr>
  </w:style>
  <w:style w:type="character" w:customStyle="1" w:styleId="525">
    <w:name w:val="font221"/>
    <w:qFormat/>
    <w:uiPriority w:val="0"/>
    <w:rPr>
      <w:rFonts w:ascii="宋体" w:hAnsi="宋体" w:eastAsia="宋体"/>
      <w:color w:val="000000"/>
      <w:sz w:val="20"/>
      <w:szCs w:val="20"/>
      <w:u w:val="none"/>
    </w:rPr>
  </w:style>
  <w:style w:type="character" w:customStyle="1" w:styleId="526">
    <w:name w:val="font231"/>
    <w:qFormat/>
    <w:uiPriority w:val="0"/>
    <w:rPr>
      <w:rFonts w:hint="eastAsia" w:ascii="宋体" w:hAnsi="宋体" w:eastAsia="宋体"/>
      <w:color w:val="000000"/>
      <w:sz w:val="20"/>
      <w:szCs w:val="20"/>
      <w:u w:val="none"/>
    </w:rPr>
  </w:style>
  <w:style w:type="character" w:customStyle="1" w:styleId="527">
    <w:name w:val="font241"/>
    <w:qFormat/>
    <w:uiPriority w:val="0"/>
    <w:rPr>
      <w:rFonts w:ascii="Times New Roman" w:hAnsi="Times New Roman"/>
      <w:color w:val="000000"/>
      <w:sz w:val="18"/>
      <w:szCs w:val="18"/>
      <w:u w:val="none"/>
    </w:rPr>
  </w:style>
  <w:style w:type="character" w:customStyle="1" w:styleId="528">
    <w:name w:val="font251"/>
    <w:qFormat/>
    <w:uiPriority w:val="0"/>
    <w:rPr>
      <w:rFonts w:hint="eastAsia" w:ascii="宋体" w:hAnsi="宋体" w:eastAsia="宋体"/>
      <w:b/>
      <w:bCs/>
      <w:color w:val="000000"/>
      <w:sz w:val="20"/>
      <w:szCs w:val="20"/>
      <w:u w:val="none"/>
    </w:rPr>
  </w:style>
  <w:style w:type="character" w:customStyle="1" w:styleId="529">
    <w:name w:val="font201"/>
    <w:qFormat/>
    <w:uiPriority w:val="0"/>
    <w:rPr>
      <w:rFonts w:ascii="Calibri" w:hAnsi="Calibri"/>
      <w:color w:val="000000"/>
      <w:sz w:val="21"/>
      <w:szCs w:val="21"/>
      <w:u w:val="none"/>
    </w:rPr>
  </w:style>
  <w:style w:type="character" w:customStyle="1" w:styleId="530">
    <w:name w:val="font261"/>
    <w:qFormat/>
    <w:uiPriority w:val="0"/>
    <w:rPr>
      <w:rFonts w:ascii="Arial" w:hAnsi="Arial"/>
      <w:color w:val="000000"/>
      <w:sz w:val="20"/>
      <w:szCs w:val="20"/>
      <w:u w:val="none"/>
    </w:rPr>
  </w:style>
  <w:style w:type="character" w:customStyle="1" w:styleId="531">
    <w:name w:val="font151"/>
    <w:qFormat/>
    <w:uiPriority w:val="0"/>
    <w:rPr>
      <w:rFonts w:ascii="宋体" w:hAnsi="宋体" w:eastAsia="宋体"/>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38</Pages>
  <Words>959</Words>
  <Characters>980</Characters>
  <Lines>93</Lines>
  <Paragraphs>26</Paragraphs>
  <TotalTime>0</TotalTime>
  <ScaleCrop>false</ScaleCrop>
  <LinksUpToDate>false</LinksUpToDate>
  <CharactersWithSpaces>995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2025-08-11T08:57:00Z</dcterms:created>
  <dc:creator>Zack Chen(陈现伟_华硕上海)</dc:creator>
  <cp:lastModifiedBy>MG42</cp:lastModifiedBy>
  <dcterms:modified xsi:type="dcterms:W3CDTF">2025-09-10T07:38:52Z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eyJoZGlkIjoiMjIzMWJmZjFmOTFhZTAyZmZkOTI0Y2YwM2FhNjFmOWYiLCJ1c2VySWQiOiI1NDMzNTU3MjAifQ==</vt:lpwstr>
  </property>
  <property fmtid="{D5CDD505-2E9C-101B-9397-08002B2CF9AE}" pid="3" name="KSOProductBuildVer">
    <vt:lpwstr>2052-12.1.0.22529</vt:lpwstr>
  </property>
  <property fmtid="{D5CDD505-2E9C-101B-9397-08002B2CF9AE}" pid="4" name="ICV">
    <vt:lpwstr>152CEB79137F41218E60A4786D282CA0_13</vt:lpwstr>
  </property>
</Properties>
</file>